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913D" w14:textId="77777777" w:rsidR="00226ADD" w:rsidRDefault="00226ADD">
      <w:pPr>
        <w:spacing w:after="0"/>
        <w:ind w:left="-1440" w:right="15400"/>
      </w:pPr>
    </w:p>
    <w:tbl>
      <w:tblPr>
        <w:tblStyle w:val="TableGrid"/>
        <w:tblW w:w="16161" w:type="dxa"/>
        <w:jc w:val="center"/>
        <w:tblInd w:w="0" w:type="dxa"/>
        <w:tblLayout w:type="fixed"/>
        <w:tblCellMar>
          <w:top w:w="60" w:type="dxa"/>
          <w:left w:w="99" w:type="dxa"/>
          <w:right w:w="59" w:type="dxa"/>
        </w:tblCellMar>
        <w:tblLook w:val="04A0" w:firstRow="1" w:lastRow="0" w:firstColumn="1" w:lastColumn="0" w:noHBand="0" w:noVBand="1"/>
      </w:tblPr>
      <w:tblGrid>
        <w:gridCol w:w="5387"/>
        <w:gridCol w:w="5387"/>
        <w:gridCol w:w="5381"/>
        <w:gridCol w:w="6"/>
      </w:tblGrid>
      <w:tr w:rsidR="00B7395B" w:rsidRPr="00EA1289" w14:paraId="1400ACEB" w14:textId="77777777" w:rsidTr="00B7395B">
        <w:trPr>
          <w:trHeight w:val="371"/>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CF3789F" w14:textId="574DA81A" w:rsidR="00B7395B" w:rsidRPr="00B7395B" w:rsidRDefault="00B7395B" w:rsidP="00B7395B">
            <w:pPr>
              <w:spacing w:after="0"/>
              <w:ind w:left="9"/>
              <w:jc w:val="center"/>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Revis</w:t>
            </w:r>
            <w:r w:rsidRPr="00B7395B">
              <w:rPr>
                <w:rFonts w:ascii="Times New Roman" w:eastAsia="Times New Roman" w:hAnsi="Times New Roman" w:cs="Times New Roman"/>
                <w:b/>
                <w:bCs/>
                <w:iCs/>
                <w:color w:val="auto"/>
                <w:sz w:val="20"/>
                <w:szCs w:val="20"/>
              </w:rPr>
              <w:t>ed, 02/03/2026</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3674AFE" w14:textId="79D8AE79" w:rsidR="00B7395B" w:rsidRPr="00B7395B" w:rsidRDefault="00B7395B" w:rsidP="00B7395B">
            <w:pPr>
              <w:spacing w:after="0"/>
              <w:ind w:left="9"/>
              <w:jc w:val="center"/>
              <w:rPr>
                <w:rFonts w:ascii="Times New Roman" w:eastAsia="Times New Roman" w:hAnsi="Times New Roman" w:cs="Times New Roman"/>
                <w:b/>
                <w:bCs/>
                <w:iCs/>
                <w:color w:val="auto"/>
                <w:sz w:val="20"/>
                <w:szCs w:val="20"/>
              </w:rPr>
            </w:pPr>
            <w:r w:rsidRPr="00B7395B">
              <w:rPr>
                <w:rFonts w:ascii="Times New Roman" w:eastAsia="Times New Roman" w:hAnsi="Times New Roman" w:cs="Times New Roman"/>
                <w:b/>
                <w:bCs/>
                <w:iCs/>
                <w:color w:val="auto"/>
                <w:sz w:val="20"/>
                <w:szCs w:val="20"/>
              </w:rPr>
              <w:t>Final, 09/24/20205</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0CB4ED4F" w14:textId="0C30B25B" w:rsidR="00B7395B" w:rsidRPr="00B7395B" w:rsidRDefault="00B7395B" w:rsidP="00B7395B">
            <w:pPr>
              <w:spacing w:after="0"/>
              <w:ind w:left="8"/>
              <w:jc w:val="center"/>
              <w:rPr>
                <w:rFonts w:ascii="Times New Roman" w:eastAsia="Times New Roman" w:hAnsi="Times New Roman" w:cs="Times New Roman"/>
                <w:b/>
                <w:bCs/>
                <w:iCs/>
                <w:color w:val="auto"/>
                <w:sz w:val="20"/>
                <w:szCs w:val="20"/>
              </w:rPr>
            </w:pPr>
            <w:r w:rsidRPr="00B7395B">
              <w:rPr>
                <w:rFonts w:ascii="Times New Roman" w:eastAsia="Times New Roman" w:hAnsi="Times New Roman" w:cs="Times New Roman"/>
                <w:b/>
                <w:bCs/>
                <w:iCs/>
                <w:color w:val="auto"/>
                <w:sz w:val="20"/>
                <w:szCs w:val="20"/>
              </w:rPr>
              <w:t>Draft</w:t>
            </w:r>
          </w:p>
        </w:tc>
      </w:tr>
      <w:tr w:rsidR="00F32EA4" w:rsidRPr="00EA1289" w14:paraId="39BB807F" w14:textId="77777777" w:rsidTr="00F32EA4">
        <w:trPr>
          <w:trHeight w:val="371"/>
          <w:jc w:val="center"/>
        </w:trPr>
        <w:tc>
          <w:tcPr>
            <w:tcW w:w="5387" w:type="dxa"/>
            <w:tcBorders>
              <w:top w:val="single" w:sz="4" w:space="0" w:color="000000"/>
              <w:left w:val="single" w:sz="4" w:space="0" w:color="000000"/>
              <w:bottom w:val="single" w:sz="4" w:space="0" w:color="000000"/>
              <w:right w:val="single" w:sz="4" w:space="0" w:color="auto"/>
            </w:tcBorders>
          </w:tcPr>
          <w:p w14:paraId="657E04E3" w14:textId="5A8F79A9" w:rsidR="00F32EA4" w:rsidRPr="00EA1289" w:rsidRDefault="00F32EA4" w:rsidP="00C936A6">
            <w:pPr>
              <w:spacing w:after="0"/>
              <w:ind w:left="9"/>
              <w:rPr>
                <w:rFonts w:ascii="Times New Roman" w:eastAsia="Times New Roman" w:hAnsi="Times New Roman" w:cs="Times New Roman"/>
                <w:i/>
                <w:color w:val="auto"/>
                <w:sz w:val="16"/>
                <w:szCs w:val="16"/>
              </w:rPr>
            </w:pPr>
            <w:r w:rsidRPr="00F32EA4">
              <w:rPr>
                <w:rFonts w:ascii="Times New Roman" w:eastAsia="Times New Roman" w:hAnsi="Times New Roman" w:cs="Times New Roman"/>
                <w:i/>
                <w:color w:val="auto"/>
                <w:sz w:val="16"/>
                <w:szCs w:val="16"/>
              </w:rPr>
              <w:t>Contains Nonbinding Recommendations</w:t>
            </w:r>
          </w:p>
        </w:tc>
        <w:tc>
          <w:tcPr>
            <w:tcW w:w="5387" w:type="dxa"/>
            <w:tcBorders>
              <w:top w:val="single" w:sz="4" w:space="0" w:color="000000"/>
              <w:left w:val="single" w:sz="4" w:space="0" w:color="000000"/>
              <w:bottom w:val="single" w:sz="4" w:space="0" w:color="000000"/>
              <w:right w:val="single" w:sz="4" w:space="0" w:color="auto"/>
            </w:tcBorders>
          </w:tcPr>
          <w:p w14:paraId="6ADBF2DF" w14:textId="35219C82" w:rsidR="00F32EA4" w:rsidRPr="00EA1289" w:rsidRDefault="00F32EA4" w:rsidP="00C936A6">
            <w:pPr>
              <w:spacing w:after="0"/>
              <w:ind w:left="9"/>
              <w:rPr>
                <w:i/>
                <w:color w:val="auto"/>
                <w:sz w:val="16"/>
                <w:szCs w:val="16"/>
              </w:rPr>
            </w:pPr>
            <w:r w:rsidRPr="00EA1289">
              <w:rPr>
                <w:rFonts w:ascii="Times New Roman" w:eastAsia="Times New Roman" w:hAnsi="Times New Roman" w:cs="Times New Roman"/>
                <w:i/>
                <w:color w:val="auto"/>
                <w:sz w:val="16"/>
                <w:szCs w:val="16"/>
              </w:rPr>
              <w:t>Contains Nonbinding Recommendations</w:t>
            </w:r>
          </w:p>
        </w:tc>
        <w:tc>
          <w:tcPr>
            <w:tcW w:w="5387" w:type="dxa"/>
            <w:gridSpan w:val="2"/>
            <w:tcBorders>
              <w:top w:val="single" w:sz="4" w:space="0" w:color="000000"/>
              <w:left w:val="single" w:sz="4" w:space="0" w:color="auto"/>
              <w:bottom w:val="single" w:sz="4" w:space="0" w:color="000000"/>
              <w:right w:val="single" w:sz="4" w:space="0" w:color="auto"/>
            </w:tcBorders>
          </w:tcPr>
          <w:p w14:paraId="3474190F" w14:textId="77777777" w:rsidR="00F32EA4" w:rsidRPr="00EA1289" w:rsidRDefault="00F32EA4" w:rsidP="00C936A6">
            <w:pPr>
              <w:spacing w:after="0"/>
              <w:ind w:left="8"/>
              <w:rPr>
                <w:i/>
                <w:color w:val="auto"/>
                <w:sz w:val="16"/>
                <w:szCs w:val="16"/>
              </w:rPr>
            </w:pPr>
            <w:r w:rsidRPr="00EA1289">
              <w:rPr>
                <w:rFonts w:ascii="Times New Roman" w:eastAsia="Times New Roman" w:hAnsi="Times New Roman" w:cs="Times New Roman"/>
                <w:i/>
                <w:color w:val="auto"/>
                <w:sz w:val="16"/>
                <w:szCs w:val="16"/>
              </w:rPr>
              <w:t>Contains Nonbinding Recommendations</w:t>
            </w:r>
          </w:p>
        </w:tc>
      </w:tr>
      <w:tr w:rsidR="00F32EA4" w:rsidRPr="00EA1289" w14:paraId="1B506B3C" w14:textId="77777777" w:rsidTr="00F32EA4">
        <w:trPr>
          <w:trHeight w:val="370"/>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254308A6" w14:textId="77777777" w:rsidR="00F32EA4" w:rsidRPr="00EA1289" w:rsidRDefault="00F32EA4" w:rsidP="00C936A6">
            <w:pPr>
              <w:spacing w:after="0"/>
              <w:ind w:left="9"/>
              <w:rPr>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693D529D" w14:textId="2E8E5441" w:rsidR="00F32EA4" w:rsidRPr="00EA1289" w:rsidRDefault="00F32EA4" w:rsidP="00C936A6">
            <w:pPr>
              <w:spacing w:after="0"/>
              <w:ind w:left="9"/>
              <w:rPr>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757F4093" w14:textId="77777777" w:rsidR="00F32EA4" w:rsidRPr="00EA1289" w:rsidRDefault="00F32EA4" w:rsidP="00C936A6">
            <w:pPr>
              <w:spacing w:after="0"/>
              <w:ind w:left="8"/>
              <w:rPr>
                <w:strike/>
                <w:color w:val="auto"/>
                <w:sz w:val="16"/>
                <w:szCs w:val="16"/>
                <w:highlight w:val="yellow"/>
              </w:rPr>
            </w:pPr>
            <w:r w:rsidRPr="00EA1289">
              <w:rPr>
                <w:rFonts w:ascii="Times New Roman" w:eastAsia="Times New Roman" w:hAnsi="Times New Roman" w:cs="Times New Roman"/>
                <w:i/>
                <w:strike/>
                <w:color w:val="auto"/>
                <w:sz w:val="16"/>
                <w:szCs w:val="16"/>
                <w:highlight w:val="yellow"/>
              </w:rPr>
              <w:t>Draft – Not for Implementation</w:t>
            </w:r>
          </w:p>
        </w:tc>
      </w:tr>
      <w:tr w:rsidR="00F32EA4" w:rsidRPr="00EA1289" w14:paraId="5E2B8B15" w14:textId="77777777" w:rsidTr="00F32EA4">
        <w:trPr>
          <w:trHeight w:val="370"/>
          <w:jc w:val="center"/>
        </w:trPr>
        <w:tc>
          <w:tcPr>
            <w:tcW w:w="5387" w:type="dxa"/>
            <w:tcBorders>
              <w:top w:val="single" w:sz="4" w:space="0" w:color="000000"/>
              <w:left w:val="single" w:sz="4" w:space="0" w:color="000000"/>
              <w:bottom w:val="single" w:sz="4" w:space="0" w:color="000000"/>
              <w:right w:val="single" w:sz="4" w:space="0" w:color="auto"/>
            </w:tcBorders>
          </w:tcPr>
          <w:p w14:paraId="434BEC65" w14:textId="7703F043" w:rsidR="00F32EA4" w:rsidRPr="00A86375" w:rsidRDefault="00F32EA4" w:rsidP="00F32EA4">
            <w:pPr>
              <w:spacing w:after="0"/>
              <w:ind w:left="9"/>
              <w:rPr>
                <w:rFonts w:ascii="Times New Roman" w:eastAsia="Times New Roman" w:hAnsi="Times New Roman" w:cs="Times New Roman"/>
                <w:b/>
                <w:color w:val="auto"/>
                <w:sz w:val="16"/>
                <w:szCs w:val="16"/>
              </w:rPr>
            </w:pPr>
            <w:r w:rsidRPr="00A86375">
              <w:rPr>
                <w:rFonts w:ascii="Times New Roman" w:eastAsia="Times New Roman" w:hAnsi="Times New Roman" w:cs="Times New Roman"/>
                <w:b/>
                <w:color w:val="auto"/>
                <w:sz w:val="16"/>
                <w:szCs w:val="16"/>
              </w:rPr>
              <w:t>Computer Software Assurance for</w:t>
            </w:r>
            <w:r w:rsidRPr="00A86375">
              <w:rPr>
                <w:rFonts w:ascii="ＭＳ 明朝" w:eastAsia="ＭＳ 明朝" w:hAnsi="ＭＳ 明朝" w:cs="ＭＳ 明朝"/>
                <w:b/>
                <w:color w:val="auto"/>
                <w:sz w:val="16"/>
                <w:szCs w:val="16"/>
              </w:rPr>
              <w:t xml:space="preserve"> </w:t>
            </w:r>
            <w:r w:rsidRPr="00A86375">
              <w:rPr>
                <w:rFonts w:ascii="Times New Roman" w:eastAsia="Times New Roman" w:hAnsi="Times New Roman" w:cs="Times New Roman"/>
                <w:b/>
                <w:color w:val="auto"/>
                <w:sz w:val="16"/>
                <w:szCs w:val="16"/>
              </w:rPr>
              <w:t xml:space="preserve">Production and Quality </w:t>
            </w:r>
            <w:r w:rsidRPr="00A86375">
              <w:rPr>
                <w:rFonts w:ascii="Times New Roman" w:eastAsia="Times New Roman" w:hAnsi="Times New Roman" w:cs="Times New Roman"/>
                <w:b/>
                <w:color w:val="auto"/>
                <w:sz w:val="16"/>
                <w:szCs w:val="16"/>
                <w:highlight w:val="yellow"/>
              </w:rPr>
              <w:t>Management</w:t>
            </w:r>
            <w:r w:rsidRPr="00A86375">
              <w:rPr>
                <w:rFonts w:ascii="Times New Roman" w:eastAsia="Times New Roman" w:hAnsi="Times New Roman" w:cs="Times New Roman"/>
                <w:b/>
                <w:color w:val="auto"/>
                <w:sz w:val="16"/>
                <w:szCs w:val="16"/>
              </w:rPr>
              <w:t xml:space="preserve"> System Software</w:t>
            </w:r>
          </w:p>
        </w:tc>
        <w:tc>
          <w:tcPr>
            <w:tcW w:w="5387" w:type="dxa"/>
            <w:tcBorders>
              <w:top w:val="single" w:sz="4" w:space="0" w:color="000000"/>
              <w:left w:val="single" w:sz="4" w:space="0" w:color="000000"/>
              <w:bottom w:val="single" w:sz="4" w:space="0" w:color="000000"/>
              <w:right w:val="single" w:sz="4" w:space="0" w:color="auto"/>
            </w:tcBorders>
          </w:tcPr>
          <w:p w14:paraId="772E8D7F" w14:textId="17AF8347"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 xml:space="preserve">Computer Software Assurance for Production and </w:t>
            </w:r>
            <w:r w:rsidRPr="00F32EA4">
              <w:rPr>
                <w:rFonts w:ascii="Times New Roman" w:eastAsia="Times New Roman" w:hAnsi="Times New Roman" w:cs="Times New Roman"/>
                <w:b/>
                <w:color w:val="auto"/>
                <w:sz w:val="16"/>
                <w:szCs w:val="16"/>
                <w:highlight w:val="green"/>
              </w:rPr>
              <w:t>Quality System</w:t>
            </w:r>
            <w:r w:rsidRPr="00EA1289">
              <w:rPr>
                <w:rFonts w:ascii="Times New Roman" w:eastAsia="Times New Roman" w:hAnsi="Times New Roman" w:cs="Times New Roman"/>
                <w:b/>
                <w:color w:val="auto"/>
                <w:sz w:val="16"/>
                <w:szCs w:val="16"/>
              </w:rPr>
              <w:t xml:space="preserve"> Software</w:t>
            </w:r>
          </w:p>
        </w:tc>
        <w:tc>
          <w:tcPr>
            <w:tcW w:w="5387" w:type="dxa"/>
            <w:gridSpan w:val="2"/>
            <w:tcBorders>
              <w:top w:val="single" w:sz="4" w:space="0" w:color="000000"/>
              <w:left w:val="single" w:sz="4" w:space="0" w:color="auto"/>
              <w:bottom w:val="single" w:sz="4" w:space="0" w:color="000000"/>
              <w:right w:val="single" w:sz="4" w:space="0" w:color="auto"/>
            </w:tcBorders>
          </w:tcPr>
          <w:p w14:paraId="5BF433F4"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color w:val="auto"/>
                <w:sz w:val="16"/>
                <w:szCs w:val="16"/>
              </w:rPr>
              <w:t>Computer Software Assurance for Production and Quality System Software</w:t>
            </w:r>
          </w:p>
        </w:tc>
      </w:tr>
      <w:tr w:rsidR="00F32EA4" w:rsidRPr="00EA1289" w14:paraId="1F517631" w14:textId="77777777" w:rsidTr="00F32EA4">
        <w:trPr>
          <w:trHeight w:val="371"/>
          <w:jc w:val="center"/>
        </w:trPr>
        <w:tc>
          <w:tcPr>
            <w:tcW w:w="5387" w:type="dxa"/>
            <w:tcBorders>
              <w:top w:val="single" w:sz="4" w:space="0" w:color="000000"/>
              <w:left w:val="single" w:sz="4" w:space="0" w:color="000000"/>
              <w:bottom w:val="single" w:sz="4" w:space="0" w:color="000000"/>
              <w:right w:val="single" w:sz="4" w:space="0" w:color="auto"/>
            </w:tcBorders>
          </w:tcPr>
          <w:p w14:paraId="14F63AC9" w14:textId="340EB03F" w:rsidR="00F32EA4" w:rsidRPr="00EA1289" w:rsidRDefault="00F32EA4" w:rsidP="00F32EA4">
            <w:pPr>
              <w:spacing w:after="0"/>
              <w:ind w:left="9"/>
              <w:rPr>
                <w:rFonts w:ascii="Times New Roman" w:eastAsia="Times New Roman" w:hAnsi="Times New Roman" w:cs="Times New Roman"/>
                <w:b/>
                <w:color w:val="auto"/>
                <w:sz w:val="16"/>
                <w:szCs w:val="16"/>
              </w:rPr>
            </w:pPr>
            <w:r w:rsidRPr="00F32EA4">
              <w:rPr>
                <w:rFonts w:ascii="Times New Roman" w:eastAsia="Times New Roman" w:hAnsi="Times New Roman" w:cs="Times New Roman"/>
                <w:b/>
                <w:color w:val="auto"/>
                <w:sz w:val="16"/>
                <w:szCs w:val="16"/>
              </w:rPr>
              <w:t>Guidance for Industry and</w:t>
            </w:r>
            <w:r>
              <w:rPr>
                <w:rFonts w:ascii="Times New Roman" w:eastAsia="Times New Roman" w:hAnsi="Times New Roman" w:cs="Times New Roman"/>
                <w:b/>
                <w:color w:val="auto"/>
                <w:sz w:val="16"/>
                <w:szCs w:val="16"/>
              </w:rPr>
              <w:t xml:space="preserve"> </w:t>
            </w:r>
            <w:r w:rsidRPr="00F32EA4">
              <w:rPr>
                <w:rFonts w:ascii="Times New Roman" w:eastAsia="Times New Roman" w:hAnsi="Times New Roman" w:cs="Times New Roman"/>
                <w:b/>
                <w:color w:val="auto"/>
                <w:sz w:val="16"/>
                <w:szCs w:val="16"/>
              </w:rPr>
              <w:t>Food and Drug Administration Staff</w:t>
            </w:r>
          </w:p>
        </w:tc>
        <w:tc>
          <w:tcPr>
            <w:tcW w:w="5387" w:type="dxa"/>
            <w:tcBorders>
              <w:top w:val="single" w:sz="4" w:space="0" w:color="000000"/>
              <w:left w:val="single" w:sz="4" w:space="0" w:color="000000"/>
              <w:bottom w:val="single" w:sz="4" w:space="0" w:color="000000"/>
              <w:right w:val="single" w:sz="4" w:space="0" w:color="auto"/>
            </w:tcBorders>
          </w:tcPr>
          <w:p w14:paraId="47839279" w14:textId="52B8C1F8"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Guidance for Industry and Food and Drug Administration Staff</w:t>
            </w:r>
          </w:p>
        </w:tc>
        <w:tc>
          <w:tcPr>
            <w:tcW w:w="5387" w:type="dxa"/>
            <w:gridSpan w:val="2"/>
            <w:tcBorders>
              <w:top w:val="single" w:sz="4" w:space="0" w:color="000000"/>
              <w:left w:val="single" w:sz="4" w:space="0" w:color="auto"/>
              <w:bottom w:val="single" w:sz="4" w:space="0" w:color="000000"/>
              <w:right w:val="single" w:sz="4" w:space="0" w:color="auto"/>
            </w:tcBorders>
          </w:tcPr>
          <w:p w14:paraId="4769E1E6"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strike/>
                <w:color w:val="auto"/>
                <w:sz w:val="16"/>
                <w:szCs w:val="16"/>
                <w:highlight w:val="yellow"/>
              </w:rPr>
              <w:t>Draft</w:t>
            </w:r>
            <w:r w:rsidRPr="00EA1289">
              <w:rPr>
                <w:rFonts w:ascii="Times New Roman" w:eastAsia="Times New Roman" w:hAnsi="Times New Roman" w:cs="Times New Roman"/>
                <w:b/>
                <w:strike/>
                <w:color w:val="auto"/>
                <w:sz w:val="16"/>
                <w:szCs w:val="16"/>
              </w:rPr>
              <w:t xml:space="preserve"> </w:t>
            </w:r>
            <w:r w:rsidRPr="00EA1289">
              <w:rPr>
                <w:rFonts w:ascii="Times New Roman" w:eastAsia="Times New Roman" w:hAnsi="Times New Roman" w:cs="Times New Roman"/>
                <w:b/>
                <w:color w:val="auto"/>
                <w:sz w:val="16"/>
                <w:szCs w:val="16"/>
              </w:rPr>
              <w:t>Guidance for Industry and Food and Drug Administration Staff</w:t>
            </w:r>
          </w:p>
        </w:tc>
      </w:tr>
      <w:tr w:rsidR="00F32EA4" w:rsidRPr="00EA1289" w14:paraId="13D09835" w14:textId="77777777" w:rsidTr="00F32EA4">
        <w:trPr>
          <w:trHeight w:val="370"/>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5B9A8FCE" w14:textId="77777777" w:rsidR="00F32EA4" w:rsidRPr="00F32EA4" w:rsidRDefault="00F32EA4" w:rsidP="00C936A6">
            <w:pPr>
              <w:spacing w:after="0"/>
              <w:ind w:left="9"/>
              <w:rPr>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132FF21F" w14:textId="4539F5E1" w:rsidR="00F32EA4" w:rsidRPr="00EA1289" w:rsidRDefault="00F32EA4" w:rsidP="00C936A6">
            <w:pPr>
              <w:spacing w:after="0"/>
              <w:ind w:left="9"/>
              <w:rPr>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0919EFB9" w14:textId="77777777" w:rsidR="00F32EA4" w:rsidRPr="00EA1289" w:rsidRDefault="00F32EA4" w:rsidP="00C936A6">
            <w:pPr>
              <w:spacing w:after="0"/>
              <w:ind w:left="8"/>
              <w:rPr>
                <w:strike/>
                <w:color w:val="auto"/>
                <w:sz w:val="16"/>
                <w:szCs w:val="16"/>
                <w:highlight w:val="yellow"/>
              </w:rPr>
            </w:pPr>
            <w:r w:rsidRPr="00EA1289">
              <w:rPr>
                <w:rFonts w:ascii="Times New Roman" w:eastAsia="Times New Roman" w:hAnsi="Times New Roman" w:cs="Times New Roman"/>
                <w:b/>
                <w:strike/>
                <w:color w:val="auto"/>
                <w:sz w:val="16"/>
                <w:szCs w:val="16"/>
                <w:highlight w:val="yellow"/>
              </w:rPr>
              <w:t>DRAFT GUIDANCE</w:t>
            </w:r>
          </w:p>
        </w:tc>
      </w:tr>
      <w:tr w:rsidR="00F32EA4" w:rsidRPr="00EA1289" w14:paraId="50A2A471" w14:textId="77777777" w:rsidTr="00F32EA4">
        <w:trPr>
          <w:trHeight w:val="370"/>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30A79920" w14:textId="77777777" w:rsidR="00F32EA4" w:rsidRPr="00EA1289" w:rsidRDefault="00F32EA4" w:rsidP="00C936A6">
            <w:pPr>
              <w:spacing w:after="0"/>
              <w:ind w:left="9"/>
              <w:rPr>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446BE6B2" w14:textId="538BAE39" w:rsidR="00F32EA4" w:rsidRPr="00EA1289" w:rsidRDefault="00F32EA4" w:rsidP="00C936A6">
            <w:pPr>
              <w:spacing w:after="0"/>
              <w:ind w:left="9"/>
              <w:rPr>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5194EE28" w14:textId="77777777" w:rsidR="00F32EA4" w:rsidRPr="00EA1289" w:rsidRDefault="00F32EA4" w:rsidP="00C936A6">
            <w:pPr>
              <w:spacing w:after="0"/>
              <w:ind w:left="8"/>
              <w:rPr>
                <w:strike/>
                <w:color w:val="auto"/>
                <w:sz w:val="16"/>
                <w:szCs w:val="16"/>
                <w:highlight w:val="yellow"/>
              </w:rPr>
            </w:pPr>
            <w:r w:rsidRPr="00EA1289">
              <w:rPr>
                <w:rFonts w:ascii="Times New Roman" w:eastAsia="Times New Roman" w:hAnsi="Times New Roman" w:cs="Times New Roman"/>
                <w:b/>
                <w:strike/>
                <w:color w:val="auto"/>
                <w:sz w:val="16"/>
                <w:szCs w:val="16"/>
                <w:highlight w:val="yellow"/>
              </w:rPr>
              <w:t>This draft guidance document is being distributed for comment purposes only.</w:t>
            </w:r>
          </w:p>
        </w:tc>
      </w:tr>
      <w:tr w:rsidR="00F32EA4" w:rsidRPr="00EA1289" w14:paraId="6E525F36" w14:textId="77777777" w:rsidTr="00F32EA4">
        <w:trPr>
          <w:trHeight w:val="371"/>
          <w:jc w:val="center"/>
        </w:trPr>
        <w:tc>
          <w:tcPr>
            <w:tcW w:w="5387" w:type="dxa"/>
            <w:tcBorders>
              <w:top w:val="single" w:sz="4" w:space="0" w:color="000000"/>
              <w:left w:val="single" w:sz="4" w:space="0" w:color="000000"/>
              <w:bottom w:val="single" w:sz="4" w:space="0" w:color="000000"/>
              <w:right w:val="single" w:sz="4" w:space="0" w:color="auto"/>
            </w:tcBorders>
          </w:tcPr>
          <w:p w14:paraId="21C064E0" w14:textId="4C88C63B" w:rsidR="00F32EA4" w:rsidRPr="00EA1289" w:rsidRDefault="00F32EA4" w:rsidP="00C936A6">
            <w:pPr>
              <w:spacing w:after="0"/>
              <w:ind w:left="9"/>
              <w:rPr>
                <w:rFonts w:ascii="Times New Roman" w:eastAsia="Times New Roman" w:hAnsi="Times New Roman" w:cs="Times New Roman"/>
                <w:b/>
                <w:color w:val="auto"/>
                <w:sz w:val="16"/>
                <w:szCs w:val="16"/>
              </w:rPr>
            </w:pPr>
            <w:r w:rsidRPr="00F32EA4">
              <w:rPr>
                <w:rFonts w:ascii="Times New Roman" w:eastAsia="Times New Roman" w:hAnsi="Times New Roman" w:cs="Times New Roman"/>
                <w:b/>
                <w:color w:val="auto"/>
                <w:sz w:val="16"/>
                <w:szCs w:val="16"/>
              </w:rPr>
              <w:t xml:space="preserve">Document issued on </w:t>
            </w:r>
            <w:r w:rsidRPr="00F32EA4">
              <w:rPr>
                <w:rFonts w:ascii="Times New Roman" w:eastAsia="Times New Roman" w:hAnsi="Times New Roman" w:cs="Times New Roman"/>
                <w:b/>
                <w:color w:val="auto"/>
                <w:sz w:val="16"/>
                <w:szCs w:val="16"/>
                <w:highlight w:val="green"/>
              </w:rPr>
              <w:t>February 3, 2026</w:t>
            </w:r>
            <w:r w:rsidRPr="00F32EA4">
              <w:rPr>
                <w:rFonts w:ascii="Times New Roman" w:eastAsia="Times New Roman" w:hAnsi="Times New Roman" w:cs="Times New Roman"/>
                <w:b/>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0A8B64B0" w14:textId="28AA20FD"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 xml:space="preserve">Document issued on </w:t>
            </w:r>
            <w:r w:rsidRPr="00EA1289">
              <w:rPr>
                <w:rFonts w:ascii="Times New Roman" w:eastAsia="Times New Roman" w:hAnsi="Times New Roman" w:cs="Times New Roman"/>
                <w:b/>
                <w:color w:val="auto"/>
                <w:sz w:val="16"/>
                <w:szCs w:val="16"/>
                <w:highlight w:val="green"/>
              </w:rPr>
              <w:t>September 24, 2025</w:t>
            </w:r>
            <w:r w:rsidRPr="00EA1289">
              <w:rPr>
                <w:rFonts w:ascii="Times New Roman" w:eastAsia="Times New Roman" w:hAnsi="Times New Roman" w:cs="Times New Roman"/>
                <w:b/>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0F8BD486"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color w:val="auto"/>
                <w:sz w:val="16"/>
                <w:szCs w:val="16"/>
              </w:rPr>
              <w:t xml:space="preserve">Document issued on </w:t>
            </w:r>
            <w:r w:rsidRPr="00EA1289">
              <w:rPr>
                <w:rFonts w:ascii="Times New Roman" w:eastAsia="Times New Roman" w:hAnsi="Times New Roman" w:cs="Times New Roman"/>
                <w:b/>
                <w:color w:val="auto"/>
                <w:sz w:val="16"/>
                <w:szCs w:val="16"/>
                <w:highlight w:val="green"/>
              </w:rPr>
              <w:t>September 13, 2022</w:t>
            </w:r>
            <w:r w:rsidRPr="00EA1289">
              <w:rPr>
                <w:rFonts w:ascii="Times New Roman" w:eastAsia="Times New Roman" w:hAnsi="Times New Roman" w:cs="Times New Roman"/>
                <w:b/>
                <w:color w:val="auto"/>
                <w:sz w:val="16"/>
                <w:szCs w:val="16"/>
              </w:rPr>
              <w:t>.</w:t>
            </w:r>
          </w:p>
        </w:tc>
      </w:tr>
      <w:tr w:rsidR="00F32EA4" w:rsidRPr="00EA1289" w14:paraId="02A0FF7F" w14:textId="77777777" w:rsidTr="00F32EA4">
        <w:trPr>
          <w:trHeight w:val="1450"/>
          <w:jc w:val="center"/>
        </w:trPr>
        <w:tc>
          <w:tcPr>
            <w:tcW w:w="5387" w:type="dxa"/>
            <w:tcBorders>
              <w:top w:val="single" w:sz="4" w:space="0" w:color="000000"/>
              <w:left w:val="single" w:sz="4" w:space="0" w:color="000000"/>
              <w:bottom w:val="single" w:sz="4" w:space="0" w:color="000000"/>
              <w:right w:val="single" w:sz="4" w:space="0" w:color="auto"/>
            </w:tcBorders>
          </w:tcPr>
          <w:p w14:paraId="65FFCFCA" w14:textId="77777777" w:rsidR="00F32EA4" w:rsidRPr="00F32EA4" w:rsidRDefault="00F32EA4" w:rsidP="00F32EA4">
            <w:pPr>
              <w:spacing w:after="0"/>
              <w:ind w:left="9"/>
              <w:rPr>
                <w:rFonts w:ascii="Times New Roman" w:hAnsi="Times New Roman" w:cs="Times New Roman"/>
                <w:color w:val="auto"/>
                <w:sz w:val="16"/>
                <w:szCs w:val="16"/>
                <w:highlight w:val="yellow"/>
              </w:rPr>
            </w:pPr>
            <w:r w:rsidRPr="00F32EA4">
              <w:rPr>
                <w:rFonts w:ascii="Times New Roman" w:hAnsi="Times New Roman" w:cs="Times New Roman"/>
                <w:color w:val="auto"/>
                <w:sz w:val="16"/>
                <w:szCs w:val="16"/>
                <w:highlight w:val="yellow"/>
              </w:rPr>
              <w:t>This document supersedes “Computer Software Assurance for Production</w:t>
            </w:r>
          </w:p>
          <w:p w14:paraId="01E7D2FD" w14:textId="21D35BBD" w:rsidR="00F32EA4" w:rsidRPr="00EA1289" w:rsidRDefault="00F32EA4" w:rsidP="00F32EA4">
            <w:pPr>
              <w:spacing w:after="0"/>
              <w:ind w:left="9"/>
              <w:rPr>
                <w:color w:val="auto"/>
                <w:sz w:val="16"/>
                <w:szCs w:val="16"/>
              </w:rPr>
            </w:pPr>
            <w:r w:rsidRPr="00F32EA4">
              <w:rPr>
                <w:rFonts w:ascii="Times New Roman" w:hAnsi="Times New Roman" w:cs="Times New Roman"/>
                <w:color w:val="auto"/>
                <w:sz w:val="16"/>
                <w:szCs w:val="16"/>
                <w:highlight w:val="yellow"/>
              </w:rPr>
              <w:t>and Quality System Software,” issued September 24, 2025.</w:t>
            </w: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691B925A" w14:textId="6CEAAC7B" w:rsidR="00F32EA4" w:rsidRPr="00EA1289" w:rsidRDefault="00F32EA4" w:rsidP="00C936A6">
            <w:pPr>
              <w:spacing w:after="0"/>
              <w:ind w:left="9"/>
              <w:rPr>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30D7008A" w14:textId="77777777" w:rsidR="00F32EA4" w:rsidRPr="00EA1289" w:rsidRDefault="00F32EA4" w:rsidP="00C936A6">
            <w:pPr>
              <w:spacing w:after="0"/>
              <w:ind w:left="8" w:right="49"/>
              <w:jc w:val="both"/>
              <w:rPr>
                <w:strike/>
                <w:color w:val="auto"/>
                <w:sz w:val="16"/>
                <w:szCs w:val="16"/>
                <w:highlight w:val="yellow"/>
              </w:rPr>
            </w:pPr>
            <w:r w:rsidRPr="00EA1289">
              <w:rPr>
                <w:rFonts w:ascii="Times New Roman" w:eastAsia="Times New Roman" w:hAnsi="Times New Roman" w:cs="Times New Roman"/>
                <w:strike/>
                <w:color w:val="auto"/>
                <w:sz w:val="16"/>
                <w:szCs w:val="16"/>
                <w:highlight w:val="yellow"/>
              </w:rPr>
              <w:t xml:space="preserve">You should submit comments and suggestions regarding this draft document within 60 days of publication in the Federal Register of the notice announcing the availability of the draft guidance. Submit electronic comments to https://www.regulations.gov. Submit written comments to the Dockets Management Staff, Food and Drug Administration, 5630 Fishers Lane, Room 1061, (HFA-305), Rockville, MD 20852. Identify all comments with the docket number listed in the notice of availability that publishes in the </w:t>
            </w:r>
            <w:r w:rsidRPr="00EA1289">
              <w:rPr>
                <w:rFonts w:ascii="Times New Roman" w:eastAsia="Times New Roman" w:hAnsi="Times New Roman" w:cs="Times New Roman"/>
                <w:i/>
                <w:strike/>
                <w:color w:val="auto"/>
                <w:sz w:val="16"/>
                <w:szCs w:val="16"/>
                <w:highlight w:val="yellow"/>
              </w:rPr>
              <w:t>Federal Register.</w:t>
            </w:r>
          </w:p>
        </w:tc>
      </w:tr>
      <w:tr w:rsidR="00F32EA4" w:rsidRPr="00EA1289" w14:paraId="063B9C2D" w14:textId="77777777" w:rsidTr="00F32EA4">
        <w:trPr>
          <w:trHeight w:val="1210"/>
          <w:jc w:val="center"/>
        </w:trPr>
        <w:tc>
          <w:tcPr>
            <w:tcW w:w="5387" w:type="dxa"/>
            <w:tcBorders>
              <w:top w:val="single" w:sz="4" w:space="0" w:color="000000"/>
              <w:left w:val="single" w:sz="4" w:space="0" w:color="000000"/>
              <w:bottom w:val="single" w:sz="4" w:space="0" w:color="000000"/>
              <w:right w:val="single" w:sz="4" w:space="0" w:color="auto"/>
            </w:tcBorders>
          </w:tcPr>
          <w:p w14:paraId="6EE2BB2B" w14:textId="1819DFBE" w:rsidR="00982AF7" w:rsidRPr="00982AF7" w:rsidRDefault="00982AF7" w:rsidP="00982AF7">
            <w:pPr>
              <w:spacing w:after="0"/>
              <w:ind w:left="9"/>
              <w:rPr>
                <w:rFonts w:ascii="Times New Roman" w:eastAsia="Times New Roman" w:hAnsi="Times New Roman" w:cs="Times New Roman"/>
                <w:color w:val="auto"/>
                <w:sz w:val="16"/>
                <w:szCs w:val="16"/>
              </w:rPr>
            </w:pPr>
            <w:r w:rsidRPr="00982AF7">
              <w:rPr>
                <w:rFonts w:ascii="Times New Roman" w:eastAsia="Times New Roman" w:hAnsi="Times New Roman" w:cs="Times New Roman"/>
                <w:color w:val="auto"/>
                <w:sz w:val="16"/>
                <w:szCs w:val="16"/>
              </w:rPr>
              <w:t>For questions about this document regarding CDRH-regulated devices, contact the Compliance</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and Quality Staff at 301-796-5577 or by email at CaseforQuality@fda.hhs.gov. For questions</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about this document regarding CBER-regulated devices, contact the Office of Communication,</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Outreach, and Development (OCOD) at 800-835-4709 or 240-402-8010, or by email at</w:t>
            </w:r>
          </w:p>
          <w:p w14:paraId="51F49CFC" w14:textId="0B334DCC" w:rsidR="00F32EA4" w:rsidRPr="00EA1289" w:rsidRDefault="00982AF7" w:rsidP="00982AF7">
            <w:pPr>
              <w:spacing w:after="0"/>
              <w:ind w:left="9"/>
              <w:rPr>
                <w:rFonts w:ascii="Times New Roman" w:eastAsia="Times New Roman" w:hAnsi="Times New Roman" w:cs="Times New Roman"/>
                <w:color w:val="auto"/>
                <w:sz w:val="16"/>
                <w:szCs w:val="16"/>
              </w:rPr>
            </w:pPr>
            <w:r w:rsidRPr="00982AF7">
              <w:rPr>
                <w:rFonts w:ascii="Times New Roman" w:eastAsia="Times New Roman" w:hAnsi="Times New Roman" w:cs="Times New Roman"/>
                <w:color w:val="auto"/>
                <w:sz w:val="16"/>
                <w:szCs w:val="16"/>
                <w:highlight w:val="green"/>
              </w:rPr>
              <w:t>industry.biologics</w:t>
            </w:r>
            <w:r w:rsidRPr="00982AF7">
              <w:rPr>
                <w:rFonts w:ascii="Times New Roman" w:eastAsia="Times New Roman" w:hAnsi="Times New Roman" w:cs="Times New Roman"/>
                <w:color w:val="auto"/>
                <w:sz w:val="16"/>
                <w:szCs w:val="16"/>
              </w:rPr>
              <w:t>@fda.hhs.gov.</w:t>
            </w:r>
          </w:p>
        </w:tc>
        <w:tc>
          <w:tcPr>
            <w:tcW w:w="5387" w:type="dxa"/>
            <w:tcBorders>
              <w:top w:val="single" w:sz="4" w:space="0" w:color="000000"/>
              <w:left w:val="single" w:sz="4" w:space="0" w:color="000000"/>
              <w:bottom w:val="single" w:sz="4" w:space="0" w:color="000000"/>
              <w:right w:val="single" w:sz="4" w:space="0" w:color="auto"/>
            </w:tcBorders>
          </w:tcPr>
          <w:p w14:paraId="757667E7" w14:textId="3595E165"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color w:val="auto"/>
                <w:sz w:val="16"/>
                <w:szCs w:val="16"/>
              </w:rPr>
              <w:t xml:space="preserve">For questions about this document regarding CDRH-regulated devices, contact the Compliance and Quality Staff at 301-796-5577 or by email at CaseforQuality@fda.hhs.gov. For questions about this document regarding CBER-regulated devices, contact the Office of Communication, Outreach, and Development (OCOD) at 1-800-835-4709 or 240-402-8010, or by email at </w:t>
            </w:r>
            <w:r w:rsidRPr="00982AF7">
              <w:rPr>
                <w:rFonts w:ascii="Times New Roman" w:eastAsia="Times New Roman" w:hAnsi="Times New Roman" w:cs="Times New Roman"/>
                <w:color w:val="auto"/>
                <w:sz w:val="16"/>
                <w:szCs w:val="16"/>
                <w:highlight w:val="green"/>
              </w:rPr>
              <w:t>ocod</w:t>
            </w:r>
            <w:r w:rsidRPr="00EA1289">
              <w:rPr>
                <w:rFonts w:ascii="Times New Roman" w:eastAsia="Times New Roman" w:hAnsi="Times New Roman" w:cs="Times New Roman"/>
                <w:color w:val="auto"/>
                <w:sz w:val="16"/>
                <w:szCs w:val="16"/>
              </w:rPr>
              <w:t>@fda.hhs.gov.</w:t>
            </w:r>
          </w:p>
        </w:tc>
        <w:tc>
          <w:tcPr>
            <w:tcW w:w="5387" w:type="dxa"/>
            <w:gridSpan w:val="2"/>
            <w:tcBorders>
              <w:top w:val="single" w:sz="4" w:space="0" w:color="000000"/>
              <w:left w:val="single" w:sz="4" w:space="0" w:color="auto"/>
              <w:bottom w:val="single" w:sz="4" w:space="0" w:color="000000"/>
              <w:right w:val="single" w:sz="4" w:space="0" w:color="auto"/>
            </w:tcBorders>
          </w:tcPr>
          <w:p w14:paraId="05DD2084" w14:textId="77777777" w:rsidR="00F32EA4" w:rsidRPr="00EA1289" w:rsidRDefault="00F32EA4" w:rsidP="00C936A6">
            <w:pPr>
              <w:spacing w:after="0"/>
              <w:ind w:left="8" w:right="50"/>
              <w:jc w:val="both"/>
              <w:rPr>
                <w:color w:val="auto"/>
                <w:sz w:val="16"/>
                <w:szCs w:val="16"/>
              </w:rPr>
            </w:pPr>
            <w:r w:rsidRPr="00EA1289">
              <w:rPr>
                <w:rFonts w:ascii="Times New Roman" w:eastAsia="Times New Roman" w:hAnsi="Times New Roman" w:cs="Times New Roman"/>
                <w:color w:val="auto"/>
                <w:sz w:val="16"/>
                <w:szCs w:val="16"/>
              </w:rPr>
              <w:t>For questions about this document regarding CDRH-regulated devices, contact the Compliance and Quality Staff at 301-796-5577 or by email at CaseforQuality@fda.hhs.gov. For questions about this document regarding CBER-regulated devices, contact the Office of Communication, Outreach, and Development (OCOD) at 1-800-835-4709 or 240-402-8010, or by email at ocod@fda.hhs.gov.</w:t>
            </w:r>
          </w:p>
        </w:tc>
      </w:tr>
      <w:tr w:rsidR="00F32EA4" w:rsidRPr="00EA1289" w14:paraId="3CD5F429" w14:textId="77777777" w:rsidTr="00F32EA4">
        <w:trPr>
          <w:trHeight w:val="971"/>
          <w:jc w:val="center"/>
        </w:trPr>
        <w:tc>
          <w:tcPr>
            <w:tcW w:w="5387" w:type="dxa"/>
            <w:tcBorders>
              <w:top w:val="single" w:sz="4" w:space="0" w:color="000000"/>
              <w:left w:val="single" w:sz="4" w:space="0" w:color="000000"/>
              <w:bottom w:val="single" w:sz="4" w:space="0" w:color="000000"/>
              <w:right w:val="single" w:sz="4" w:space="0" w:color="auto"/>
            </w:tcBorders>
          </w:tcPr>
          <w:p w14:paraId="05E2948D" w14:textId="77777777" w:rsidR="00982AF7" w:rsidRPr="00982AF7" w:rsidRDefault="00982AF7" w:rsidP="00982AF7">
            <w:pPr>
              <w:spacing w:after="40"/>
              <w:ind w:left="8"/>
              <w:rPr>
                <w:rFonts w:ascii="Times New Roman" w:eastAsia="Times New Roman" w:hAnsi="Times New Roman" w:cs="Times New Roman"/>
                <w:b/>
                <w:color w:val="auto"/>
                <w:sz w:val="16"/>
                <w:szCs w:val="16"/>
              </w:rPr>
            </w:pPr>
            <w:r w:rsidRPr="00982AF7">
              <w:rPr>
                <w:rFonts w:ascii="Times New Roman" w:eastAsia="Times New Roman" w:hAnsi="Times New Roman" w:cs="Times New Roman"/>
                <w:b/>
                <w:color w:val="auto"/>
                <w:sz w:val="16"/>
                <w:szCs w:val="16"/>
              </w:rPr>
              <w:t>U.S. Department of Health and Human Services</w:t>
            </w:r>
          </w:p>
          <w:p w14:paraId="6069A91B" w14:textId="77777777" w:rsidR="00982AF7" w:rsidRPr="00982AF7" w:rsidRDefault="00982AF7" w:rsidP="00982AF7">
            <w:pPr>
              <w:spacing w:after="40"/>
              <w:ind w:left="8"/>
              <w:rPr>
                <w:rFonts w:ascii="Times New Roman" w:eastAsia="Times New Roman" w:hAnsi="Times New Roman" w:cs="Times New Roman"/>
                <w:b/>
                <w:color w:val="auto"/>
                <w:sz w:val="16"/>
                <w:szCs w:val="16"/>
              </w:rPr>
            </w:pPr>
            <w:r w:rsidRPr="00982AF7">
              <w:rPr>
                <w:rFonts w:ascii="Times New Roman" w:eastAsia="Times New Roman" w:hAnsi="Times New Roman" w:cs="Times New Roman"/>
                <w:b/>
                <w:color w:val="auto"/>
                <w:sz w:val="16"/>
                <w:szCs w:val="16"/>
              </w:rPr>
              <w:t>Food and Drug Administration</w:t>
            </w:r>
          </w:p>
          <w:p w14:paraId="50896060" w14:textId="77777777" w:rsidR="00982AF7" w:rsidRPr="00982AF7" w:rsidRDefault="00982AF7" w:rsidP="00982AF7">
            <w:pPr>
              <w:spacing w:after="40"/>
              <w:ind w:left="8"/>
              <w:rPr>
                <w:rFonts w:ascii="Times New Roman" w:eastAsia="Times New Roman" w:hAnsi="Times New Roman" w:cs="Times New Roman"/>
                <w:b/>
                <w:color w:val="auto"/>
                <w:sz w:val="16"/>
                <w:szCs w:val="16"/>
              </w:rPr>
            </w:pPr>
            <w:r w:rsidRPr="00982AF7">
              <w:rPr>
                <w:rFonts w:ascii="Times New Roman" w:eastAsia="Times New Roman" w:hAnsi="Times New Roman" w:cs="Times New Roman"/>
                <w:b/>
                <w:color w:val="auto"/>
                <w:sz w:val="16"/>
                <w:szCs w:val="16"/>
              </w:rPr>
              <w:t>Center for Devices and Radiological Health</w:t>
            </w:r>
          </w:p>
          <w:p w14:paraId="5512809C" w14:textId="41432E79" w:rsidR="00F32EA4" w:rsidRPr="00982AF7" w:rsidRDefault="00982AF7" w:rsidP="00982AF7">
            <w:pPr>
              <w:spacing w:after="40"/>
              <w:ind w:left="8"/>
              <w:rPr>
                <w:rFonts w:ascii="Times New Roman" w:eastAsia="Times New Roman" w:hAnsi="Times New Roman" w:cs="Times New Roman"/>
                <w:b/>
                <w:color w:val="auto"/>
                <w:sz w:val="16"/>
                <w:szCs w:val="16"/>
              </w:rPr>
            </w:pPr>
            <w:r w:rsidRPr="00982AF7">
              <w:rPr>
                <w:rFonts w:ascii="Times New Roman" w:eastAsia="Times New Roman" w:hAnsi="Times New Roman" w:cs="Times New Roman"/>
                <w:b/>
                <w:color w:val="auto"/>
                <w:sz w:val="16"/>
                <w:szCs w:val="16"/>
              </w:rPr>
              <w:t>Center for Biologics Evaluation and Research</w:t>
            </w:r>
          </w:p>
        </w:tc>
        <w:tc>
          <w:tcPr>
            <w:tcW w:w="5387" w:type="dxa"/>
            <w:tcBorders>
              <w:top w:val="single" w:sz="4" w:space="0" w:color="000000"/>
              <w:left w:val="single" w:sz="4" w:space="0" w:color="000000"/>
              <w:bottom w:val="single" w:sz="4" w:space="0" w:color="000000"/>
              <w:right w:val="single" w:sz="4" w:space="0" w:color="auto"/>
            </w:tcBorders>
          </w:tcPr>
          <w:p w14:paraId="37E31ECC" w14:textId="3037505B"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U.S. Department of Health and Human Services</w:t>
            </w:r>
          </w:p>
          <w:p w14:paraId="1F2157A5" w14:textId="331ADB0F"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Food and Drug Administration</w:t>
            </w:r>
          </w:p>
          <w:p w14:paraId="5D2C1F1E" w14:textId="28528A65"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Center for Devices and Radiological Health</w:t>
            </w:r>
          </w:p>
          <w:p w14:paraId="00B2BB5D" w14:textId="77777777"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Center for Biologics Evaluation and Research</w:t>
            </w:r>
          </w:p>
        </w:tc>
        <w:tc>
          <w:tcPr>
            <w:tcW w:w="5387" w:type="dxa"/>
            <w:gridSpan w:val="2"/>
            <w:tcBorders>
              <w:top w:val="single" w:sz="4" w:space="0" w:color="000000"/>
              <w:left w:val="single" w:sz="4" w:space="0" w:color="auto"/>
              <w:bottom w:val="single" w:sz="4" w:space="0" w:color="000000"/>
              <w:right w:val="single" w:sz="4" w:space="0" w:color="auto"/>
            </w:tcBorders>
          </w:tcPr>
          <w:p w14:paraId="453282C4" w14:textId="77777777"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U.S. Department of Health and Human Services</w:t>
            </w:r>
          </w:p>
          <w:p w14:paraId="3DCF7DE8" w14:textId="77777777"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Food and Drug Administration</w:t>
            </w:r>
          </w:p>
          <w:p w14:paraId="5C1E0BEA" w14:textId="77777777" w:rsidR="00F32EA4" w:rsidRPr="00EA1289" w:rsidRDefault="00F32EA4" w:rsidP="00C936A6">
            <w:pPr>
              <w:spacing w:after="40"/>
              <w:ind w:left="8"/>
              <w:rPr>
                <w:color w:val="auto"/>
                <w:sz w:val="16"/>
                <w:szCs w:val="16"/>
              </w:rPr>
            </w:pPr>
            <w:r w:rsidRPr="00EA1289">
              <w:rPr>
                <w:rFonts w:ascii="Times New Roman" w:eastAsia="Times New Roman" w:hAnsi="Times New Roman" w:cs="Times New Roman"/>
                <w:b/>
                <w:color w:val="auto"/>
                <w:sz w:val="16"/>
                <w:szCs w:val="16"/>
              </w:rPr>
              <w:t>Center for Devices and Radiological Health</w:t>
            </w:r>
          </w:p>
          <w:p w14:paraId="07BBF9A9"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color w:val="auto"/>
                <w:sz w:val="16"/>
                <w:szCs w:val="16"/>
              </w:rPr>
              <w:t>Center for Biologics Evaluation and Research</w:t>
            </w:r>
          </w:p>
        </w:tc>
      </w:tr>
      <w:tr w:rsidR="00F32EA4" w:rsidRPr="00EA1289" w14:paraId="235DBA63" w14:textId="77777777" w:rsidTr="00982AF7">
        <w:trPr>
          <w:trHeight w:val="370"/>
          <w:jc w:val="center"/>
        </w:trPr>
        <w:tc>
          <w:tcPr>
            <w:tcW w:w="5387" w:type="dxa"/>
            <w:tcBorders>
              <w:top w:val="single" w:sz="4" w:space="0" w:color="000000"/>
              <w:left w:val="single" w:sz="4" w:space="0" w:color="000000"/>
              <w:bottom w:val="single" w:sz="4" w:space="0" w:color="000000"/>
              <w:right w:val="single" w:sz="4" w:space="0" w:color="auto"/>
            </w:tcBorders>
          </w:tcPr>
          <w:p w14:paraId="4BE92564" w14:textId="7A3BF970" w:rsidR="00F32EA4" w:rsidRPr="00EA1289" w:rsidRDefault="00982AF7" w:rsidP="00C936A6">
            <w:pPr>
              <w:spacing w:after="0"/>
              <w:ind w:left="9"/>
              <w:rPr>
                <w:rFonts w:ascii="Times New Roman" w:eastAsia="Times New Roman" w:hAnsi="Times New Roman" w:cs="Times New Roman"/>
                <w:b/>
                <w:color w:val="auto"/>
                <w:sz w:val="16"/>
                <w:szCs w:val="16"/>
              </w:rPr>
            </w:pPr>
            <w:r w:rsidRPr="00982AF7">
              <w:rPr>
                <w:rFonts w:ascii="Times New Roman" w:eastAsia="Times New Roman" w:hAnsi="Times New Roman" w:cs="Times New Roman"/>
                <w:b/>
                <w:color w:val="auto"/>
                <w:sz w:val="16"/>
                <w:szCs w:val="16"/>
              </w:rPr>
              <w:t>Preface</w:t>
            </w:r>
          </w:p>
        </w:tc>
        <w:tc>
          <w:tcPr>
            <w:tcW w:w="5387" w:type="dxa"/>
            <w:tcBorders>
              <w:top w:val="single" w:sz="4" w:space="0" w:color="000000"/>
              <w:left w:val="single" w:sz="4" w:space="0" w:color="000000"/>
              <w:bottom w:val="single" w:sz="4" w:space="0" w:color="000000"/>
              <w:right w:val="single" w:sz="4" w:space="0" w:color="auto"/>
            </w:tcBorders>
          </w:tcPr>
          <w:p w14:paraId="77048F07" w14:textId="41DCBA70"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Preface</w:t>
            </w:r>
          </w:p>
        </w:tc>
        <w:tc>
          <w:tcPr>
            <w:tcW w:w="5387" w:type="dxa"/>
            <w:gridSpan w:val="2"/>
            <w:tcBorders>
              <w:top w:val="single" w:sz="4" w:space="0" w:color="000000"/>
              <w:left w:val="single" w:sz="4" w:space="0" w:color="auto"/>
              <w:bottom w:val="single" w:sz="4" w:space="0" w:color="000000"/>
              <w:right w:val="single" w:sz="4" w:space="0" w:color="auto"/>
            </w:tcBorders>
          </w:tcPr>
          <w:p w14:paraId="03FCCD8A"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color w:val="auto"/>
                <w:sz w:val="16"/>
                <w:szCs w:val="16"/>
              </w:rPr>
              <w:t>Preface</w:t>
            </w:r>
          </w:p>
        </w:tc>
      </w:tr>
      <w:tr w:rsidR="00982AF7" w:rsidRPr="00EA1289" w14:paraId="17992251" w14:textId="77777777" w:rsidTr="00982AF7">
        <w:trPr>
          <w:trHeight w:val="370"/>
          <w:jc w:val="center"/>
        </w:trPr>
        <w:tc>
          <w:tcPr>
            <w:tcW w:w="5387" w:type="dxa"/>
            <w:tcBorders>
              <w:top w:val="single" w:sz="4" w:space="0" w:color="000000"/>
              <w:left w:val="single" w:sz="4" w:space="0" w:color="000000"/>
              <w:bottom w:val="single" w:sz="4" w:space="0" w:color="000000"/>
              <w:right w:val="single" w:sz="4" w:space="0" w:color="auto"/>
            </w:tcBorders>
          </w:tcPr>
          <w:p w14:paraId="3A1EDC25" w14:textId="712C5042" w:rsidR="00982AF7" w:rsidRPr="00982AF7" w:rsidRDefault="00982AF7" w:rsidP="00C936A6">
            <w:pPr>
              <w:spacing w:after="0"/>
              <w:ind w:left="9"/>
              <w:rPr>
                <w:rFonts w:ascii="Times New Roman" w:eastAsia="Times New Roman" w:hAnsi="Times New Roman" w:cs="Times New Roman"/>
                <w:b/>
                <w:color w:val="auto"/>
                <w:sz w:val="16"/>
                <w:szCs w:val="16"/>
                <w:highlight w:val="yellow"/>
              </w:rPr>
            </w:pPr>
            <w:r w:rsidRPr="00982AF7">
              <w:rPr>
                <w:rFonts w:ascii="Times New Roman" w:eastAsia="Times New Roman" w:hAnsi="Times New Roman" w:cs="Times New Roman"/>
                <w:b/>
                <w:color w:val="auto"/>
                <w:sz w:val="16"/>
                <w:szCs w:val="16"/>
                <w:highlight w:val="yellow"/>
              </w:rPr>
              <w:t>Public Comment</w:t>
            </w:r>
          </w:p>
        </w:tc>
        <w:tc>
          <w:tcPr>
            <w:tcW w:w="5387" w:type="dxa"/>
            <w:tcBorders>
              <w:top w:val="single" w:sz="4" w:space="0" w:color="000000"/>
              <w:left w:val="single" w:sz="4" w:space="0" w:color="000000"/>
              <w:bottom w:val="single" w:sz="4" w:space="0" w:color="000000"/>
              <w:right w:val="single" w:sz="4" w:space="0" w:color="auto"/>
              <w:tr2bl w:val="single" w:sz="4" w:space="0" w:color="000000"/>
            </w:tcBorders>
          </w:tcPr>
          <w:p w14:paraId="4CF056D3" w14:textId="77777777" w:rsidR="00982AF7" w:rsidRPr="00EA1289" w:rsidRDefault="00982AF7" w:rsidP="00C936A6">
            <w:pPr>
              <w:spacing w:after="0"/>
              <w:ind w:left="9"/>
              <w:rPr>
                <w:rFonts w:ascii="Times New Roman" w:eastAsia="Times New Roman" w:hAnsi="Times New Roman" w:cs="Times New Roman"/>
                <w:b/>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r2bl w:val="single" w:sz="4" w:space="0" w:color="000000"/>
            </w:tcBorders>
          </w:tcPr>
          <w:p w14:paraId="3B3FBF42" w14:textId="77777777" w:rsidR="00982AF7" w:rsidRPr="00EA1289" w:rsidRDefault="00982AF7" w:rsidP="00C936A6">
            <w:pPr>
              <w:spacing w:after="0"/>
              <w:ind w:left="8"/>
              <w:rPr>
                <w:rFonts w:ascii="Times New Roman" w:eastAsia="Times New Roman" w:hAnsi="Times New Roman" w:cs="Times New Roman"/>
                <w:b/>
                <w:color w:val="auto"/>
                <w:sz w:val="16"/>
                <w:szCs w:val="16"/>
              </w:rPr>
            </w:pPr>
          </w:p>
        </w:tc>
      </w:tr>
      <w:tr w:rsidR="00982AF7" w:rsidRPr="00EA1289" w14:paraId="6653FCDF" w14:textId="77777777" w:rsidTr="00982AF7">
        <w:trPr>
          <w:trHeight w:val="370"/>
          <w:jc w:val="center"/>
        </w:trPr>
        <w:tc>
          <w:tcPr>
            <w:tcW w:w="5387" w:type="dxa"/>
            <w:tcBorders>
              <w:top w:val="single" w:sz="4" w:space="0" w:color="000000"/>
              <w:left w:val="single" w:sz="4" w:space="0" w:color="000000"/>
              <w:bottom w:val="single" w:sz="4" w:space="0" w:color="000000"/>
              <w:right w:val="single" w:sz="4" w:space="0" w:color="auto"/>
            </w:tcBorders>
          </w:tcPr>
          <w:p w14:paraId="35FA8FE1" w14:textId="1E92C54F" w:rsidR="00982AF7" w:rsidRPr="00982AF7" w:rsidRDefault="00982AF7" w:rsidP="00982AF7">
            <w:pPr>
              <w:spacing w:after="0"/>
              <w:ind w:left="9"/>
              <w:rPr>
                <w:rFonts w:ascii="Times New Roman" w:eastAsia="Times New Roman" w:hAnsi="Times New Roman" w:cs="Times New Roman"/>
                <w:b/>
                <w:color w:val="auto"/>
                <w:sz w:val="16"/>
                <w:szCs w:val="16"/>
                <w:highlight w:val="yellow"/>
              </w:rPr>
            </w:pPr>
            <w:r w:rsidRPr="00982AF7">
              <w:rPr>
                <w:rFonts w:ascii="Times New Roman" w:eastAsia="Times New Roman" w:hAnsi="Times New Roman" w:cs="Times New Roman"/>
                <w:bCs/>
                <w:color w:val="auto"/>
                <w:sz w:val="16"/>
                <w:szCs w:val="16"/>
                <w:highlight w:val="yellow"/>
              </w:rPr>
              <w:t>You may submit electronic comments and suggestions at any time for Agency consideration to https://www.regulations.gov. Submit written comments to the Dockets Management Staff, Food and Drug Administration, 5630 Fishers Lane, Room 1061, (HFA-305), Rockville, MD 20852-1740. Identify all comments with the docket number FDA-2022-D-0795. Comments may not be acted upon by the Agency until the document is next revised or updated.</w:t>
            </w:r>
          </w:p>
        </w:tc>
        <w:tc>
          <w:tcPr>
            <w:tcW w:w="5387" w:type="dxa"/>
            <w:tcBorders>
              <w:top w:val="single" w:sz="4" w:space="0" w:color="000000"/>
              <w:left w:val="single" w:sz="4" w:space="0" w:color="000000"/>
              <w:bottom w:val="single" w:sz="4" w:space="0" w:color="000000"/>
              <w:right w:val="single" w:sz="4" w:space="0" w:color="auto"/>
              <w:tr2bl w:val="single" w:sz="4" w:space="0" w:color="000000"/>
            </w:tcBorders>
          </w:tcPr>
          <w:p w14:paraId="686E809B" w14:textId="268AEA83" w:rsidR="00982AF7" w:rsidRPr="00EA1289" w:rsidRDefault="00982AF7" w:rsidP="00982AF7">
            <w:pPr>
              <w:spacing w:after="0"/>
              <w:ind w:left="9"/>
              <w:rPr>
                <w:rFonts w:ascii="Times New Roman" w:eastAsia="Times New Roman" w:hAnsi="Times New Roman" w:cs="Times New Roman"/>
                <w:b/>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r2bl w:val="single" w:sz="4" w:space="0" w:color="000000"/>
            </w:tcBorders>
          </w:tcPr>
          <w:p w14:paraId="72489A4A" w14:textId="4E943390" w:rsidR="00982AF7" w:rsidRPr="00EA1289" w:rsidRDefault="00982AF7" w:rsidP="00982AF7">
            <w:pPr>
              <w:spacing w:after="0"/>
              <w:ind w:left="8"/>
              <w:rPr>
                <w:rFonts w:ascii="Times New Roman" w:eastAsia="Times New Roman" w:hAnsi="Times New Roman" w:cs="Times New Roman"/>
                <w:b/>
                <w:color w:val="auto"/>
                <w:sz w:val="16"/>
                <w:szCs w:val="16"/>
              </w:rPr>
            </w:pPr>
          </w:p>
        </w:tc>
      </w:tr>
      <w:tr w:rsidR="00982AF7" w:rsidRPr="00EA1289" w14:paraId="53ADED60" w14:textId="77777777" w:rsidTr="00F32EA4">
        <w:trPr>
          <w:trHeight w:val="370"/>
          <w:jc w:val="center"/>
        </w:trPr>
        <w:tc>
          <w:tcPr>
            <w:tcW w:w="5387" w:type="dxa"/>
            <w:tcBorders>
              <w:top w:val="single" w:sz="4" w:space="0" w:color="000000"/>
              <w:left w:val="single" w:sz="4" w:space="0" w:color="000000"/>
              <w:bottom w:val="single" w:sz="4" w:space="0" w:color="000000"/>
              <w:right w:val="single" w:sz="4" w:space="0" w:color="auto"/>
            </w:tcBorders>
          </w:tcPr>
          <w:p w14:paraId="6BDFE7F4" w14:textId="52B12C96" w:rsidR="00982AF7" w:rsidRPr="00EA1289" w:rsidRDefault="00982AF7" w:rsidP="00982AF7">
            <w:pPr>
              <w:spacing w:after="0"/>
              <w:ind w:left="9"/>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Additional Copies</w:t>
            </w:r>
          </w:p>
        </w:tc>
        <w:tc>
          <w:tcPr>
            <w:tcW w:w="5387" w:type="dxa"/>
            <w:tcBorders>
              <w:top w:val="single" w:sz="4" w:space="0" w:color="000000"/>
              <w:left w:val="single" w:sz="4" w:space="0" w:color="000000"/>
              <w:bottom w:val="single" w:sz="4" w:space="0" w:color="000000"/>
              <w:right w:val="single" w:sz="4" w:space="0" w:color="auto"/>
            </w:tcBorders>
          </w:tcPr>
          <w:p w14:paraId="5DC436F0" w14:textId="4A4C4AD7" w:rsidR="00982AF7" w:rsidRPr="00EA1289" w:rsidRDefault="00982AF7" w:rsidP="00982AF7">
            <w:pPr>
              <w:spacing w:after="0"/>
              <w:ind w:left="9"/>
              <w:rPr>
                <w:color w:val="auto"/>
                <w:sz w:val="16"/>
                <w:szCs w:val="16"/>
              </w:rPr>
            </w:pPr>
            <w:r w:rsidRPr="00EA1289">
              <w:rPr>
                <w:rFonts w:ascii="Times New Roman" w:eastAsia="Times New Roman" w:hAnsi="Times New Roman" w:cs="Times New Roman"/>
                <w:b/>
                <w:color w:val="auto"/>
                <w:sz w:val="16"/>
                <w:szCs w:val="16"/>
              </w:rPr>
              <w:t>Additional Copies</w:t>
            </w:r>
          </w:p>
        </w:tc>
        <w:tc>
          <w:tcPr>
            <w:tcW w:w="5387" w:type="dxa"/>
            <w:gridSpan w:val="2"/>
            <w:tcBorders>
              <w:top w:val="single" w:sz="4" w:space="0" w:color="000000"/>
              <w:left w:val="single" w:sz="4" w:space="0" w:color="auto"/>
              <w:bottom w:val="single" w:sz="4" w:space="0" w:color="000000"/>
              <w:right w:val="single" w:sz="4" w:space="0" w:color="auto"/>
            </w:tcBorders>
          </w:tcPr>
          <w:p w14:paraId="02515379" w14:textId="77777777" w:rsidR="00982AF7" w:rsidRPr="00EA1289" w:rsidRDefault="00982AF7" w:rsidP="00982AF7">
            <w:pPr>
              <w:spacing w:after="0"/>
              <w:ind w:left="8"/>
              <w:rPr>
                <w:color w:val="auto"/>
                <w:sz w:val="16"/>
                <w:szCs w:val="16"/>
              </w:rPr>
            </w:pPr>
            <w:r w:rsidRPr="00EA1289">
              <w:rPr>
                <w:rFonts w:ascii="Times New Roman" w:eastAsia="Times New Roman" w:hAnsi="Times New Roman" w:cs="Times New Roman"/>
                <w:b/>
                <w:color w:val="auto"/>
                <w:sz w:val="16"/>
                <w:szCs w:val="16"/>
              </w:rPr>
              <w:t>Additional Copies</w:t>
            </w:r>
          </w:p>
        </w:tc>
      </w:tr>
      <w:tr w:rsidR="00982AF7" w:rsidRPr="00EA1289" w14:paraId="44B9DF1C" w14:textId="77777777" w:rsidTr="00F32EA4">
        <w:trPr>
          <w:trHeight w:val="115"/>
          <w:jc w:val="center"/>
        </w:trPr>
        <w:tc>
          <w:tcPr>
            <w:tcW w:w="5387" w:type="dxa"/>
            <w:tcBorders>
              <w:top w:val="single" w:sz="4" w:space="0" w:color="000000"/>
              <w:left w:val="single" w:sz="4" w:space="0" w:color="000000"/>
              <w:bottom w:val="single" w:sz="4" w:space="0" w:color="000000"/>
              <w:right w:val="single" w:sz="4" w:space="0" w:color="auto"/>
            </w:tcBorders>
          </w:tcPr>
          <w:p w14:paraId="2F509160" w14:textId="7208483C" w:rsidR="00982AF7" w:rsidRPr="00EA1289" w:rsidRDefault="00982AF7" w:rsidP="00982AF7">
            <w:pPr>
              <w:spacing w:after="0"/>
              <w:ind w:left="9"/>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CDRH</w:t>
            </w:r>
          </w:p>
        </w:tc>
        <w:tc>
          <w:tcPr>
            <w:tcW w:w="5387" w:type="dxa"/>
            <w:tcBorders>
              <w:top w:val="single" w:sz="4" w:space="0" w:color="000000"/>
              <w:left w:val="single" w:sz="4" w:space="0" w:color="000000"/>
              <w:bottom w:val="single" w:sz="4" w:space="0" w:color="000000"/>
              <w:right w:val="single" w:sz="4" w:space="0" w:color="auto"/>
            </w:tcBorders>
          </w:tcPr>
          <w:p w14:paraId="52785A47" w14:textId="07D27148" w:rsidR="00982AF7" w:rsidRPr="00EA1289" w:rsidRDefault="00982AF7" w:rsidP="00982AF7">
            <w:pPr>
              <w:spacing w:after="0"/>
              <w:ind w:left="9"/>
              <w:rPr>
                <w:color w:val="auto"/>
                <w:sz w:val="16"/>
                <w:szCs w:val="16"/>
              </w:rPr>
            </w:pPr>
            <w:r w:rsidRPr="00EA1289">
              <w:rPr>
                <w:rFonts w:ascii="Times New Roman" w:eastAsia="Times New Roman" w:hAnsi="Times New Roman" w:cs="Times New Roman"/>
                <w:b/>
                <w:color w:val="auto"/>
                <w:sz w:val="16"/>
                <w:szCs w:val="16"/>
              </w:rPr>
              <w:t>CDRH</w:t>
            </w:r>
          </w:p>
        </w:tc>
        <w:tc>
          <w:tcPr>
            <w:tcW w:w="5387" w:type="dxa"/>
            <w:gridSpan w:val="2"/>
            <w:tcBorders>
              <w:top w:val="single" w:sz="4" w:space="0" w:color="000000"/>
              <w:left w:val="single" w:sz="4" w:space="0" w:color="auto"/>
              <w:bottom w:val="single" w:sz="4" w:space="0" w:color="000000"/>
              <w:right w:val="single" w:sz="4" w:space="0" w:color="auto"/>
            </w:tcBorders>
          </w:tcPr>
          <w:p w14:paraId="34033F4C" w14:textId="77777777" w:rsidR="00982AF7" w:rsidRPr="00EA1289" w:rsidRDefault="00982AF7" w:rsidP="00982AF7">
            <w:pPr>
              <w:spacing w:after="0"/>
              <w:ind w:left="8"/>
              <w:rPr>
                <w:color w:val="auto"/>
                <w:sz w:val="16"/>
                <w:szCs w:val="16"/>
              </w:rPr>
            </w:pPr>
            <w:r w:rsidRPr="00EA1289">
              <w:rPr>
                <w:rFonts w:ascii="Times New Roman" w:eastAsia="Times New Roman" w:hAnsi="Times New Roman" w:cs="Times New Roman"/>
                <w:b/>
                <w:color w:val="auto"/>
                <w:sz w:val="16"/>
                <w:szCs w:val="16"/>
              </w:rPr>
              <w:t>CDRH</w:t>
            </w:r>
          </w:p>
        </w:tc>
      </w:tr>
      <w:tr w:rsidR="00F32EA4" w:rsidRPr="00EA1289" w14:paraId="3972682A" w14:textId="77777777" w:rsidTr="00982AF7">
        <w:trPr>
          <w:trHeight w:val="864"/>
          <w:jc w:val="center"/>
        </w:trPr>
        <w:tc>
          <w:tcPr>
            <w:tcW w:w="5387" w:type="dxa"/>
            <w:tcBorders>
              <w:top w:val="single" w:sz="4" w:space="0" w:color="000000"/>
              <w:left w:val="single" w:sz="4" w:space="0" w:color="000000"/>
              <w:bottom w:val="single" w:sz="4" w:space="0" w:color="000000"/>
              <w:right w:val="single" w:sz="4" w:space="0" w:color="auto"/>
            </w:tcBorders>
          </w:tcPr>
          <w:p w14:paraId="500A3A3A" w14:textId="7F9B741F" w:rsidR="00F32EA4" w:rsidRPr="00EA1289" w:rsidRDefault="00982AF7" w:rsidP="00982AF7">
            <w:pPr>
              <w:spacing w:after="0"/>
              <w:ind w:left="9"/>
              <w:rPr>
                <w:rFonts w:ascii="Times New Roman" w:eastAsia="Times New Roman" w:hAnsi="Times New Roman" w:cs="Times New Roman"/>
                <w:color w:val="auto"/>
                <w:sz w:val="16"/>
                <w:szCs w:val="16"/>
              </w:rPr>
            </w:pPr>
            <w:r w:rsidRPr="00982AF7">
              <w:rPr>
                <w:rFonts w:ascii="Times New Roman" w:eastAsia="Times New Roman" w:hAnsi="Times New Roman" w:cs="Times New Roman"/>
                <w:color w:val="auto"/>
                <w:sz w:val="16"/>
                <w:szCs w:val="16"/>
              </w:rPr>
              <w:t>Additional copies are available from the Internet. You may also send an email request to</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CDRH-Guidance@fda.hhs.gov to receive a copy of the guidance. Please include the document</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number GUI00017045 and complete title of the guidance in the request.</w:t>
            </w:r>
          </w:p>
        </w:tc>
        <w:tc>
          <w:tcPr>
            <w:tcW w:w="5387" w:type="dxa"/>
            <w:tcBorders>
              <w:top w:val="single" w:sz="4" w:space="0" w:color="000000"/>
              <w:left w:val="single" w:sz="4" w:space="0" w:color="000000"/>
              <w:bottom w:val="single" w:sz="4" w:space="0" w:color="000000"/>
              <w:right w:val="single" w:sz="4" w:space="0" w:color="auto"/>
            </w:tcBorders>
          </w:tcPr>
          <w:p w14:paraId="29B11827" w14:textId="40E5EEE2"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color w:val="auto"/>
                <w:sz w:val="16"/>
                <w:szCs w:val="16"/>
              </w:rPr>
              <w:t xml:space="preserve">Additional copies are available from the Internet. You may also send an email request to CDRH-Guidance@fda.hhs.gov to receive a copy of the guidance. Please include the document number </w:t>
            </w:r>
            <w:r w:rsidRPr="00EA1289">
              <w:rPr>
                <w:rFonts w:ascii="Times New Roman" w:eastAsia="Times New Roman" w:hAnsi="Times New Roman" w:cs="Times New Roman"/>
                <w:color w:val="auto"/>
                <w:sz w:val="16"/>
                <w:szCs w:val="16"/>
                <w:highlight w:val="yellow"/>
              </w:rPr>
              <w:t>GUI000</w:t>
            </w:r>
            <w:r w:rsidRPr="00EA1289">
              <w:rPr>
                <w:rFonts w:ascii="Times New Roman" w:eastAsia="Times New Roman" w:hAnsi="Times New Roman" w:cs="Times New Roman"/>
                <w:color w:val="auto"/>
                <w:sz w:val="16"/>
                <w:szCs w:val="16"/>
              </w:rPr>
              <w:t xml:space="preserve">17045 and complete title of the guidance in the request. </w:t>
            </w:r>
          </w:p>
        </w:tc>
        <w:tc>
          <w:tcPr>
            <w:tcW w:w="5387" w:type="dxa"/>
            <w:gridSpan w:val="2"/>
            <w:tcBorders>
              <w:top w:val="single" w:sz="4" w:space="0" w:color="000000"/>
              <w:left w:val="single" w:sz="4" w:space="0" w:color="auto"/>
              <w:bottom w:val="single" w:sz="4" w:space="0" w:color="000000"/>
              <w:right w:val="single" w:sz="4" w:space="0" w:color="auto"/>
            </w:tcBorders>
          </w:tcPr>
          <w:p w14:paraId="19BA03E5" w14:textId="77777777" w:rsidR="00F32EA4" w:rsidRPr="00EA1289" w:rsidRDefault="00F32EA4" w:rsidP="00C936A6">
            <w:pPr>
              <w:spacing w:after="0"/>
              <w:ind w:left="8" w:right="51"/>
              <w:jc w:val="both"/>
              <w:rPr>
                <w:color w:val="auto"/>
                <w:sz w:val="16"/>
                <w:szCs w:val="16"/>
              </w:rPr>
            </w:pPr>
            <w:r w:rsidRPr="00EA1289">
              <w:rPr>
                <w:rFonts w:ascii="Times New Roman" w:eastAsia="Times New Roman" w:hAnsi="Times New Roman" w:cs="Times New Roman"/>
                <w:color w:val="auto"/>
                <w:sz w:val="16"/>
                <w:szCs w:val="16"/>
              </w:rPr>
              <w:t>Additional copies are available from the Internet. You may also send an email request to CDRH-Guidance@fda.hhs.gov to receive a copy of the guidance. Please include the document number 17045 and complete title of the guidance in the request.</w:t>
            </w:r>
          </w:p>
        </w:tc>
      </w:tr>
      <w:tr w:rsidR="00F32EA4" w:rsidRPr="00EA1289" w14:paraId="41E62CE7" w14:textId="77777777" w:rsidTr="00F32EA4">
        <w:trPr>
          <w:trHeight w:val="139"/>
          <w:jc w:val="center"/>
        </w:trPr>
        <w:tc>
          <w:tcPr>
            <w:tcW w:w="5387" w:type="dxa"/>
            <w:tcBorders>
              <w:top w:val="single" w:sz="4" w:space="0" w:color="000000"/>
              <w:left w:val="single" w:sz="4" w:space="0" w:color="000000"/>
              <w:bottom w:val="single" w:sz="4" w:space="0" w:color="000000"/>
              <w:right w:val="single" w:sz="4" w:space="0" w:color="auto"/>
            </w:tcBorders>
          </w:tcPr>
          <w:p w14:paraId="52A8622A" w14:textId="37249805" w:rsidR="00F32EA4" w:rsidRPr="00EA1289" w:rsidRDefault="00982AF7" w:rsidP="00C936A6">
            <w:pPr>
              <w:spacing w:after="0"/>
              <w:ind w:left="9"/>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CBER</w:t>
            </w:r>
          </w:p>
        </w:tc>
        <w:tc>
          <w:tcPr>
            <w:tcW w:w="5387" w:type="dxa"/>
            <w:tcBorders>
              <w:top w:val="single" w:sz="4" w:space="0" w:color="000000"/>
              <w:left w:val="single" w:sz="4" w:space="0" w:color="000000"/>
              <w:bottom w:val="single" w:sz="4" w:space="0" w:color="000000"/>
              <w:right w:val="single" w:sz="4" w:space="0" w:color="auto"/>
            </w:tcBorders>
          </w:tcPr>
          <w:p w14:paraId="7512F15D" w14:textId="3368B304" w:rsidR="00F32EA4" w:rsidRPr="00EA1289" w:rsidRDefault="00F32EA4" w:rsidP="00C936A6">
            <w:pPr>
              <w:spacing w:after="0"/>
              <w:ind w:left="9"/>
              <w:rPr>
                <w:color w:val="auto"/>
                <w:sz w:val="16"/>
                <w:szCs w:val="16"/>
              </w:rPr>
            </w:pPr>
            <w:r w:rsidRPr="00EA1289">
              <w:rPr>
                <w:rFonts w:ascii="Times New Roman" w:eastAsia="Times New Roman" w:hAnsi="Times New Roman" w:cs="Times New Roman"/>
                <w:b/>
                <w:color w:val="auto"/>
                <w:sz w:val="16"/>
                <w:szCs w:val="16"/>
              </w:rPr>
              <w:t>CBER</w:t>
            </w:r>
          </w:p>
        </w:tc>
        <w:tc>
          <w:tcPr>
            <w:tcW w:w="5387" w:type="dxa"/>
            <w:gridSpan w:val="2"/>
            <w:tcBorders>
              <w:top w:val="single" w:sz="4" w:space="0" w:color="000000"/>
              <w:left w:val="single" w:sz="4" w:space="0" w:color="auto"/>
              <w:bottom w:val="single" w:sz="4" w:space="0" w:color="000000"/>
              <w:right w:val="single" w:sz="4" w:space="0" w:color="auto"/>
            </w:tcBorders>
          </w:tcPr>
          <w:p w14:paraId="2B10BE59" w14:textId="77777777" w:rsidR="00F32EA4" w:rsidRPr="00EA1289" w:rsidRDefault="00F32EA4" w:rsidP="00C936A6">
            <w:pPr>
              <w:spacing w:after="0"/>
              <w:ind w:left="8"/>
              <w:rPr>
                <w:color w:val="auto"/>
                <w:sz w:val="16"/>
                <w:szCs w:val="16"/>
              </w:rPr>
            </w:pPr>
            <w:r w:rsidRPr="00EA1289">
              <w:rPr>
                <w:rFonts w:ascii="Times New Roman" w:eastAsia="Times New Roman" w:hAnsi="Times New Roman" w:cs="Times New Roman"/>
                <w:b/>
                <w:color w:val="auto"/>
                <w:sz w:val="16"/>
                <w:szCs w:val="16"/>
              </w:rPr>
              <w:t>CBER</w:t>
            </w:r>
          </w:p>
        </w:tc>
      </w:tr>
      <w:tr w:rsidR="00F32EA4" w:rsidRPr="00EA1289" w14:paraId="6B0AE60E" w14:textId="77777777" w:rsidTr="00F32EA4">
        <w:trPr>
          <w:trHeight w:val="1091"/>
          <w:jc w:val="center"/>
        </w:trPr>
        <w:tc>
          <w:tcPr>
            <w:tcW w:w="5387" w:type="dxa"/>
            <w:tcBorders>
              <w:top w:val="single" w:sz="4" w:space="0" w:color="000000"/>
              <w:left w:val="single" w:sz="4" w:space="0" w:color="000000"/>
              <w:bottom w:val="single" w:sz="4" w:space="0" w:color="000000"/>
              <w:right w:val="single" w:sz="4" w:space="0" w:color="auto"/>
            </w:tcBorders>
          </w:tcPr>
          <w:p w14:paraId="1EC9BFF8" w14:textId="048CE67D" w:rsidR="00F32EA4" w:rsidRPr="00EA1289" w:rsidRDefault="00982AF7" w:rsidP="00982AF7">
            <w:pPr>
              <w:ind w:left="8"/>
              <w:rPr>
                <w:rFonts w:ascii="Times New Roman" w:eastAsia="Times New Roman" w:hAnsi="Times New Roman" w:cs="Times New Roman"/>
                <w:color w:val="auto"/>
                <w:sz w:val="16"/>
                <w:szCs w:val="16"/>
                <w:highlight w:val="green"/>
              </w:rPr>
            </w:pPr>
            <w:r w:rsidRPr="00982AF7">
              <w:rPr>
                <w:rFonts w:ascii="Times New Roman" w:eastAsia="Times New Roman" w:hAnsi="Times New Roman" w:cs="Times New Roman"/>
                <w:color w:val="auto"/>
                <w:sz w:val="16"/>
                <w:szCs w:val="16"/>
              </w:rPr>
              <w:t>Additional copies are available from the Office of Communication, Outreach, and Development</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(OCOD), Center for Biologics Evaluation and Research (CBER), by calling 800-835-4709 or</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240-402-8010, by email, industry.biologics@fda.hhs.gov, or from the Internet at</w:t>
            </w:r>
            <w:r>
              <w:rPr>
                <w:rFonts w:ascii="Times New Roman" w:eastAsia="Times New Roman" w:hAnsi="Times New Roman" w:cs="Times New Roman"/>
                <w:color w:val="auto"/>
                <w:sz w:val="16"/>
                <w:szCs w:val="16"/>
              </w:rPr>
              <w:t xml:space="preserve"> </w:t>
            </w:r>
            <w:r w:rsidRPr="00982AF7">
              <w:rPr>
                <w:rFonts w:ascii="Times New Roman" w:eastAsia="Times New Roman" w:hAnsi="Times New Roman" w:cs="Times New Roman"/>
                <w:color w:val="auto"/>
                <w:sz w:val="16"/>
                <w:szCs w:val="16"/>
              </w:rPr>
              <w:t>https://www.fda.gov/vaccines-blood-biologics/guidance-compliance-regulatory-information-biologics/biologics-guidances.</w:t>
            </w:r>
          </w:p>
        </w:tc>
        <w:tc>
          <w:tcPr>
            <w:tcW w:w="5387" w:type="dxa"/>
            <w:tcBorders>
              <w:top w:val="single" w:sz="4" w:space="0" w:color="000000"/>
              <w:left w:val="single" w:sz="4" w:space="0" w:color="000000"/>
              <w:bottom w:val="single" w:sz="4" w:space="0" w:color="000000"/>
              <w:right w:val="single" w:sz="4" w:space="0" w:color="auto"/>
            </w:tcBorders>
          </w:tcPr>
          <w:p w14:paraId="365570E9" w14:textId="20CACA90" w:rsidR="00F32EA4" w:rsidRPr="00EA1289" w:rsidRDefault="00F32EA4" w:rsidP="00C936A6">
            <w:pPr>
              <w:ind w:left="8"/>
              <w:rPr>
                <w:color w:val="auto"/>
                <w:sz w:val="16"/>
                <w:szCs w:val="16"/>
              </w:rPr>
            </w:pPr>
            <w:r w:rsidRPr="00EA1289">
              <w:rPr>
                <w:rFonts w:ascii="Times New Roman" w:eastAsia="Times New Roman" w:hAnsi="Times New Roman" w:cs="Times New Roman"/>
                <w:color w:val="auto"/>
                <w:sz w:val="16"/>
                <w:szCs w:val="16"/>
                <w:highlight w:val="green"/>
              </w:rPr>
              <w:t xml:space="preserve">Additional copies are available from the Office of Communication, Outreach, and Development (OCOD), Center for Biologics Evaluation and Research (CBER), </w:t>
            </w:r>
            <w:r w:rsidRPr="00982AF7">
              <w:rPr>
                <w:rFonts w:ascii="Times New Roman" w:eastAsia="Times New Roman" w:hAnsi="Times New Roman" w:cs="Times New Roman"/>
                <w:color w:val="auto"/>
                <w:sz w:val="16"/>
                <w:szCs w:val="16"/>
                <w:highlight w:val="yellow"/>
              </w:rPr>
              <w:t>Food and Drug Administration</w:t>
            </w:r>
            <w:r w:rsidRPr="00A86375">
              <w:rPr>
                <w:rFonts w:ascii="Times New Roman" w:eastAsia="Times New Roman" w:hAnsi="Times New Roman" w:cs="Times New Roman"/>
                <w:color w:val="auto"/>
                <w:sz w:val="16"/>
                <w:szCs w:val="16"/>
                <w:highlight w:val="yellow"/>
              </w:rPr>
              <w:t xml:space="preserve">, or </w:t>
            </w:r>
            <w:r w:rsidRPr="00EA1289">
              <w:rPr>
                <w:rFonts w:ascii="Times New Roman" w:eastAsia="Times New Roman" w:hAnsi="Times New Roman" w:cs="Times New Roman"/>
                <w:color w:val="auto"/>
                <w:sz w:val="16"/>
                <w:szCs w:val="16"/>
                <w:highlight w:val="green"/>
              </w:rPr>
              <w:t xml:space="preserve">by calling 800-835-4709 or 240-402-8010, by email, industry.biologics@fda.hhs.gov, or from the Internet at </w:t>
            </w:r>
            <w:hyperlink r:id="rId7" w:history="1">
              <w:r w:rsidRPr="00EA1289">
                <w:rPr>
                  <w:rStyle w:val="a3"/>
                  <w:rFonts w:ascii="Times New Roman" w:eastAsia="Times New Roman" w:hAnsi="Times New Roman" w:cs="Times New Roman"/>
                  <w:color w:val="auto"/>
                  <w:sz w:val="16"/>
                  <w:szCs w:val="16"/>
                  <w:highlight w:val="green"/>
                </w:rPr>
                <w:t>https://www.fda.gov/vaccines-blood-biologics/guidance-compliance-regulatory-</w:t>
              </w:r>
            </w:hyperlink>
            <w:r w:rsidRPr="00EA1289">
              <w:rPr>
                <w:rFonts w:ascii="Times New Roman" w:eastAsia="Times New Roman" w:hAnsi="Times New Roman" w:cs="Times New Roman"/>
                <w:color w:val="auto"/>
                <w:sz w:val="16"/>
                <w:szCs w:val="16"/>
                <w:highlight w:val="green"/>
              </w:rPr>
              <w:t>information-biologics/biologics-guidances.</w:t>
            </w:r>
          </w:p>
        </w:tc>
        <w:tc>
          <w:tcPr>
            <w:tcW w:w="5387" w:type="dxa"/>
            <w:gridSpan w:val="2"/>
            <w:tcBorders>
              <w:top w:val="single" w:sz="4" w:space="0" w:color="000000"/>
              <w:left w:val="single" w:sz="4" w:space="0" w:color="auto"/>
              <w:bottom w:val="single" w:sz="4" w:space="0" w:color="000000"/>
              <w:right w:val="single" w:sz="4" w:space="0" w:color="auto"/>
            </w:tcBorders>
          </w:tcPr>
          <w:p w14:paraId="5EACF259" w14:textId="77777777" w:rsidR="00F32EA4" w:rsidRPr="00EA1289" w:rsidRDefault="00F32EA4" w:rsidP="00C936A6">
            <w:pPr>
              <w:ind w:left="8"/>
              <w:rPr>
                <w:color w:val="auto"/>
                <w:sz w:val="16"/>
                <w:szCs w:val="16"/>
                <w:highlight w:val="green"/>
              </w:rPr>
            </w:pPr>
            <w:r w:rsidRPr="00EA1289">
              <w:rPr>
                <w:rFonts w:ascii="Times New Roman" w:eastAsia="Times New Roman" w:hAnsi="Times New Roman" w:cs="Times New Roman"/>
                <w:color w:val="auto"/>
                <w:sz w:val="16"/>
                <w:szCs w:val="16"/>
                <w:highlight w:val="green"/>
              </w:rPr>
              <w:t xml:space="preserve">Additional copies are available from the Center for Biologics Evaluation and Research (CBER), Office of Communication, Outreach, and Development (OCOD), 10903 New Hampshire Ave., Bldg. 71, </w:t>
            </w:r>
            <w:proofErr w:type="gramStart"/>
            <w:r w:rsidRPr="00EA1289">
              <w:rPr>
                <w:rFonts w:ascii="Times New Roman" w:eastAsia="Times New Roman" w:hAnsi="Times New Roman" w:cs="Times New Roman"/>
                <w:color w:val="auto"/>
                <w:sz w:val="16"/>
                <w:szCs w:val="16"/>
                <w:highlight w:val="green"/>
              </w:rPr>
              <w:t>Room  3128</w:t>
            </w:r>
            <w:proofErr w:type="gramEnd"/>
            <w:r w:rsidRPr="00EA1289">
              <w:rPr>
                <w:rFonts w:ascii="Times New Roman" w:eastAsia="Times New Roman" w:hAnsi="Times New Roman" w:cs="Times New Roman"/>
                <w:color w:val="auto"/>
                <w:sz w:val="16"/>
                <w:szCs w:val="16"/>
                <w:highlight w:val="green"/>
              </w:rPr>
              <w:t>, Silver Spring, MD 20993-0002, or by calling 1-800-835-4709 or 240-402-8010, by email, ocod@fda.hhs.gov or from the Internet at https://www.fda.gov/vaccines-blood-biologics/guidancecompliance-regulatory-information-biologics/biologics-guidances.</w:t>
            </w:r>
          </w:p>
        </w:tc>
      </w:tr>
      <w:tr w:rsidR="00A86375" w:rsidRPr="00EA1289" w14:paraId="1CC8B06A" w14:textId="77777777" w:rsidTr="00F32EA4">
        <w:trPr>
          <w:trHeight w:val="95"/>
          <w:jc w:val="center"/>
        </w:trPr>
        <w:tc>
          <w:tcPr>
            <w:tcW w:w="5387" w:type="dxa"/>
            <w:tcBorders>
              <w:top w:val="single" w:sz="4" w:space="0" w:color="000000"/>
              <w:left w:val="single" w:sz="4" w:space="0" w:color="000000"/>
              <w:bottom w:val="single" w:sz="4" w:space="0" w:color="000000"/>
              <w:right w:val="single" w:sz="4" w:space="0" w:color="auto"/>
            </w:tcBorders>
          </w:tcPr>
          <w:p w14:paraId="05A56E1E" w14:textId="0BCD4D03"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Table of Contents</w:t>
            </w:r>
          </w:p>
        </w:tc>
        <w:tc>
          <w:tcPr>
            <w:tcW w:w="5387" w:type="dxa"/>
            <w:tcBorders>
              <w:top w:val="single" w:sz="4" w:space="0" w:color="000000"/>
              <w:left w:val="single" w:sz="4" w:space="0" w:color="000000"/>
              <w:bottom w:val="single" w:sz="4" w:space="0" w:color="000000"/>
              <w:right w:val="single" w:sz="4" w:space="0" w:color="auto"/>
            </w:tcBorders>
          </w:tcPr>
          <w:p w14:paraId="1C28A92A" w14:textId="3CD655C6"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Table of Contents</w:t>
            </w:r>
          </w:p>
        </w:tc>
        <w:tc>
          <w:tcPr>
            <w:tcW w:w="5387" w:type="dxa"/>
            <w:gridSpan w:val="2"/>
            <w:tcBorders>
              <w:top w:val="single" w:sz="4" w:space="0" w:color="000000"/>
              <w:left w:val="single" w:sz="4" w:space="0" w:color="auto"/>
              <w:bottom w:val="single" w:sz="4" w:space="0" w:color="000000"/>
              <w:right w:val="single" w:sz="4" w:space="0" w:color="auto"/>
            </w:tcBorders>
          </w:tcPr>
          <w:p w14:paraId="7C57DF3D" w14:textId="77777777"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Table of Contents</w:t>
            </w:r>
          </w:p>
        </w:tc>
      </w:tr>
      <w:tr w:rsidR="00A86375" w:rsidRPr="00EA1289" w14:paraId="7BD72E99" w14:textId="77777777" w:rsidTr="00F32EA4">
        <w:trPr>
          <w:trHeight w:val="73"/>
          <w:jc w:val="center"/>
        </w:trPr>
        <w:tc>
          <w:tcPr>
            <w:tcW w:w="5387" w:type="dxa"/>
            <w:tcBorders>
              <w:top w:val="single" w:sz="4" w:space="0" w:color="000000"/>
              <w:left w:val="single" w:sz="4" w:space="0" w:color="000000"/>
              <w:bottom w:val="single" w:sz="4" w:space="0" w:color="000000"/>
              <w:right w:val="single" w:sz="4" w:space="0" w:color="auto"/>
            </w:tcBorders>
          </w:tcPr>
          <w:p w14:paraId="1E8137D6" w14:textId="5E102A0E"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I. Introduction</w:t>
            </w:r>
          </w:p>
        </w:tc>
        <w:tc>
          <w:tcPr>
            <w:tcW w:w="5387" w:type="dxa"/>
            <w:tcBorders>
              <w:top w:val="single" w:sz="4" w:space="0" w:color="000000"/>
              <w:left w:val="single" w:sz="4" w:space="0" w:color="000000"/>
              <w:bottom w:val="single" w:sz="4" w:space="0" w:color="000000"/>
              <w:right w:val="single" w:sz="4" w:space="0" w:color="auto"/>
            </w:tcBorders>
          </w:tcPr>
          <w:p w14:paraId="5A24950B" w14:textId="367E1891"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Lucida Console" w:hAnsi="Times New Roman" w:cs="Times New Roman"/>
                <w:color w:val="auto"/>
                <w:sz w:val="16"/>
                <w:szCs w:val="16"/>
              </w:rPr>
              <w:t>I. Introduction</w:t>
            </w:r>
          </w:p>
        </w:tc>
        <w:tc>
          <w:tcPr>
            <w:tcW w:w="5387" w:type="dxa"/>
            <w:gridSpan w:val="2"/>
            <w:tcBorders>
              <w:top w:val="single" w:sz="4" w:space="0" w:color="000000"/>
              <w:left w:val="single" w:sz="4" w:space="0" w:color="auto"/>
              <w:bottom w:val="single" w:sz="4" w:space="0" w:color="000000"/>
              <w:right w:val="single" w:sz="4" w:space="0" w:color="auto"/>
            </w:tcBorders>
          </w:tcPr>
          <w:p w14:paraId="0BB9EFC3"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 xml:space="preserve">I. </w:t>
            </w:r>
            <w:r w:rsidRPr="00EA1289">
              <w:rPr>
                <w:rFonts w:ascii="Times New Roman" w:eastAsia="Lucida Console" w:hAnsi="Times New Roman" w:cs="Times New Roman"/>
                <w:color w:val="auto"/>
                <w:sz w:val="16"/>
                <w:szCs w:val="16"/>
              </w:rPr>
              <w:t>Introduction</w:t>
            </w:r>
          </w:p>
        </w:tc>
      </w:tr>
      <w:tr w:rsidR="00A86375" w:rsidRPr="00EA1289" w14:paraId="67353C7B" w14:textId="77777777" w:rsidTr="00F32EA4">
        <w:trPr>
          <w:trHeight w:val="357"/>
          <w:jc w:val="center"/>
        </w:trPr>
        <w:tc>
          <w:tcPr>
            <w:tcW w:w="5387" w:type="dxa"/>
            <w:tcBorders>
              <w:top w:val="single" w:sz="4" w:space="0" w:color="000000"/>
              <w:left w:val="single" w:sz="4" w:space="0" w:color="000000"/>
              <w:bottom w:val="single" w:sz="4" w:space="0" w:color="000000"/>
              <w:right w:val="single" w:sz="4" w:space="0" w:color="auto"/>
            </w:tcBorders>
          </w:tcPr>
          <w:p w14:paraId="0568EAB2" w14:textId="2D2A3D3E"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II. Background</w:t>
            </w:r>
          </w:p>
        </w:tc>
        <w:tc>
          <w:tcPr>
            <w:tcW w:w="5387" w:type="dxa"/>
            <w:tcBorders>
              <w:top w:val="single" w:sz="4" w:space="0" w:color="000000"/>
              <w:left w:val="single" w:sz="4" w:space="0" w:color="000000"/>
              <w:bottom w:val="single" w:sz="4" w:space="0" w:color="000000"/>
              <w:right w:val="single" w:sz="4" w:space="0" w:color="auto"/>
            </w:tcBorders>
          </w:tcPr>
          <w:p w14:paraId="09239780" w14:textId="5E47D951"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Lucida Console" w:hAnsi="Times New Roman" w:cs="Times New Roman"/>
                <w:color w:val="auto"/>
                <w:sz w:val="16"/>
                <w:szCs w:val="16"/>
              </w:rPr>
              <w:t>II. Background</w:t>
            </w:r>
          </w:p>
        </w:tc>
        <w:tc>
          <w:tcPr>
            <w:tcW w:w="5387" w:type="dxa"/>
            <w:gridSpan w:val="2"/>
            <w:tcBorders>
              <w:top w:val="single" w:sz="4" w:space="0" w:color="000000"/>
              <w:left w:val="single" w:sz="4" w:space="0" w:color="auto"/>
              <w:bottom w:val="single" w:sz="4" w:space="0" w:color="000000"/>
              <w:right w:val="single" w:sz="4" w:space="0" w:color="auto"/>
            </w:tcBorders>
          </w:tcPr>
          <w:p w14:paraId="4D99947E"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II. Background</w:t>
            </w:r>
          </w:p>
        </w:tc>
      </w:tr>
      <w:tr w:rsidR="00A86375" w:rsidRPr="00EA1289" w14:paraId="10DD74D3" w14:textId="77777777" w:rsidTr="00F32EA4">
        <w:trPr>
          <w:trHeight w:val="208"/>
          <w:jc w:val="center"/>
        </w:trPr>
        <w:tc>
          <w:tcPr>
            <w:tcW w:w="5387" w:type="dxa"/>
            <w:tcBorders>
              <w:top w:val="single" w:sz="4" w:space="0" w:color="000000"/>
              <w:left w:val="single" w:sz="4" w:space="0" w:color="000000"/>
              <w:bottom w:val="single" w:sz="4" w:space="0" w:color="000000"/>
              <w:right w:val="single" w:sz="4" w:space="0" w:color="auto"/>
            </w:tcBorders>
          </w:tcPr>
          <w:p w14:paraId="1AC4B0A0" w14:textId="487C4B6A"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III. Scope</w:t>
            </w:r>
          </w:p>
        </w:tc>
        <w:tc>
          <w:tcPr>
            <w:tcW w:w="5387" w:type="dxa"/>
            <w:tcBorders>
              <w:top w:val="single" w:sz="4" w:space="0" w:color="000000"/>
              <w:left w:val="single" w:sz="4" w:space="0" w:color="000000"/>
              <w:bottom w:val="single" w:sz="4" w:space="0" w:color="000000"/>
              <w:right w:val="single" w:sz="4" w:space="0" w:color="auto"/>
            </w:tcBorders>
          </w:tcPr>
          <w:p w14:paraId="005E2CCE" w14:textId="25006237"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Lucida Console" w:hAnsi="Times New Roman" w:cs="Times New Roman"/>
                <w:color w:val="auto"/>
                <w:sz w:val="16"/>
                <w:szCs w:val="16"/>
              </w:rPr>
              <w:t>III. Scope</w:t>
            </w:r>
          </w:p>
        </w:tc>
        <w:tc>
          <w:tcPr>
            <w:tcW w:w="5387" w:type="dxa"/>
            <w:gridSpan w:val="2"/>
            <w:tcBorders>
              <w:top w:val="single" w:sz="4" w:space="0" w:color="000000"/>
              <w:left w:val="single" w:sz="4" w:space="0" w:color="auto"/>
              <w:bottom w:val="single" w:sz="4" w:space="0" w:color="000000"/>
              <w:right w:val="single" w:sz="4" w:space="0" w:color="auto"/>
            </w:tcBorders>
          </w:tcPr>
          <w:p w14:paraId="13F19CAA"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III. Scope</w:t>
            </w:r>
          </w:p>
        </w:tc>
      </w:tr>
      <w:tr w:rsidR="00A86375" w:rsidRPr="00EA1289" w14:paraId="063ED1CC" w14:textId="77777777" w:rsidTr="00F32EA4">
        <w:trPr>
          <w:trHeight w:val="77"/>
          <w:jc w:val="center"/>
        </w:trPr>
        <w:tc>
          <w:tcPr>
            <w:tcW w:w="5387" w:type="dxa"/>
            <w:tcBorders>
              <w:top w:val="single" w:sz="4" w:space="0" w:color="000000"/>
              <w:left w:val="single" w:sz="4" w:space="0" w:color="000000"/>
              <w:bottom w:val="single" w:sz="4" w:space="0" w:color="000000"/>
              <w:right w:val="single" w:sz="4" w:space="0" w:color="auto"/>
            </w:tcBorders>
          </w:tcPr>
          <w:p w14:paraId="72D39681" w14:textId="6365FDD1" w:rsidR="00A86375" w:rsidRPr="00EA1289" w:rsidRDefault="00A86375" w:rsidP="00A86375">
            <w:pPr>
              <w:ind w:left="8"/>
              <w:rPr>
                <w:rFonts w:ascii="Times New Roman" w:eastAsia="Lucida Console" w:hAnsi="Times New Roman" w:cs="Times New Roman"/>
                <w:color w:val="auto"/>
                <w:sz w:val="16"/>
                <w:szCs w:val="16"/>
                <w:highlight w:val="yellow"/>
              </w:rPr>
            </w:pPr>
            <w:r w:rsidRPr="00A86375">
              <w:rPr>
                <w:rFonts w:ascii="Times New Roman" w:eastAsia="Lucida Console" w:hAnsi="Times New Roman" w:cs="Times New Roman"/>
                <w:color w:val="auto"/>
                <w:sz w:val="16"/>
                <w:szCs w:val="16"/>
              </w:rPr>
              <w:lastRenderedPageBreak/>
              <w:t>IV. Definitions</w:t>
            </w:r>
          </w:p>
        </w:tc>
        <w:tc>
          <w:tcPr>
            <w:tcW w:w="5387" w:type="dxa"/>
            <w:tcBorders>
              <w:top w:val="single" w:sz="4" w:space="0" w:color="000000"/>
              <w:left w:val="single" w:sz="4" w:space="0" w:color="000000"/>
              <w:bottom w:val="single" w:sz="4" w:space="0" w:color="000000"/>
              <w:right w:val="single" w:sz="4" w:space="0" w:color="auto"/>
            </w:tcBorders>
          </w:tcPr>
          <w:p w14:paraId="1AD775C2" w14:textId="06B89909"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Lucida Console" w:hAnsi="Times New Roman" w:cs="Times New Roman"/>
                <w:color w:val="auto"/>
                <w:sz w:val="16"/>
                <w:szCs w:val="16"/>
                <w:highlight w:val="yellow"/>
              </w:rPr>
              <w:t>IV. Definitions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B759855" w14:textId="77777777" w:rsidR="00A86375" w:rsidRPr="00EA1289" w:rsidRDefault="00A86375" w:rsidP="00A86375">
            <w:pPr>
              <w:ind w:left="8"/>
              <w:rPr>
                <w:rFonts w:ascii="Times New Roman" w:eastAsia="Times New Roman" w:hAnsi="Times New Roman" w:cs="Times New Roman"/>
                <w:bCs/>
                <w:color w:val="auto"/>
                <w:sz w:val="16"/>
                <w:szCs w:val="16"/>
              </w:rPr>
            </w:pPr>
          </w:p>
        </w:tc>
      </w:tr>
      <w:tr w:rsidR="00A86375" w:rsidRPr="00EA1289" w14:paraId="09569C6A" w14:textId="77777777" w:rsidTr="00F32EA4">
        <w:trPr>
          <w:trHeight w:val="210"/>
          <w:jc w:val="center"/>
        </w:trPr>
        <w:tc>
          <w:tcPr>
            <w:tcW w:w="5387" w:type="dxa"/>
            <w:tcBorders>
              <w:top w:val="single" w:sz="4" w:space="0" w:color="000000"/>
              <w:left w:val="single" w:sz="4" w:space="0" w:color="000000"/>
              <w:bottom w:val="single" w:sz="4" w:space="0" w:color="000000"/>
              <w:right w:val="single" w:sz="4" w:space="0" w:color="auto"/>
            </w:tcBorders>
          </w:tcPr>
          <w:p w14:paraId="07A7833E" w14:textId="3A4C5823" w:rsidR="00A86375" w:rsidRPr="00A86375" w:rsidRDefault="00A86375" w:rsidP="00A86375">
            <w:pPr>
              <w:ind w:left="8"/>
              <w:rPr>
                <w:rFonts w:ascii="Times New Roman" w:eastAsia="Times New Roman" w:hAnsi="Times New Roman" w:cs="Times New Roman"/>
                <w:color w:val="auto"/>
                <w:sz w:val="16"/>
                <w:szCs w:val="16"/>
              </w:rPr>
            </w:pPr>
            <w:r w:rsidRPr="00A86375">
              <w:rPr>
                <w:rFonts w:ascii="Times New Roman" w:eastAsia="Times New Roman" w:hAnsi="Times New Roman" w:cs="Times New Roman"/>
                <w:color w:val="auto"/>
                <w:sz w:val="16"/>
                <w:szCs w:val="16"/>
              </w:rPr>
              <w:t>V. Computer Software Assurance</w:t>
            </w:r>
          </w:p>
        </w:tc>
        <w:tc>
          <w:tcPr>
            <w:tcW w:w="5387" w:type="dxa"/>
            <w:tcBorders>
              <w:top w:val="single" w:sz="4" w:space="0" w:color="000000"/>
              <w:left w:val="single" w:sz="4" w:space="0" w:color="000000"/>
              <w:bottom w:val="single" w:sz="4" w:space="0" w:color="000000"/>
              <w:right w:val="single" w:sz="4" w:space="0" w:color="auto"/>
            </w:tcBorders>
          </w:tcPr>
          <w:p w14:paraId="33033F06" w14:textId="3A41C175"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highlight w:val="green"/>
              </w:rPr>
              <w:t>V.</w:t>
            </w:r>
            <w:r w:rsidRPr="00EA1289">
              <w:rPr>
                <w:rFonts w:ascii="Times New Roman" w:eastAsia="Times New Roman" w:hAnsi="Times New Roman" w:cs="Times New Roman"/>
                <w:color w:val="auto"/>
                <w:sz w:val="16"/>
                <w:szCs w:val="16"/>
              </w:rPr>
              <w:t xml:space="preserve"> Computer Software Assurance</w:t>
            </w:r>
          </w:p>
        </w:tc>
        <w:tc>
          <w:tcPr>
            <w:tcW w:w="5387" w:type="dxa"/>
            <w:gridSpan w:val="2"/>
            <w:tcBorders>
              <w:top w:val="single" w:sz="4" w:space="0" w:color="000000"/>
              <w:left w:val="single" w:sz="4" w:space="0" w:color="auto"/>
              <w:bottom w:val="single" w:sz="4" w:space="0" w:color="000000"/>
              <w:right w:val="single" w:sz="4" w:space="0" w:color="auto"/>
            </w:tcBorders>
          </w:tcPr>
          <w:p w14:paraId="6D42AC7F"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IV.</w:t>
            </w:r>
            <w:r w:rsidRPr="00EA1289">
              <w:rPr>
                <w:rFonts w:ascii="Times New Roman" w:eastAsia="Times New Roman" w:hAnsi="Times New Roman" w:cs="Times New Roman"/>
                <w:bCs/>
                <w:color w:val="auto"/>
                <w:sz w:val="16"/>
                <w:szCs w:val="16"/>
              </w:rPr>
              <w:t xml:space="preserve"> Computer Software Assurance</w:t>
            </w:r>
          </w:p>
        </w:tc>
      </w:tr>
      <w:tr w:rsidR="00A86375" w:rsidRPr="00EA1289" w14:paraId="402FAED7" w14:textId="77777777" w:rsidTr="00F32EA4">
        <w:trPr>
          <w:trHeight w:val="357"/>
          <w:jc w:val="center"/>
        </w:trPr>
        <w:tc>
          <w:tcPr>
            <w:tcW w:w="5387" w:type="dxa"/>
            <w:tcBorders>
              <w:top w:val="single" w:sz="4" w:space="0" w:color="000000"/>
              <w:left w:val="single" w:sz="4" w:space="0" w:color="000000"/>
              <w:bottom w:val="single" w:sz="4" w:space="0" w:color="000000"/>
              <w:right w:val="single" w:sz="4" w:space="0" w:color="auto"/>
            </w:tcBorders>
          </w:tcPr>
          <w:p w14:paraId="22510349" w14:textId="1DDE0F82"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A</w:t>
            </w:r>
            <w:r w:rsidRPr="00A86375">
              <w:rPr>
                <w:rFonts w:ascii="Times New Roman" w:eastAsia="Times New Roman" w:hAnsi="Times New Roman" w:cs="Times New Roman" w:hint="eastAsia"/>
                <w:bCs/>
                <w:color w:val="auto"/>
                <w:sz w:val="16"/>
                <w:szCs w:val="16"/>
              </w:rPr>
              <w:t>.</w:t>
            </w:r>
            <w:r w:rsidRPr="00A86375">
              <w:rPr>
                <w:rFonts w:ascii="Times New Roman" w:eastAsia="Times New Roman" w:hAnsi="Times New Roman" w:cs="Times New Roman"/>
                <w:bCs/>
                <w:color w:val="auto"/>
                <w:sz w:val="16"/>
                <w:szCs w:val="16"/>
              </w:rPr>
              <w:t xml:space="preserve"> Computer Software Assurance Risk Framework</w:t>
            </w:r>
          </w:p>
        </w:tc>
        <w:tc>
          <w:tcPr>
            <w:tcW w:w="5387" w:type="dxa"/>
            <w:tcBorders>
              <w:top w:val="single" w:sz="4" w:space="0" w:color="000000"/>
              <w:left w:val="single" w:sz="4" w:space="0" w:color="000000"/>
              <w:bottom w:val="single" w:sz="4" w:space="0" w:color="000000"/>
              <w:right w:val="single" w:sz="4" w:space="0" w:color="auto"/>
            </w:tcBorders>
          </w:tcPr>
          <w:p w14:paraId="5ABB5457" w14:textId="40629DEA"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green"/>
              </w:rPr>
              <w:t>A</w:t>
            </w:r>
            <w:r w:rsidRPr="00EA1289">
              <w:rPr>
                <w:rFonts w:ascii="Times New Roman" w:eastAsia="Times New Roman" w:hAnsi="Times New Roman" w:cs="Times New Roman" w:hint="eastAsia"/>
                <w:bCs/>
                <w:color w:val="auto"/>
                <w:sz w:val="16"/>
                <w:szCs w:val="16"/>
                <w:highlight w:val="green"/>
              </w:rPr>
              <w:t>.</w:t>
            </w:r>
            <w:r w:rsidRPr="00EA1289">
              <w:rPr>
                <w:rFonts w:ascii="Times New Roman" w:eastAsia="Times New Roman" w:hAnsi="Times New Roman" w:cs="Times New Roman"/>
                <w:bCs/>
                <w:color w:val="auto"/>
                <w:sz w:val="16"/>
                <w:szCs w:val="16"/>
              </w:rPr>
              <w:t xml:space="preserve"> Computer Software Assurance Risk Framework</w:t>
            </w:r>
          </w:p>
        </w:tc>
        <w:tc>
          <w:tcPr>
            <w:tcW w:w="5387" w:type="dxa"/>
            <w:gridSpan w:val="2"/>
            <w:tcBorders>
              <w:top w:val="single" w:sz="4" w:space="0" w:color="000000"/>
              <w:left w:val="single" w:sz="4" w:space="0" w:color="auto"/>
              <w:bottom w:val="single" w:sz="4" w:space="0" w:color="000000"/>
              <w:right w:val="single" w:sz="4" w:space="0" w:color="auto"/>
            </w:tcBorders>
          </w:tcPr>
          <w:p w14:paraId="02F9BEF3"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V.</w:t>
            </w:r>
            <w:r w:rsidRPr="00EA1289">
              <w:rPr>
                <w:rFonts w:ascii="Times New Roman" w:eastAsia="Times New Roman" w:hAnsi="Times New Roman" w:cs="Times New Roman"/>
                <w:bCs/>
                <w:color w:val="auto"/>
                <w:sz w:val="16"/>
                <w:szCs w:val="16"/>
              </w:rPr>
              <w:t xml:space="preserve"> Computer Software Assurance Risk Framework</w:t>
            </w:r>
          </w:p>
        </w:tc>
      </w:tr>
      <w:tr w:rsidR="00A86375" w:rsidRPr="00EA1289" w14:paraId="5FF352AF" w14:textId="77777777" w:rsidTr="00F32EA4">
        <w:trPr>
          <w:trHeight w:val="349"/>
          <w:jc w:val="center"/>
        </w:trPr>
        <w:tc>
          <w:tcPr>
            <w:tcW w:w="5387" w:type="dxa"/>
            <w:tcBorders>
              <w:top w:val="single" w:sz="4" w:space="0" w:color="000000"/>
              <w:left w:val="single" w:sz="4" w:space="0" w:color="000000"/>
              <w:bottom w:val="single" w:sz="4" w:space="0" w:color="000000"/>
              <w:right w:val="single" w:sz="4" w:space="0" w:color="auto"/>
            </w:tcBorders>
          </w:tcPr>
          <w:p w14:paraId="73FB6CBA" w14:textId="6B05AB11"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(1) Identifying the Intended Use</w:t>
            </w:r>
          </w:p>
        </w:tc>
        <w:tc>
          <w:tcPr>
            <w:tcW w:w="5387" w:type="dxa"/>
            <w:tcBorders>
              <w:top w:val="single" w:sz="4" w:space="0" w:color="000000"/>
              <w:left w:val="single" w:sz="4" w:space="0" w:color="000000"/>
              <w:bottom w:val="single" w:sz="4" w:space="0" w:color="000000"/>
              <w:right w:val="single" w:sz="4" w:space="0" w:color="auto"/>
            </w:tcBorders>
          </w:tcPr>
          <w:p w14:paraId="00533A63" w14:textId="18F7C2DE"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green"/>
              </w:rPr>
              <w:t>(1)</w:t>
            </w:r>
            <w:r w:rsidRPr="00EA1289">
              <w:rPr>
                <w:rFonts w:ascii="Times New Roman" w:eastAsia="Times New Roman" w:hAnsi="Times New Roman" w:cs="Times New Roman"/>
                <w:bCs/>
                <w:color w:val="auto"/>
                <w:sz w:val="16"/>
                <w:szCs w:val="16"/>
              </w:rPr>
              <w:t xml:space="preserve"> Identifying the Intended Use</w:t>
            </w:r>
          </w:p>
        </w:tc>
        <w:tc>
          <w:tcPr>
            <w:tcW w:w="5387" w:type="dxa"/>
            <w:gridSpan w:val="2"/>
            <w:tcBorders>
              <w:top w:val="single" w:sz="4" w:space="0" w:color="000000"/>
              <w:left w:val="single" w:sz="4" w:space="0" w:color="auto"/>
              <w:bottom w:val="single" w:sz="4" w:space="0" w:color="000000"/>
              <w:right w:val="single" w:sz="4" w:space="0" w:color="auto"/>
            </w:tcBorders>
          </w:tcPr>
          <w:p w14:paraId="031AD5AD"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A.</w:t>
            </w:r>
            <w:r w:rsidRPr="00EA1289">
              <w:rPr>
                <w:rFonts w:ascii="Times New Roman" w:eastAsia="Times New Roman" w:hAnsi="Times New Roman" w:cs="Times New Roman"/>
                <w:bCs/>
                <w:color w:val="auto"/>
                <w:sz w:val="16"/>
                <w:szCs w:val="16"/>
              </w:rPr>
              <w:t xml:space="preserve"> Identifying the Intended Use</w:t>
            </w:r>
          </w:p>
        </w:tc>
      </w:tr>
      <w:tr w:rsidR="00A86375" w:rsidRPr="00EA1289" w14:paraId="4353FD88" w14:textId="77777777" w:rsidTr="00F32EA4">
        <w:trPr>
          <w:trHeight w:val="199"/>
          <w:jc w:val="center"/>
        </w:trPr>
        <w:tc>
          <w:tcPr>
            <w:tcW w:w="5387" w:type="dxa"/>
            <w:tcBorders>
              <w:top w:val="single" w:sz="4" w:space="0" w:color="000000"/>
              <w:left w:val="single" w:sz="4" w:space="0" w:color="000000"/>
              <w:bottom w:val="single" w:sz="4" w:space="0" w:color="000000"/>
              <w:right w:val="single" w:sz="4" w:space="0" w:color="auto"/>
            </w:tcBorders>
          </w:tcPr>
          <w:p w14:paraId="4B94FFDF" w14:textId="538097E5"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(2) Determining the Risk-Based Approach</w:t>
            </w:r>
          </w:p>
        </w:tc>
        <w:tc>
          <w:tcPr>
            <w:tcW w:w="5387" w:type="dxa"/>
            <w:tcBorders>
              <w:top w:val="single" w:sz="4" w:space="0" w:color="000000"/>
              <w:left w:val="single" w:sz="4" w:space="0" w:color="000000"/>
              <w:bottom w:val="single" w:sz="4" w:space="0" w:color="000000"/>
              <w:right w:val="single" w:sz="4" w:space="0" w:color="auto"/>
            </w:tcBorders>
          </w:tcPr>
          <w:p w14:paraId="14B7E18A" w14:textId="0F87109D"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(2)</w:t>
            </w:r>
            <w:r w:rsidRPr="00EA1289">
              <w:rPr>
                <w:rFonts w:ascii="Times New Roman" w:eastAsia="Times New Roman" w:hAnsi="Times New Roman" w:cs="Times New Roman"/>
                <w:bCs/>
                <w:color w:val="auto"/>
                <w:sz w:val="16"/>
                <w:szCs w:val="16"/>
              </w:rPr>
              <w:t xml:space="preserve"> Determining the Risk-Based Approach</w:t>
            </w:r>
          </w:p>
        </w:tc>
        <w:tc>
          <w:tcPr>
            <w:tcW w:w="5387" w:type="dxa"/>
            <w:gridSpan w:val="2"/>
            <w:tcBorders>
              <w:top w:val="single" w:sz="4" w:space="0" w:color="000000"/>
              <w:left w:val="single" w:sz="4" w:space="0" w:color="auto"/>
              <w:bottom w:val="single" w:sz="4" w:space="0" w:color="000000"/>
              <w:right w:val="single" w:sz="4" w:space="0" w:color="auto"/>
            </w:tcBorders>
          </w:tcPr>
          <w:p w14:paraId="4DDF6716"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B.</w:t>
            </w:r>
            <w:r w:rsidRPr="00EA1289">
              <w:rPr>
                <w:rFonts w:ascii="Times New Roman" w:eastAsia="Times New Roman" w:hAnsi="Times New Roman" w:cs="Times New Roman"/>
                <w:bCs/>
                <w:color w:val="auto"/>
                <w:sz w:val="16"/>
                <w:szCs w:val="16"/>
              </w:rPr>
              <w:t xml:space="preserve"> Determining the Risk-Based Approach</w:t>
            </w:r>
          </w:p>
        </w:tc>
      </w:tr>
      <w:tr w:rsidR="00A86375" w:rsidRPr="00EA1289" w14:paraId="58A34F94" w14:textId="77777777" w:rsidTr="00F32EA4">
        <w:trPr>
          <w:trHeight w:val="63"/>
          <w:jc w:val="center"/>
        </w:trPr>
        <w:tc>
          <w:tcPr>
            <w:tcW w:w="5387" w:type="dxa"/>
            <w:tcBorders>
              <w:top w:val="single" w:sz="4" w:space="0" w:color="000000"/>
              <w:left w:val="single" w:sz="4" w:space="0" w:color="000000"/>
              <w:bottom w:val="single" w:sz="4" w:space="0" w:color="000000"/>
              <w:right w:val="single" w:sz="4" w:space="0" w:color="auto"/>
            </w:tcBorders>
          </w:tcPr>
          <w:p w14:paraId="724AC841" w14:textId="5EE309F6"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 xml:space="preserve">(3) Production or Quality </w:t>
            </w:r>
            <w:r w:rsidRPr="00A86375">
              <w:rPr>
                <w:rFonts w:ascii="Times New Roman" w:eastAsia="Times New Roman" w:hAnsi="Times New Roman" w:cs="Times New Roman"/>
                <w:bCs/>
                <w:color w:val="auto"/>
                <w:sz w:val="16"/>
                <w:szCs w:val="16"/>
                <w:highlight w:val="yellow"/>
              </w:rPr>
              <w:t>Management</w:t>
            </w:r>
            <w:r>
              <w:rPr>
                <w:rFonts w:ascii="Times New Roman" w:eastAsia="Times New Roman" w:hAnsi="Times New Roman" w:cs="Times New Roman"/>
                <w:bCs/>
                <w:color w:val="auto"/>
                <w:sz w:val="16"/>
                <w:szCs w:val="16"/>
              </w:rPr>
              <w:t xml:space="preserve"> </w:t>
            </w:r>
            <w:r w:rsidRPr="00A86375">
              <w:rPr>
                <w:rFonts w:ascii="Times New Roman" w:eastAsia="Times New Roman" w:hAnsi="Times New Roman" w:cs="Times New Roman"/>
                <w:bCs/>
                <w:color w:val="auto"/>
                <w:sz w:val="16"/>
                <w:szCs w:val="16"/>
              </w:rPr>
              <w:t>System Software Changes</w:t>
            </w:r>
          </w:p>
        </w:tc>
        <w:tc>
          <w:tcPr>
            <w:tcW w:w="5387" w:type="dxa"/>
            <w:tcBorders>
              <w:top w:val="single" w:sz="4" w:space="0" w:color="000000"/>
              <w:left w:val="single" w:sz="4" w:space="0" w:color="000000"/>
              <w:bottom w:val="single" w:sz="4" w:space="0" w:color="000000"/>
              <w:right w:val="single" w:sz="4" w:space="0" w:color="auto"/>
            </w:tcBorders>
          </w:tcPr>
          <w:p w14:paraId="083227FF" w14:textId="2E28E7A1"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green"/>
              </w:rPr>
              <w:t>(3)</w:t>
            </w:r>
            <w:r w:rsidRPr="00EA1289">
              <w:rPr>
                <w:rFonts w:ascii="Times New Roman" w:eastAsia="Times New Roman" w:hAnsi="Times New Roman" w:cs="Times New Roman"/>
                <w:bCs/>
                <w:color w:val="auto"/>
                <w:sz w:val="16"/>
                <w:szCs w:val="16"/>
                <w:highlight w:val="yellow"/>
              </w:rPr>
              <w:t xml:space="preserve"> Production or Quality System Software Changes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9B733E0" w14:textId="77777777" w:rsidR="00A86375" w:rsidRPr="00EA1289" w:rsidRDefault="00A86375" w:rsidP="00A86375">
            <w:pPr>
              <w:ind w:left="8"/>
              <w:rPr>
                <w:rFonts w:ascii="Times New Roman" w:eastAsia="Times New Roman" w:hAnsi="Times New Roman" w:cs="Times New Roman"/>
                <w:bCs/>
                <w:color w:val="auto"/>
                <w:sz w:val="16"/>
                <w:szCs w:val="16"/>
              </w:rPr>
            </w:pPr>
          </w:p>
        </w:tc>
      </w:tr>
      <w:tr w:rsidR="00A86375" w:rsidRPr="00EA1289" w14:paraId="3A025F35" w14:textId="77777777" w:rsidTr="00F32EA4">
        <w:trPr>
          <w:trHeight w:val="197"/>
          <w:jc w:val="center"/>
        </w:trPr>
        <w:tc>
          <w:tcPr>
            <w:tcW w:w="5387" w:type="dxa"/>
            <w:tcBorders>
              <w:top w:val="single" w:sz="4" w:space="0" w:color="000000"/>
              <w:left w:val="single" w:sz="4" w:space="0" w:color="000000"/>
              <w:bottom w:val="single" w:sz="4" w:space="0" w:color="000000"/>
              <w:right w:val="single" w:sz="4" w:space="0" w:color="auto"/>
            </w:tcBorders>
          </w:tcPr>
          <w:p w14:paraId="78E5223F" w14:textId="27400D56"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(4) Determining the Appropriate Assurance Activities</w:t>
            </w:r>
          </w:p>
        </w:tc>
        <w:tc>
          <w:tcPr>
            <w:tcW w:w="5387" w:type="dxa"/>
            <w:tcBorders>
              <w:top w:val="single" w:sz="4" w:space="0" w:color="000000"/>
              <w:left w:val="single" w:sz="4" w:space="0" w:color="000000"/>
              <w:bottom w:val="single" w:sz="4" w:space="0" w:color="000000"/>
              <w:right w:val="single" w:sz="4" w:space="0" w:color="auto"/>
            </w:tcBorders>
          </w:tcPr>
          <w:p w14:paraId="0C30D8A8" w14:textId="39F14B5E"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green"/>
              </w:rPr>
              <w:t>(4)</w:t>
            </w:r>
            <w:r w:rsidRPr="00EA1289">
              <w:rPr>
                <w:rFonts w:ascii="Times New Roman" w:eastAsia="Times New Roman" w:hAnsi="Times New Roman" w:cs="Times New Roman"/>
                <w:bCs/>
                <w:color w:val="auto"/>
                <w:sz w:val="16"/>
                <w:szCs w:val="16"/>
              </w:rPr>
              <w:t xml:space="preserve"> Determining the Appropriate Assurance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5ECC5DBA"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C.</w:t>
            </w:r>
            <w:r w:rsidRPr="00EA1289">
              <w:rPr>
                <w:rFonts w:ascii="Times New Roman" w:eastAsia="Times New Roman" w:hAnsi="Times New Roman" w:cs="Times New Roman"/>
                <w:bCs/>
                <w:color w:val="auto"/>
                <w:sz w:val="16"/>
                <w:szCs w:val="16"/>
              </w:rPr>
              <w:t xml:space="preserve"> Determining the Appropriate Assurance Activities</w:t>
            </w:r>
          </w:p>
        </w:tc>
      </w:tr>
      <w:tr w:rsidR="00A86375" w:rsidRPr="00EA1289" w14:paraId="37E9C500" w14:textId="77777777" w:rsidTr="00F32EA4">
        <w:trPr>
          <w:trHeight w:val="197"/>
          <w:jc w:val="center"/>
        </w:trPr>
        <w:tc>
          <w:tcPr>
            <w:tcW w:w="5387" w:type="dxa"/>
            <w:tcBorders>
              <w:top w:val="single" w:sz="4" w:space="0" w:color="000000"/>
              <w:left w:val="single" w:sz="4" w:space="0" w:color="000000"/>
              <w:bottom w:val="single" w:sz="4" w:space="0" w:color="000000"/>
              <w:right w:val="single" w:sz="4" w:space="0" w:color="auto"/>
            </w:tcBorders>
          </w:tcPr>
          <w:p w14:paraId="3A77E91B" w14:textId="5F4C51AA"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(5) Additional Considerations for Assurance Activities</w:t>
            </w:r>
          </w:p>
        </w:tc>
        <w:tc>
          <w:tcPr>
            <w:tcW w:w="5387" w:type="dxa"/>
            <w:tcBorders>
              <w:top w:val="single" w:sz="4" w:space="0" w:color="000000"/>
              <w:left w:val="single" w:sz="4" w:space="0" w:color="000000"/>
              <w:bottom w:val="single" w:sz="4" w:space="0" w:color="000000"/>
              <w:right w:val="single" w:sz="4" w:space="0" w:color="auto"/>
            </w:tcBorders>
          </w:tcPr>
          <w:p w14:paraId="080B57FD" w14:textId="095FC792" w:rsidR="00A86375" w:rsidRPr="00EA1289" w:rsidRDefault="00A86375" w:rsidP="00A86375">
            <w:pPr>
              <w:ind w:left="8"/>
              <w:rPr>
                <w:rFonts w:ascii="Times New Roman" w:eastAsia="Times New Roman" w:hAnsi="Times New Roman" w:cs="Times New Roman"/>
                <w:color w:val="auto"/>
                <w:sz w:val="16"/>
                <w:szCs w:val="16"/>
                <w:highlight w:val="yellow"/>
              </w:rPr>
            </w:pPr>
            <w:r w:rsidRPr="00EA1289">
              <w:rPr>
                <w:rFonts w:ascii="Times New Roman" w:eastAsia="Times New Roman" w:hAnsi="Times New Roman" w:cs="Times New Roman"/>
                <w:bCs/>
                <w:color w:val="auto"/>
                <w:sz w:val="16"/>
                <w:szCs w:val="16"/>
                <w:highlight w:val="yellow"/>
              </w:rPr>
              <w:t>(5) Additional Considerations for Assurance Activities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7932F4A" w14:textId="77777777" w:rsidR="00A86375" w:rsidRPr="00EA1289" w:rsidRDefault="00A86375" w:rsidP="00A86375">
            <w:pPr>
              <w:ind w:left="8"/>
              <w:rPr>
                <w:rFonts w:ascii="Times New Roman" w:eastAsia="Times New Roman" w:hAnsi="Times New Roman" w:cs="Times New Roman"/>
                <w:bCs/>
                <w:color w:val="auto"/>
                <w:sz w:val="16"/>
                <w:szCs w:val="16"/>
              </w:rPr>
            </w:pPr>
          </w:p>
        </w:tc>
      </w:tr>
      <w:tr w:rsidR="00A86375" w:rsidRPr="00EA1289" w14:paraId="145F2527" w14:textId="77777777" w:rsidTr="00F32EA4">
        <w:trPr>
          <w:trHeight w:val="344"/>
          <w:jc w:val="center"/>
        </w:trPr>
        <w:tc>
          <w:tcPr>
            <w:tcW w:w="5387" w:type="dxa"/>
            <w:tcBorders>
              <w:top w:val="single" w:sz="4" w:space="0" w:color="000000"/>
              <w:left w:val="single" w:sz="4" w:space="0" w:color="000000"/>
              <w:bottom w:val="single" w:sz="4" w:space="0" w:color="000000"/>
              <w:right w:val="single" w:sz="4" w:space="0" w:color="auto"/>
            </w:tcBorders>
          </w:tcPr>
          <w:p w14:paraId="38A87185" w14:textId="0DE5D428"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(6) Establishing the Appropriate Record</w:t>
            </w:r>
          </w:p>
        </w:tc>
        <w:tc>
          <w:tcPr>
            <w:tcW w:w="5387" w:type="dxa"/>
            <w:tcBorders>
              <w:top w:val="single" w:sz="4" w:space="0" w:color="000000"/>
              <w:left w:val="single" w:sz="4" w:space="0" w:color="000000"/>
              <w:bottom w:val="single" w:sz="4" w:space="0" w:color="000000"/>
              <w:right w:val="single" w:sz="4" w:space="0" w:color="auto"/>
            </w:tcBorders>
          </w:tcPr>
          <w:p w14:paraId="1E3760E0" w14:textId="25368C13"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green"/>
              </w:rPr>
              <w:t>(6)</w:t>
            </w:r>
            <w:r w:rsidRPr="00EA1289">
              <w:rPr>
                <w:rFonts w:ascii="Times New Roman" w:eastAsia="Times New Roman" w:hAnsi="Times New Roman" w:cs="Times New Roman"/>
                <w:bCs/>
                <w:color w:val="auto"/>
                <w:sz w:val="16"/>
                <w:szCs w:val="16"/>
              </w:rPr>
              <w:t xml:space="preserve"> Establishing the Appropriate Record</w:t>
            </w:r>
          </w:p>
        </w:tc>
        <w:tc>
          <w:tcPr>
            <w:tcW w:w="5387" w:type="dxa"/>
            <w:gridSpan w:val="2"/>
            <w:tcBorders>
              <w:top w:val="single" w:sz="4" w:space="0" w:color="000000"/>
              <w:left w:val="single" w:sz="4" w:space="0" w:color="auto"/>
              <w:bottom w:val="single" w:sz="4" w:space="0" w:color="000000"/>
              <w:right w:val="single" w:sz="4" w:space="0" w:color="auto"/>
            </w:tcBorders>
          </w:tcPr>
          <w:p w14:paraId="180C273A"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highlight w:val="green"/>
              </w:rPr>
              <w:t>D.</w:t>
            </w:r>
            <w:r w:rsidRPr="00EA1289">
              <w:rPr>
                <w:rFonts w:ascii="Times New Roman" w:eastAsia="Times New Roman" w:hAnsi="Times New Roman" w:cs="Times New Roman"/>
                <w:bCs/>
                <w:color w:val="auto"/>
                <w:sz w:val="16"/>
                <w:szCs w:val="16"/>
              </w:rPr>
              <w:t xml:space="preserve"> Establishing the Appropriate Record</w:t>
            </w:r>
          </w:p>
        </w:tc>
      </w:tr>
      <w:tr w:rsidR="00A86375" w:rsidRPr="00EA1289" w14:paraId="4CE8EC6D" w14:textId="77777777" w:rsidTr="00F32EA4">
        <w:trPr>
          <w:trHeight w:val="195"/>
          <w:jc w:val="center"/>
        </w:trPr>
        <w:tc>
          <w:tcPr>
            <w:tcW w:w="5387" w:type="dxa"/>
            <w:tcBorders>
              <w:top w:val="single" w:sz="4" w:space="0" w:color="000000"/>
              <w:left w:val="single" w:sz="4" w:space="0" w:color="000000"/>
              <w:bottom w:val="single" w:sz="4" w:space="0" w:color="000000"/>
              <w:right w:val="single" w:sz="4" w:space="0" w:color="auto"/>
            </w:tcBorders>
          </w:tcPr>
          <w:p w14:paraId="7A0B94B1" w14:textId="4508BD80" w:rsidR="00A86375" w:rsidRPr="00A86375" w:rsidRDefault="00A86375" w:rsidP="00A86375">
            <w:pPr>
              <w:ind w:left="8"/>
              <w:rPr>
                <w:rFonts w:ascii="Times New Roman" w:eastAsia="Times New Roman" w:hAnsi="Times New Roman" w:cs="Times New Roman"/>
                <w:bCs/>
                <w:color w:val="auto"/>
                <w:sz w:val="16"/>
                <w:szCs w:val="16"/>
              </w:rPr>
            </w:pPr>
            <w:r w:rsidRPr="00A86375">
              <w:rPr>
                <w:rFonts w:ascii="Times New Roman" w:eastAsia="Times New Roman" w:hAnsi="Times New Roman" w:cs="Times New Roman"/>
                <w:bCs/>
                <w:color w:val="auto"/>
                <w:sz w:val="16"/>
                <w:szCs w:val="16"/>
              </w:rPr>
              <w:t>B</w:t>
            </w:r>
            <w:r w:rsidRPr="00A86375">
              <w:rPr>
                <w:rFonts w:ascii="Times New Roman" w:eastAsia="Times New Roman" w:hAnsi="Times New Roman" w:cs="Times New Roman" w:hint="eastAsia"/>
                <w:bCs/>
                <w:color w:val="auto"/>
                <w:sz w:val="16"/>
                <w:szCs w:val="16"/>
              </w:rPr>
              <w:t>.</w:t>
            </w:r>
            <w:r w:rsidRPr="00A86375">
              <w:rPr>
                <w:rFonts w:ascii="Times New Roman" w:eastAsia="Times New Roman" w:hAnsi="Times New Roman" w:cs="Times New Roman"/>
                <w:bCs/>
                <w:color w:val="auto"/>
                <w:sz w:val="16"/>
                <w:szCs w:val="16"/>
              </w:rPr>
              <w:t xml:space="preserve"> Considerations for Electronic Records Requirements</w:t>
            </w:r>
          </w:p>
        </w:tc>
        <w:tc>
          <w:tcPr>
            <w:tcW w:w="5387" w:type="dxa"/>
            <w:tcBorders>
              <w:top w:val="single" w:sz="4" w:space="0" w:color="000000"/>
              <w:left w:val="single" w:sz="4" w:space="0" w:color="000000"/>
              <w:bottom w:val="single" w:sz="4" w:space="0" w:color="000000"/>
              <w:right w:val="single" w:sz="4" w:space="0" w:color="auto"/>
            </w:tcBorders>
          </w:tcPr>
          <w:p w14:paraId="2120FF7E" w14:textId="3117D322"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yellow"/>
              </w:rPr>
              <w:t>B</w:t>
            </w:r>
            <w:r w:rsidRPr="00EA1289">
              <w:rPr>
                <w:rFonts w:ascii="Times New Roman" w:eastAsia="Times New Roman" w:hAnsi="Times New Roman" w:cs="Times New Roman" w:hint="eastAsia"/>
                <w:bCs/>
                <w:color w:val="auto"/>
                <w:sz w:val="16"/>
                <w:szCs w:val="16"/>
                <w:highlight w:val="yellow"/>
              </w:rPr>
              <w:t>.</w:t>
            </w:r>
            <w:r w:rsidRPr="00EA1289">
              <w:rPr>
                <w:rFonts w:ascii="Times New Roman" w:eastAsia="Times New Roman" w:hAnsi="Times New Roman" w:cs="Times New Roman"/>
                <w:bCs/>
                <w:color w:val="auto"/>
                <w:sz w:val="16"/>
                <w:szCs w:val="16"/>
                <w:highlight w:val="yellow"/>
              </w:rPr>
              <w:t xml:space="preserve"> Considerations for Electronic Records Requirements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9CF7345" w14:textId="77777777" w:rsidR="00A86375" w:rsidRPr="00EA1289" w:rsidRDefault="00A86375" w:rsidP="00A86375">
            <w:pPr>
              <w:ind w:left="8"/>
              <w:rPr>
                <w:rFonts w:ascii="Times New Roman" w:eastAsia="Times New Roman" w:hAnsi="Times New Roman" w:cs="Times New Roman"/>
                <w:color w:val="auto"/>
                <w:sz w:val="16"/>
                <w:szCs w:val="16"/>
              </w:rPr>
            </w:pPr>
          </w:p>
        </w:tc>
      </w:tr>
      <w:tr w:rsidR="00A86375" w:rsidRPr="00EA1289" w14:paraId="57B3034F" w14:textId="77777777" w:rsidTr="00F32EA4">
        <w:trPr>
          <w:trHeight w:val="329"/>
          <w:jc w:val="center"/>
        </w:trPr>
        <w:tc>
          <w:tcPr>
            <w:tcW w:w="5387" w:type="dxa"/>
            <w:tcBorders>
              <w:top w:val="single" w:sz="4" w:space="0" w:color="000000"/>
              <w:left w:val="single" w:sz="4" w:space="0" w:color="000000"/>
              <w:bottom w:val="single" w:sz="4" w:space="0" w:color="000000"/>
              <w:right w:val="single" w:sz="4" w:space="0" w:color="auto"/>
            </w:tcBorders>
          </w:tcPr>
          <w:p w14:paraId="21172FE9" w14:textId="7B5AAF76"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 xml:space="preserve">Appendix A. Examples </w:t>
            </w:r>
          </w:p>
        </w:tc>
        <w:tc>
          <w:tcPr>
            <w:tcW w:w="5387" w:type="dxa"/>
            <w:tcBorders>
              <w:top w:val="single" w:sz="4" w:space="0" w:color="000000"/>
              <w:left w:val="single" w:sz="4" w:space="0" w:color="000000"/>
              <w:bottom w:val="single" w:sz="4" w:space="0" w:color="000000"/>
              <w:right w:val="single" w:sz="4" w:space="0" w:color="auto"/>
            </w:tcBorders>
          </w:tcPr>
          <w:p w14:paraId="1EC2F435" w14:textId="2954463C"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rPr>
              <w:t xml:space="preserve">Appendix A. Examples </w:t>
            </w:r>
          </w:p>
        </w:tc>
        <w:tc>
          <w:tcPr>
            <w:tcW w:w="5387" w:type="dxa"/>
            <w:gridSpan w:val="2"/>
            <w:tcBorders>
              <w:top w:val="single" w:sz="4" w:space="0" w:color="000000"/>
              <w:left w:val="single" w:sz="4" w:space="0" w:color="auto"/>
              <w:bottom w:val="single" w:sz="4" w:space="0" w:color="000000"/>
              <w:right w:val="single" w:sz="4" w:space="0" w:color="auto"/>
            </w:tcBorders>
          </w:tcPr>
          <w:p w14:paraId="236F7D05"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Appendix A. Examples</w:t>
            </w:r>
          </w:p>
        </w:tc>
      </w:tr>
      <w:tr w:rsidR="00A86375" w:rsidRPr="00EA1289" w14:paraId="745A3DFC" w14:textId="77777777" w:rsidTr="00F32EA4">
        <w:trPr>
          <w:trHeight w:val="179"/>
          <w:jc w:val="center"/>
        </w:trPr>
        <w:tc>
          <w:tcPr>
            <w:tcW w:w="5387" w:type="dxa"/>
            <w:tcBorders>
              <w:top w:val="single" w:sz="4" w:space="0" w:color="000000"/>
              <w:left w:val="single" w:sz="4" w:space="0" w:color="000000"/>
              <w:bottom w:val="single" w:sz="4" w:space="0" w:color="000000"/>
              <w:right w:val="single" w:sz="4" w:space="0" w:color="auto"/>
            </w:tcBorders>
          </w:tcPr>
          <w:p w14:paraId="375C9C90" w14:textId="610A4B82"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1: Nonconformance Management System</w:t>
            </w:r>
          </w:p>
        </w:tc>
        <w:tc>
          <w:tcPr>
            <w:tcW w:w="5387" w:type="dxa"/>
            <w:tcBorders>
              <w:top w:val="single" w:sz="4" w:space="0" w:color="000000"/>
              <w:left w:val="single" w:sz="4" w:space="0" w:color="000000"/>
              <w:bottom w:val="single" w:sz="4" w:space="0" w:color="000000"/>
              <w:right w:val="single" w:sz="4" w:space="0" w:color="auto"/>
            </w:tcBorders>
          </w:tcPr>
          <w:p w14:paraId="0992BFC0" w14:textId="1195B565"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rPr>
              <w:t>Example 1: Nonconformance Management System</w:t>
            </w:r>
          </w:p>
        </w:tc>
        <w:tc>
          <w:tcPr>
            <w:tcW w:w="5387" w:type="dxa"/>
            <w:gridSpan w:val="2"/>
            <w:tcBorders>
              <w:top w:val="single" w:sz="4" w:space="0" w:color="000000"/>
              <w:left w:val="single" w:sz="4" w:space="0" w:color="auto"/>
              <w:bottom w:val="single" w:sz="4" w:space="0" w:color="000000"/>
              <w:right w:val="single" w:sz="4" w:space="0" w:color="auto"/>
            </w:tcBorders>
          </w:tcPr>
          <w:p w14:paraId="7CBF1598"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1: Nonconformance Management System</w:t>
            </w:r>
          </w:p>
        </w:tc>
      </w:tr>
      <w:tr w:rsidR="00A86375" w:rsidRPr="00EA1289" w14:paraId="6466A19D" w14:textId="77777777" w:rsidTr="00F32EA4">
        <w:trPr>
          <w:trHeight w:val="312"/>
          <w:jc w:val="center"/>
        </w:trPr>
        <w:tc>
          <w:tcPr>
            <w:tcW w:w="5387" w:type="dxa"/>
            <w:tcBorders>
              <w:top w:val="single" w:sz="4" w:space="0" w:color="000000"/>
              <w:left w:val="single" w:sz="4" w:space="0" w:color="000000"/>
              <w:bottom w:val="single" w:sz="4" w:space="0" w:color="000000"/>
              <w:right w:val="single" w:sz="4" w:space="0" w:color="auto"/>
            </w:tcBorders>
          </w:tcPr>
          <w:p w14:paraId="4D04C4C3" w14:textId="62FFADFD"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2: Learning Management System (LMS)</w:t>
            </w:r>
          </w:p>
        </w:tc>
        <w:tc>
          <w:tcPr>
            <w:tcW w:w="5387" w:type="dxa"/>
            <w:tcBorders>
              <w:top w:val="single" w:sz="4" w:space="0" w:color="000000"/>
              <w:left w:val="single" w:sz="4" w:space="0" w:color="000000"/>
              <w:bottom w:val="single" w:sz="4" w:space="0" w:color="000000"/>
              <w:right w:val="single" w:sz="4" w:space="0" w:color="auto"/>
            </w:tcBorders>
          </w:tcPr>
          <w:p w14:paraId="4508D97E" w14:textId="76EF14FA"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rPr>
              <w:t>Example 2: Learning Management System (LMS)</w:t>
            </w:r>
          </w:p>
        </w:tc>
        <w:tc>
          <w:tcPr>
            <w:tcW w:w="5387" w:type="dxa"/>
            <w:gridSpan w:val="2"/>
            <w:tcBorders>
              <w:top w:val="single" w:sz="4" w:space="0" w:color="000000"/>
              <w:left w:val="single" w:sz="4" w:space="0" w:color="auto"/>
              <w:bottom w:val="single" w:sz="4" w:space="0" w:color="000000"/>
              <w:right w:val="single" w:sz="4" w:space="0" w:color="auto"/>
            </w:tcBorders>
          </w:tcPr>
          <w:p w14:paraId="4F2FE1B9"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2: Learning Management System (LMS)</w:t>
            </w:r>
          </w:p>
        </w:tc>
      </w:tr>
      <w:tr w:rsidR="00A86375" w:rsidRPr="00EA1289" w14:paraId="2CA3A83F" w14:textId="77777777" w:rsidTr="00F32EA4">
        <w:trPr>
          <w:trHeight w:val="177"/>
          <w:jc w:val="center"/>
        </w:trPr>
        <w:tc>
          <w:tcPr>
            <w:tcW w:w="5387" w:type="dxa"/>
            <w:tcBorders>
              <w:top w:val="single" w:sz="4" w:space="0" w:color="000000"/>
              <w:left w:val="single" w:sz="4" w:space="0" w:color="000000"/>
              <w:bottom w:val="single" w:sz="4" w:space="0" w:color="000000"/>
              <w:right w:val="single" w:sz="4" w:space="0" w:color="auto"/>
            </w:tcBorders>
          </w:tcPr>
          <w:p w14:paraId="73DD783D" w14:textId="05C2B51B"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3: Business Intelligence Applications</w:t>
            </w:r>
          </w:p>
        </w:tc>
        <w:tc>
          <w:tcPr>
            <w:tcW w:w="5387" w:type="dxa"/>
            <w:tcBorders>
              <w:top w:val="single" w:sz="4" w:space="0" w:color="000000"/>
              <w:left w:val="single" w:sz="4" w:space="0" w:color="000000"/>
              <w:bottom w:val="single" w:sz="4" w:space="0" w:color="000000"/>
              <w:right w:val="single" w:sz="4" w:space="0" w:color="auto"/>
            </w:tcBorders>
          </w:tcPr>
          <w:p w14:paraId="5052F7CC" w14:textId="4AFD561D"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rPr>
              <w:t>Example 3: Business Intelligence Applications</w:t>
            </w:r>
          </w:p>
        </w:tc>
        <w:tc>
          <w:tcPr>
            <w:tcW w:w="5387" w:type="dxa"/>
            <w:gridSpan w:val="2"/>
            <w:tcBorders>
              <w:top w:val="single" w:sz="4" w:space="0" w:color="000000"/>
              <w:left w:val="single" w:sz="4" w:space="0" w:color="auto"/>
              <w:bottom w:val="single" w:sz="4" w:space="0" w:color="000000"/>
              <w:right w:val="single" w:sz="4" w:space="0" w:color="auto"/>
            </w:tcBorders>
          </w:tcPr>
          <w:p w14:paraId="09FE3FEC" w14:textId="77777777"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Example 3: Business Intelligence Applications</w:t>
            </w:r>
          </w:p>
        </w:tc>
      </w:tr>
      <w:tr w:rsidR="00A86375" w:rsidRPr="00EA1289" w14:paraId="68A7BEC8" w14:textId="77777777" w:rsidTr="00F32EA4">
        <w:trPr>
          <w:trHeight w:val="169"/>
          <w:jc w:val="center"/>
        </w:trPr>
        <w:tc>
          <w:tcPr>
            <w:tcW w:w="5387" w:type="dxa"/>
            <w:tcBorders>
              <w:top w:val="single" w:sz="4" w:space="0" w:color="000000"/>
              <w:left w:val="single" w:sz="4" w:space="0" w:color="000000"/>
              <w:bottom w:val="single" w:sz="4" w:space="0" w:color="000000"/>
              <w:right w:val="single" w:sz="4" w:space="0" w:color="auto"/>
            </w:tcBorders>
          </w:tcPr>
          <w:p w14:paraId="3D2A16D8" w14:textId="19AA7965" w:rsidR="00A86375" w:rsidRPr="00EA1289" w:rsidRDefault="00A86375" w:rsidP="00A86375">
            <w:pPr>
              <w:ind w:left="8"/>
              <w:rPr>
                <w:rFonts w:ascii="Times New Roman" w:eastAsia="Times New Roman" w:hAnsi="Times New Roman" w:cs="Times New Roman"/>
                <w:bCs/>
                <w:color w:val="auto"/>
                <w:sz w:val="16"/>
                <w:szCs w:val="16"/>
                <w:highlight w:val="yellow"/>
              </w:rPr>
            </w:pPr>
            <w:r w:rsidRPr="00A86375">
              <w:rPr>
                <w:rFonts w:ascii="Times New Roman" w:eastAsia="Times New Roman" w:hAnsi="Times New Roman" w:cs="Times New Roman"/>
                <w:bCs/>
                <w:color w:val="auto"/>
                <w:sz w:val="16"/>
                <w:szCs w:val="16"/>
              </w:rPr>
              <w:t>Example 4: Software as a Service (SaaS) Product Life Cycle Management System (PLM)</w:t>
            </w:r>
          </w:p>
        </w:tc>
        <w:tc>
          <w:tcPr>
            <w:tcW w:w="5387" w:type="dxa"/>
            <w:tcBorders>
              <w:top w:val="single" w:sz="4" w:space="0" w:color="000000"/>
              <w:left w:val="single" w:sz="4" w:space="0" w:color="000000"/>
              <w:bottom w:val="single" w:sz="4" w:space="0" w:color="000000"/>
              <w:right w:val="single" w:sz="4" w:space="0" w:color="auto"/>
            </w:tcBorders>
          </w:tcPr>
          <w:p w14:paraId="1D7A4B16" w14:textId="125AB6F9"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eastAsia="Times New Roman" w:hAnsi="Times New Roman" w:cs="Times New Roman"/>
                <w:bCs/>
                <w:color w:val="auto"/>
                <w:sz w:val="16"/>
                <w:szCs w:val="16"/>
                <w:highlight w:val="yellow"/>
              </w:rPr>
              <w:t>Example 4: Software as a Service (SaaS) Product Life Cycle Management System (PLM)</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4AAA211" w14:textId="77777777" w:rsidR="00A86375" w:rsidRPr="00EA1289" w:rsidRDefault="00A86375" w:rsidP="00A86375">
            <w:pPr>
              <w:ind w:left="8"/>
              <w:rPr>
                <w:rFonts w:ascii="Times New Roman" w:eastAsia="Times New Roman" w:hAnsi="Times New Roman" w:cs="Times New Roman"/>
                <w:color w:val="auto"/>
                <w:sz w:val="16"/>
                <w:szCs w:val="16"/>
              </w:rPr>
            </w:pPr>
          </w:p>
        </w:tc>
      </w:tr>
      <w:tr w:rsidR="00A86375" w:rsidRPr="00EA1289" w14:paraId="68F67128" w14:textId="77777777" w:rsidTr="00F32EA4">
        <w:trPr>
          <w:trHeight w:val="391"/>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2926CB6" w14:textId="77777777" w:rsidR="00A86375" w:rsidRPr="00EA1289" w:rsidRDefault="00A86375" w:rsidP="00A86375">
            <w:pPr>
              <w:ind w:left="8"/>
              <w:rPr>
                <w:rFonts w:ascii="Times New Roman" w:eastAsia="Times New Roman"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64EE4A3" w14:textId="12BB32A4" w:rsidR="00A86375" w:rsidRPr="00EA1289" w:rsidRDefault="00A86375" w:rsidP="00A86375">
            <w:pPr>
              <w:ind w:left="8"/>
              <w:rPr>
                <w:rFonts w:ascii="Times New Roman" w:eastAsia="Times New Roman"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49E24DE0" w14:textId="77777777" w:rsidR="00A86375" w:rsidRPr="00EA1289" w:rsidRDefault="00A86375" w:rsidP="00A86375">
            <w:pPr>
              <w:ind w:left="8"/>
              <w:rPr>
                <w:rFonts w:ascii="Times New Roman" w:eastAsia="Times New Roman" w:hAnsi="Times New Roman" w:cs="Times New Roman"/>
                <w:color w:val="auto"/>
                <w:sz w:val="16"/>
                <w:szCs w:val="16"/>
              </w:rPr>
            </w:pPr>
          </w:p>
        </w:tc>
      </w:tr>
      <w:tr w:rsidR="00A86375" w:rsidRPr="00EA1289" w14:paraId="37F5D7B4" w14:textId="77777777" w:rsidTr="00F32EA4">
        <w:trPr>
          <w:trHeight w:val="355"/>
          <w:jc w:val="center"/>
        </w:trPr>
        <w:tc>
          <w:tcPr>
            <w:tcW w:w="5387" w:type="dxa"/>
            <w:tcBorders>
              <w:top w:val="single" w:sz="4" w:space="0" w:color="000000"/>
              <w:left w:val="single" w:sz="4" w:space="0" w:color="000000"/>
              <w:bottom w:val="single" w:sz="4" w:space="0" w:color="000000"/>
              <w:right w:val="single" w:sz="4" w:space="0" w:color="auto"/>
            </w:tcBorders>
          </w:tcPr>
          <w:p w14:paraId="4BC4A935" w14:textId="13FEC774" w:rsidR="00A86375" w:rsidRPr="00EA1289" w:rsidRDefault="00A86375" w:rsidP="00A86375">
            <w:pPr>
              <w:ind w:left="8"/>
              <w:rPr>
                <w:rFonts w:ascii="Times New Roman" w:eastAsia="Times New Roman" w:hAnsi="Times New Roman" w:cs="Times New Roman"/>
                <w:b/>
                <w:color w:val="auto"/>
                <w:sz w:val="16"/>
                <w:szCs w:val="16"/>
              </w:rPr>
            </w:pPr>
            <w:r w:rsidRPr="00A86375">
              <w:rPr>
                <w:rFonts w:ascii="Times New Roman" w:eastAsia="Times New Roman" w:hAnsi="Times New Roman" w:cs="Times New Roman"/>
                <w:b/>
                <w:color w:val="auto"/>
                <w:sz w:val="16"/>
                <w:szCs w:val="16"/>
              </w:rPr>
              <w:t>Computer Software Assurance for</w:t>
            </w:r>
            <w:r>
              <w:rPr>
                <w:rFonts w:ascii="Times New Roman" w:eastAsia="Times New Roman" w:hAnsi="Times New Roman" w:cs="Times New Roman"/>
                <w:b/>
                <w:color w:val="auto"/>
                <w:sz w:val="16"/>
                <w:szCs w:val="16"/>
              </w:rPr>
              <w:t xml:space="preserve"> </w:t>
            </w:r>
            <w:r w:rsidRPr="00A86375">
              <w:rPr>
                <w:rFonts w:ascii="Times New Roman" w:eastAsia="Times New Roman" w:hAnsi="Times New Roman" w:cs="Times New Roman"/>
                <w:b/>
                <w:color w:val="auto"/>
                <w:sz w:val="16"/>
                <w:szCs w:val="16"/>
              </w:rPr>
              <w:t xml:space="preserve">Production and Quality </w:t>
            </w:r>
            <w:r w:rsidRPr="00A86375">
              <w:rPr>
                <w:rFonts w:ascii="Times New Roman" w:eastAsia="Times New Roman" w:hAnsi="Times New Roman" w:cs="Times New Roman"/>
                <w:b/>
                <w:color w:val="auto"/>
                <w:sz w:val="16"/>
                <w:szCs w:val="16"/>
                <w:highlight w:val="yellow"/>
              </w:rPr>
              <w:t>Management</w:t>
            </w:r>
            <w:r>
              <w:rPr>
                <w:rFonts w:ascii="Times New Roman" w:eastAsia="Times New Roman" w:hAnsi="Times New Roman" w:cs="Times New Roman"/>
                <w:b/>
                <w:color w:val="auto"/>
                <w:sz w:val="16"/>
                <w:szCs w:val="16"/>
              </w:rPr>
              <w:t xml:space="preserve"> </w:t>
            </w:r>
            <w:r w:rsidRPr="00A86375">
              <w:rPr>
                <w:rFonts w:ascii="Times New Roman" w:eastAsia="Times New Roman" w:hAnsi="Times New Roman" w:cs="Times New Roman"/>
                <w:b/>
                <w:color w:val="auto"/>
                <w:sz w:val="16"/>
                <w:szCs w:val="16"/>
              </w:rPr>
              <w:t>System Software</w:t>
            </w:r>
          </w:p>
        </w:tc>
        <w:tc>
          <w:tcPr>
            <w:tcW w:w="5387" w:type="dxa"/>
            <w:tcBorders>
              <w:top w:val="single" w:sz="4" w:space="0" w:color="000000"/>
              <w:left w:val="single" w:sz="4" w:space="0" w:color="000000"/>
              <w:bottom w:val="single" w:sz="4" w:space="0" w:color="000000"/>
              <w:right w:val="single" w:sz="4" w:space="0" w:color="auto"/>
            </w:tcBorders>
          </w:tcPr>
          <w:p w14:paraId="515FFD6C" w14:textId="36613F42"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Computer Software Assurance for Production and Quality System Software</w:t>
            </w:r>
          </w:p>
        </w:tc>
        <w:tc>
          <w:tcPr>
            <w:tcW w:w="5387" w:type="dxa"/>
            <w:gridSpan w:val="2"/>
            <w:tcBorders>
              <w:top w:val="single" w:sz="4" w:space="0" w:color="000000"/>
              <w:left w:val="single" w:sz="4" w:space="0" w:color="auto"/>
              <w:bottom w:val="single" w:sz="4" w:space="0" w:color="000000"/>
              <w:right w:val="single" w:sz="4" w:space="0" w:color="auto"/>
            </w:tcBorders>
          </w:tcPr>
          <w:p w14:paraId="49A28E5E" w14:textId="77777777"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Computer Software Assurance for Production and Quality System Software</w:t>
            </w:r>
          </w:p>
        </w:tc>
      </w:tr>
      <w:tr w:rsidR="00A86375" w:rsidRPr="00EA1289" w14:paraId="5A1220AB" w14:textId="77777777" w:rsidTr="00F32EA4">
        <w:trPr>
          <w:trHeight w:val="23"/>
          <w:jc w:val="center"/>
        </w:trPr>
        <w:tc>
          <w:tcPr>
            <w:tcW w:w="5387" w:type="dxa"/>
            <w:tcBorders>
              <w:top w:val="single" w:sz="4" w:space="0" w:color="000000"/>
              <w:left w:val="single" w:sz="4" w:space="0" w:color="000000"/>
              <w:bottom w:val="single" w:sz="4" w:space="0" w:color="000000"/>
              <w:right w:val="single" w:sz="4" w:space="0" w:color="auto"/>
            </w:tcBorders>
          </w:tcPr>
          <w:p w14:paraId="4DAE71BA" w14:textId="4EE5FAD9" w:rsidR="00A86375" w:rsidRPr="00EA1289" w:rsidRDefault="00A86375" w:rsidP="00A86375">
            <w:pPr>
              <w:rPr>
                <w:rFonts w:ascii="Times New Roman" w:eastAsia="Times New Roman" w:hAnsi="Times New Roman" w:cs="Times New Roman"/>
                <w:b/>
                <w:color w:val="auto"/>
                <w:sz w:val="16"/>
                <w:szCs w:val="16"/>
              </w:rPr>
            </w:pPr>
            <w:r w:rsidRPr="00A86375">
              <w:rPr>
                <w:rFonts w:ascii="Times New Roman" w:eastAsia="Times New Roman" w:hAnsi="Times New Roman" w:cs="Times New Roman"/>
                <w:b/>
                <w:color w:val="auto"/>
                <w:sz w:val="16"/>
                <w:szCs w:val="16"/>
              </w:rPr>
              <w:t>Guidance for Industry and</w:t>
            </w:r>
            <w:r>
              <w:rPr>
                <w:rFonts w:ascii="Times New Roman" w:eastAsia="Times New Roman" w:hAnsi="Times New Roman" w:cs="Times New Roman"/>
                <w:b/>
                <w:color w:val="auto"/>
                <w:sz w:val="16"/>
                <w:szCs w:val="16"/>
              </w:rPr>
              <w:t xml:space="preserve"> </w:t>
            </w:r>
            <w:r w:rsidRPr="00A86375">
              <w:rPr>
                <w:rFonts w:ascii="Times New Roman" w:eastAsia="Times New Roman" w:hAnsi="Times New Roman" w:cs="Times New Roman"/>
                <w:b/>
                <w:color w:val="auto"/>
                <w:sz w:val="16"/>
                <w:szCs w:val="16"/>
              </w:rPr>
              <w:t>Food and Drug Administration Staff</w:t>
            </w:r>
          </w:p>
        </w:tc>
        <w:tc>
          <w:tcPr>
            <w:tcW w:w="5387" w:type="dxa"/>
            <w:tcBorders>
              <w:top w:val="single" w:sz="4" w:space="0" w:color="000000"/>
              <w:left w:val="single" w:sz="4" w:space="0" w:color="000000"/>
              <w:bottom w:val="single" w:sz="4" w:space="0" w:color="000000"/>
              <w:right w:val="single" w:sz="4" w:space="0" w:color="auto"/>
            </w:tcBorders>
          </w:tcPr>
          <w:p w14:paraId="6D60F6EB" w14:textId="529C351D" w:rsidR="00A86375" w:rsidRPr="00EA1289" w:rsidRDefault="00A86375" w:rsidP="00A86375">
            <w:pPr>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Guidance for Industry and Food and Drug Administration Staff</w:t>
            </w:r>
          </w:p>
        </w:tc>
        <w:tc>
          <w:tcPr>
            <w:tcW w:w="5387" w:type="dxa"/>
            <w:gridSpan w:val="2"/>
            <w:tcBorders>
              <w:top w:val="single" w:sz="4" w:space="0" w:color="000000"/>
              <w:left w:val="single" w:sz="4" w:space="0" w:color="auto"/>
              <w:bottom w:val="single" w:sz="4" w:space="0" w:color="000000"/>
              <w:right w:val="single" w:sz="4" w:space="0" w:color="auto"/>
            </w:tcBorders>
          </w:tcPr>
          <w:p w14:paraId="23BE2384" w14:textId="77777777"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strike/>
                <w:color w:val="auto"/>
                <w:sz w:val="16"/>
                <w:szCs w:val="16"/>
                <w:highlight w:val="yellow"/>
              </w:rPr>
              <w:t>Draft</w:t>
            </w:r>
            <w:r w:rsidRPr="00EA1289">
              <w:rPr>
                <w:rFonts w:ascii="Times New Roman" w:eastAsia="Times New Roman" w:hAnsi="Times New Roman" w:cs="Times New Roman"/>
                <w:b/>
                <w:strike/>
                <w:color w:val="auto"/>
                <w:sz w:val="16"/>
                <w:szCs w:val="16"/>
              </w:rPr>
              <w:t xml:space="preserve"> </w:t>
            </w:r>
            <w:r w:rsidRPr="00EA1289">
              <w:rPr>
                <w:rFonts w:ascii="Times New Roman" w:eastAsia="Times New Roman" w:hAnsi="Times New Roman" w:cs="Times New Roman"/>
                <w:b/>
                <w:color w:val="auto"/>
                <w:sz w:val="16"/>
                <w:szCs w:val="16"/>
              </w:rPr>
              <w:t>Guidance for Industry and Food and Drug Administration Staff</w:t>
            </w:r>
          </w:p>
        </w:tc>
      </w:tr>
      <w:tr w:rsidR="00A86375" w:rsidRPr="00EA1289" w14:paraId="6F4756A1" w14:textId="77777777" w:rsidTr="00F32EA4">
        <w:trPr>
          <w:trHeight w:val="1091"/>
          <w:jc w:val="center"/>
        </w:trPr>
        <w:tc>
          <w:tcPr>
            <w:tcW w:w="5387" w:type="dxa"/>
            <w:tcBorders>
              <w:top w:val="single" w:sz="4" w:space="0" w:color="000000"/>
              <w:left w:val="single" w:sz="4" w:space="0" w:color="000000"/>
              <w:bottom w:val="single" w:sz="4" w:space="0" w:color="000000"/>
              <w:right w:val="single" w:sz="4" w:space="0" w:color="auto"/>
            </w:tcBorders>
          </w:tcPr>
          <w:p w14:paraId="198DE9A8" w14:textId="3762B68C" w:rsidR="00A86375" w:rsidRPr="00A86375" w:rsidRDefault="00A86375" w:rsidP="00A86375">
            <w:pPr>
              <w:ind w:left="8"/>
              <w:rPr>
                <w:rFonts w:ascii="Times New Roman" w:hAnsi="Times New Roman" w:cs="Times New Roman"/>
                <w:b/>
                <w:bCs/>
                <w:i/>
                <w:iCs/>
                <w:color w:val="auto"/>
                <w:sz w:val="16"/>
                <w:szCs w:val="16"/>
              </w:rPr>
            </w:pPr>
            <w:r w:rsidRPr="00A86375">
              <w:rPr>
                <w:rFonts w:ascii="Times New Roman" w:hAnsi="Times New Roman" w:cs="Times New Roman"/>
                <w:b/>
                <w:bCs/>
                <w:i/>
                <w:iCs/>
                <w:color w:val="auto"/>
                <w:sz w:val="16"/>
                <w:szCs w:val="16"/>
              </w:rPr>
              <w:t>This guidance represents the current thinking of the Food and Drug Administration (FDA or</w:t>
            </w:r>
            <w:r>
              <w:rPr>
                <w:rFonts w:ascii="Times New Roman" w:hAnsi="Times New Roman" w:cs="Times New Roman"/>
                <w:b/>
                <w:bCs/>
                <w:i/>
                <w:iCs/>
                <w:color w:val="auto"/>
                <w:sz w:val="16"/>
                <w:szCs w:val="16"/>
              </w:rPr>
              <w:t xml:space="preserve"> </w:t>
            </w:r>
            <w:r w:rsidRPr="00A86375">
              <w:rPr>
                <w:rFonts w:ascii="Times New Roman" w:hAnsi="Times New Roman" w:cs="Times New Roman"/>
                <w:b/>
                <w:bCs/>
                <w:i/>
                <w:iCs/>
                <w:color w:val="auto"/>
                <w:sz w:val="16"/>
                <w:szCs w:val="16"/>
              </w:rPr>
              <w:t>Agency) on this topic. It does not establish any rights for any person and is not binding on</w:t>
            </w:r>
            <w:r>
              <w:rPr>
                <w:rFonts w:ascii="Times New Roman" w:hAnsi="Times New Roman" w:cs="Times New Roman"/>
                <w:b/>
                <w:bCs/>
                <w:i/>
                <w:iCs/>
                <w:color w:val="auto"/>
                <w:sz w:val="16"/>
                <w:szCs w:val="16"/>
              </w:rPr>
              <w:t xml:space="preserve"> </w:t>
            </w:r>
            <w:r w:rsidRPr="00A86375">
              <w:rPr>
                <w:rFonts w:ascii="Times New Roman" w:hAnsi="Times New Roman" w:cs="Times New Roman"/>
                <w:b/>
                <w:bCs/>
                <w:i/>
                <w:iCs/>
                <w:color w:val="auto"/>
                <w:sz w:val="16"/>
                <w:szCs w:val="16"/>
              </w:rPr>
              <w:t>FDA or the public. You can use an alternative approach if it satisfies the requirements of the</w:t>
            </w:r>
            <w:r>
              <w:rPr>
                <w:rFonts w:ascii="Times New Roman" w:hAnsi="Times New Roman" w:cs="Times New Roman"/>
                <w:b/>
                <w:bCs/>
                <w:i/>
                <w:iCs/>
                <w:color w:val="auto"/>
                <w:sz w:val="16"/>
                <w:szCs w:val="16"/>
              </w:rPr>
              <w:t xml:space="preserve"> </w:t>
            </w:r>
            <w:r w:rsidRPr="00A86375">
              <w:rPr>
                <w:rFonts w:ascii="Times New Roman" w:hAnsi="Times New Roman" w:cs="Times New Roman"/>
                <w:b/>
                <w:bCs/>
                <w:i/>
                <w:iCs/>
                <w:color w:val="auto"/>
                <w:sz w:val="16"/>
                <w:szCs w:val="16"/>
              </w:rPr>
              <w:t>applicable statutes and regulations. To discuss an alternative approach, contact the FDA staff</w:t>
            </w:r>
            <w:r>
              <w:rPr>
                <w:rFonts w:ascii="Times New Roman" w:hAnsi="Times New Roman" w:cs="Times New Roman"/>
                <w:b/>
                <w:bCs/>
                <w:i/>
                <w:iCs/>
                <w:color w:val="auto"/>
                <w:sz w:val="16"/>
                <w:szCs w:val="16"/>
              </w:rPr>
              <w:t xml:space="preserve"> </w:t>
            </w:r>
            <w:r w:rsidRPr="00A86375">
              <w:rPr>
                <w:rFonts w:ascii="Times New Roman" w:hAnsi="Times New Roman" w:cs="Times New Roman"/>
                <w:b/>
                <w:bCs/>
                <w:i/>
                <w:iCs/>
                <w:color w:val="auto"/>
                <w:sz w:val="16"/>
                <w:szCs w:val="16"/>
              </w:rPr>
              <w:t>or Office responsible for this guidance as listed on the title page.</w:t>
            </w:r>
          </w:p>
        </w:tc>
        <w:tc>
          <w:tcPr>
            <w:tcW w:w="5387" w:type="dxa"/>
            <w:tcBorders>
              <w:top w:val="single" w:sz="4" w:space="0" w:color="000000"/>
              <w:left w:val="single" w:sz="4" w:space="0" w:color="000000"/>
              <w:bottom w:val="single" w:sz="4" w:space="0" w:color="000000"/>
              <w:right w:val="single" w:sz="4" w:space="0" w:color="auto"/>
            </w:tcBorders>
          </w:tcPr>
          <w:p w14:paraId="047C26C7" w14:textId="384DBE65" w:rsidR="00A86375" w:rsidRPr="00EA1289" w:rsidRDefault="00A86375" w:rsidP="00A86375">
            <w:pPr>
              <w:ind w:left="8"/>
              <w:rPr>
                <w:rFonts w:ascii="Times New Roman" w:eastAsia="Times New Roman" w:hAnsi="Times New Roman" w:cs="Times New Roman"/>
                <w:color w:val="auto"/>
                <w:sz w:val="16"/>
                <w:szCs w:val="16"/>
              </w:rPr>
            </w:pPr>
            <w:r w:rsidRPr="00EA1289">
              <w:rPr>
                <w:rFonts w:ascii="Times New Roman" w:hAnsi="Times New Roman" w:cs="Times New Roman"/>
                <w:b/>
                <w:bCs/>
                <w:i/>
                <w:iCs/>
                <w:color w:val="auto"/>
                <w:sz w:val="16"/>
                <w:szCs w:val="16"/>
              </w:rPr>
              <w:t>This guidance represent</w:t>
            </w:r>
            <w:r w:rsidRPr="00EA1289">
              <w:rPr>
                <w:rFonts w:ascii="Times New Roman" w:hAnsi="Times New Roman" w:cs="Times New Roman"/>
                <w:b/>
                <w:bCs/>
                <w:i/>
                <w:iCs/>
                <w:color w:val="auto"/>
                <w:sz w:val="16"/>
                <w:szCs w:val="16"/>
                <w:highlight w:val="yellow"/>
              </w:rPr>
              <w:t>s</w:t>
            </w:r>
            <w:r w:rsidRPr="00EA1289">
              <w:rPr>
                <w:rFonts w:ascii="Times New Roman" w:hAnsi="Times New Roman" w:cs="Times New Roman"/>
                <w:b/>
                <w:bCs/>
                <w:i/>
                <w:iCs/>
                <w:color w:val="auto"/>
                <w:sz w:val="16"/>
                <w:szCs w:val="16"/>
              </w:rPr>
              <w:t xml:space="preserve">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w:t>
            </w:r>
          </w:p>
        </w:tc>
        <w:tc>
          <w:tcPr>
            <w:tcW w:w="5387" w:type="dxa"/>
            <w:gridSpan w:val="2"/>
            <w:tcBorders>
              <w:top w:val="single" w:sz="4" w:space="0" w:color="000000"/>
              <w:left w:val="single" w:sz="4" w:space="0" w:color="auto"/>
              <w:bottom w:val="single" w:sz="4" w:space="0" w:color="000000"/>
              <w:right w:val="single" w:sz="4" w:space="0" w:color="auto"/>
            </w:tcBorders>
          </w:tcPr>
          <w:p w14:paraId="50024853" w14:textId="77777777" w:rsidR="00A86375" w:rsidRPr="00EA1289" w:rsidRDefault="00A86375" w:rsidP="00A86375">
            <w:pPr>
              <w:ind w:left="8"/>
              <w:rPr>
                <w:rFonts w:ascii="Times New Roman" w:eastAsia="Times New Roman" w:hAnsi="Times New Roman" w:cs="Times New Roman"/>
                <w:b/>
                <w:bCs/>
                <w:i/>
                <w:iCs/>
                <w:color w:val="auto"/>
                <w:sz w:val="16"/>
                <w:szCs w:val="16"/>
              </w:rPr>
            </w:pPr>
            <w:r w:rsidRPr="00EA1289">
              <w:rPr>
                <w:rFonts w:ascii="Times New Roman" w:eastAsia="Times New Roman" w:hAnsi="Times New Roman" w:cs="Times New Roman"/>
                <w:b/>
                <w:bCs/>
                <w:i/>
                <w:iCs/>
                <w:color w:val="auto"/>
                <w:sz w:val="16"/>
                <w:szCs w:val="16"/>
              </w:rPr>
              <w:t xml:space="preserve">This </w:t>
            </w:r>
            <w:r w:rsidRPr="00EA1289">
              <w:rPr>
                <w:rFonts w:ascii="Times New Roman" w:eastAsia="Times New Roman" w:hAnsi="Times New Roman" w:cs="Times New Roman"/>
                <w:b/>
                <w:bCs/>
                <w:i/>
                <w:iCs/>
                <w:strike/>
                <w:color w:val="auto"/>
                <w:sz w:val="16"/>
                <w:szCs w:val="16"/>
                <w:highlight w:val="yellow"/>
              </w:rPr>
              <w:t>draft</w:t>
            </w:r>
            <w:r w:rsidRPr="00EA1289">
              <w:rPr>
                <w:rFonts w:ascii="Times New Roman" w:eastAsia="Times New Roman" w:hAnsi="Times New Roman" w:cs="Times New Roman"/>
                <w:b/>
                <w:bCs/>
                <w:i/>
                <w:iCs/>
                <w:strike/>
                <w:color w:val="auto"/>
                <w:sz w:val="16"/>
                <w:szCs w:val="16"/>
              </w:rPr>
              <w:t xml:space="preserve"> </w:t>
            </w:r>
            <w:r w:rsidRPr="00EA1289">
              <w:rPr>
                <w:rFonts w:ascii="Times New Roman" w:eastAsia="Times New Roman" w:hAnsi="Times New Roman" w:cs="Times New Roman"/>
                <w:b/>
                <w:bCs/>
                <w:i/>
                <w:iCs/>
                <w:color w:val="auto"/>
                <w:sz w:val="16"/>
                <w:szCs w:val="16"/>
              </w:rPr>
              <w:t>guidance</w:t>
            </w:r>
            <w:r w:rsidRPr="00EA1289">
              <w:rPr>
                <w:rFonts w:ascii="Times New Roman" w:eastAsia="Times New Roman" w:hAnsi="Times New Roman" w:cs="Times New Roman"/>
                <w:b/>
                <w:bCs/>
                <w:i/>
                <w:iCs/>
                <w:strike/>
                <w:color w:val="auto"/>
                <w:sz w:val="16"/>
                <w:szCs w:val="16"/>
              </w:rPr>
              <w:t xml:space="preserve">, </w:t>
            </w:r>
            <w:r w:rsidRPr="00EA1289">
              <w:rPr>
                <w:rFonts w:ascii="Times New Roman" w:eastAsia="Times New Roman" w:hAnsi="Times New Roman" w:cs="Times New Roman"/>
                <w:b/>
                <w:bCs/>
                <w:i/>
                <w:iCs/>
                <w:strike/>
                <w:color w:val="auto"/>
                <w:sz w:val="16"/>
                <w:szCs w:val="16"/>
                <w:highlight w:val="yellow"/>
              </w:rPr>
              <w:t>when finalized, will</w:t>
            </w:r>
            <w:r w:rsidRPr="00EA1289">
              <w:rPr>
                <w:rFonts w:ascii="Times New Roman" w:eastAsia="Times New Roman" w:hAnsi="Times New Roman" w:cs="Times New Roman"/>
                <w:b/>
                <w:bCs/>
                <w:i/>
                <w:iCs/>
                <w:strike/>
                <w:color w:val="auto"/>
                <w:sz w:val="16"/>
                <w:szCs w:val="16"/>
              </w:rPr>
              <w:t xml:space="preserve"> </w:t>
            </w:r>
            <w:r w:rsidRPr="00EA1289">
              <w:rPr>
                <w:rFonts w:ascii="Times New Roman" w:eastAsia="Times New Roman" w:hAnsi="Times New Roman" w:cs="Times New Roman"/>
                <w:b/>
                <w:bCs/>
                <w:i/>
                <w:iCs/>
                <w:color w:val="auto"/>
                <w:sz w:val="16"/>
                <w:szCs w:val="16"/>
              </w:rPr>
              <w:t>represent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w:t>
            </w:r>
          </w:p>
        </w:tc>
      </w:tr>
      <w:tr w:rsidR="00A86375" w:rsidRPr="00EA1289" w14:paraId="5288D556" w14:textId="77777777" w:rsidTr="00F32EA4">
        <w:trPr>
          <w:trHeight w:val="21"/>
          <w:jc w:val="center"/>
        </w:trPr>
        <w:tc>
          <w:tcPr>
            <w:tcW w:w="5387" w:type="dxa"/>
            <w:tcBorders>
              <w:top w:val="single" w:sz="4" w:space="0" w:color="000000"/>
              <w:left w:val="single" w:sz="4" w:space="0" w:color="000000"/>
              <w:bottom w:val="single" w:sz="4" w:space="0" w:color="000000"/>
              <w:right w:val="single" w:sz="4" w:space="0" w:color="auto"/>
            </w:tcBorders>
          </w:tcPr>
          <w:p w14:paraId="46599DF4" w14:textId="18273AB3"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I. Introduction</w:t>
            </w:r>
            <w:r w:rsidRPr="00EA1289">
              <w:rPr>
                <w:rFonts w:ascii="Times New Roman" w:eastAsia="Times New Roman" w:hAnsi="Times New Roman" w:cs="Times New Roman"/>
                <w:b/>
                <w:color w:val="auto"/>
                <w:sz w:val="16"/>
                <w:szCs w:val="16"/>
                <w:vertAlign w:val="superscript"/>
              </w:rPr>
              <w:t>1</w:t>
            </w:r>
          </w:p>
        </w:tc>
        <w:tc>
          <w:tcPr>
            <w:tcW w:w="5387" w:type="dxa"/>
            <w:tcBorders>
              <w:top w:val="single" w:sz="4" w:space="0" w:color="000000"/>
              <w:left w:val="single" w:sz="4" w:space="0" w:color="000000"/>
              <w:bottom w:val="single" w:sz="4" w:space="0" w:color="000000"/>
              <w:right w:val="single" w:sz="4" w:space="0" w:color="auto"/>
            </w:tcBorders>
          </w:tcPr>
          <w:p w14:paraId="1ED356C1" w14:textId="74499803" w:rsidR="00A86375" w:rsidRPr="00EA1289" w:rsidRDefault="00A86375" w:rsidP="00A86375">
            <w:pPr>
              <w:ind w:left="8"/>
              <w:rPr>
                <w:b/>
                <w:i/>
                <w:iCs/>
                <w:color w:val="auto"/>
                <w:sz w:val="16"/>
                <w:szCs w:val="16"/>
              </w:rPr>
            </w:pPr>
            <w:r w:rsidRPr="00EA1289">
              <w:rPr>
                <w:rFonts w:ascii="Times New Roman" w:eastAsia="Times New Roman" w:hAnsi="Times New Roman" w:cs="Times New Roman"/>
                <w:b/>
                <w:color w:val="auto"/>
                <w:sz w:val="16"/>
                <w:szCs w:val="16"/>
              </w:rPr>
              <w:t>I. Introduction</w:t>
            </w:r>
            <w:r w:rsidRPr="00EA1289">
              <w:rPr>
                <w:rFonts w:ascii="Times New Roman" w:eastAsia="Times New Roman" w:hAnsi="Times New Roman" w:cs="Times New Roman"/>
                <w:b/>
                <w:color w:val="auto"/>
                <w:sz w:val="16"/>
                <w:szCs w:val="16"/>
                <w:vertAlign w:val="superscript"/>
              </w:rPr>
              <w:t>1</w:t>
            </w:r>
          </w:p>
        </w:tc>
        <w:tc>
          <w:tcPr>
            <w:tcW w:w="5387" w:type="dxa"/>
            <w:gridSpan w:val="2"/>
            <w:tcBorders>
              <w:top w:val="single" w:sz="4" w:space="0" w:color="000000"/>
              <w:left w:val="single" w:sz="4" w:space="0" w:color="auto"/>
              <w:bottom w:val="single" w:sz="4" w:space="0" w:color="000000"/>
              <w:right w:val="single" w:sz="4" w:space="0" w:color="auto"/>
            </w:tcBorders>
          </w:tcPr>
          <w:p w14:paraId="0C0C32BD" w14:textId="77777777"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I. INTRODUCTION</w:t>
            </w:r>
            <w:r w:rsidRPr="00EA1289">
              <w:rPr>
                <w:rFonts w:ascii="Times New Roman" w:eastAsia="Times New Roman" w:hAnsi="Times New Roman" w:cs="Times New Roman"/>
                <w:b/>
                <w:color w:val="auto"/>
                <w:sz w:val="16"/>
                <w:szCs w:val="16"/>
                <w:vertAlign w:val="superscript"/>
              </w:rPr>
              <w:t>1</w:t>
            </w:r>
          </w:p>
        </w:tc>
      </w:tr>
      <w:tr w:rsidR="00A86375" w:rsidRPr="00EA1289" w14:paraId="194C92A5" w14:textId="77777777" w:rsidTr="00F32EA4">
        <w:trPr>
          <w:trHeight w:val="654"/>
          <w:jc w:val="center"/>
        </w:trPr>
        <w:tc>
          <w:tcPr>
            <w:tcW w:w="5387" w:type="dxa"/>
            <w:tcBorders>
              <w:top w:val="single" w:sz="4" w:space="0" w:color="000000"/>
              <w:left w:val="single" w:sz="4" w:space="0" w:color="000000"/>
              <w:bottom w:val="single" w:sz="4" w:space="0" w:color="000000"/>
              <w:right w:val="single" w:sz="4" w:space="0" w:color="auto"/>
            </w:tcBorders>
          </w:tcPr>
          <w:p w14:paraId="5CB4A917" w14:textId="576E4114" w:rsidR="00A86375" w:rsidRPr="00EA1289" w:rsidRDefault="00A86375" w:rsidP="00A86375">
            <w:pPr>
              <w:ind w:leftChars="86" w:left="339" w:hangingChars="94" w:hanging="150"/>
              <w:rPr>
                <w:rFonts w:ascii="Times New Roman" w:eastAsia="Times New Roman" w:hAnsi="Times New Roman" w:cs="Times New Roman"/>
                <w:color w:val="auto"/>
                <w:sz w:val="16"/>
                <w:szCs w:val="16"/>
                <w:vertAlign w:val="superscript"/>
              </w:rPr>
            </w:pPr>
            <w:r w:rsidRPr="00A86375">
              <w:rPr>
                <w:rFonts w:ascii="Times New Roman" w:eastAsia="Times New Roman" w:hAnsi="Times New Roman" w:cs="Times New Roman"/>
                <w:color w:val="auto"/>
                <w:sz w:val="16"/>
                <w:szCs w:val="16"/>
                <w:vertAlign w:val="superscript"/>
              </w:rPr>
              <w:t xml:space="preserve">1 </w:t>
            </w:r>
            <w:r w:rsidRPr="00A86375">
              <w:rPr>
                <w:rFonts w:ascii="Times New Roman" w:eastAsia="Times New Roman" w:hAnsi="Times New Roman" w:cs="Times New Roman"/>
                <w:color w:val="auto"/>
                <w:sz w:val="16"/>
                <w:szCs w:val="16"/>
              </w:rPr>
              <w:t>This guidance has been prepared by the Center for Devices and Radiological Health (CDRH) and the Center for</w:t>
            </w:r>
            <w:r>
              <w:rPr>
                <w:rFonts w:ascii="Times New Roman" w:eastAsia="Times New Roman" w:hAnsi="Times New Roman" w:cs="Times New Roman"/>
                <w:color w:val="auto"/>
                <w:sz w:val="16"/>
                <w:szCs w:val="16"/>
              </w:rPr>
              <w:t xml:space="preserve"> </w:t>
            </w:r>
            <w:r w:rsidRPr="00A86375">
              <w:rPr>
                <w:rFonts w:ascii="Times New Roman" w:eastAsia="Times New Roman" w:hAnsi="Times New Roman" w:cs="Times New Roman"/>
                <w:color w:val="auto"/>
                <w:sz w:val="16"/>
                <w:szCs w:val="16"/>
              </w:rPr>
              <w:t>Biologics Evaluation and Research (CBER) in consultation with the Center for Drug Evaluation and Research</w:t>
            </w:r>
            <w:r>
              <w:rPr>
                <w:rFonts w:ascii="Times New Roman" w:eastAsia="Times New Roman" w:hAnsi="Times New Roman" w:cs="Times New Roman"/>
                <w:color w:val="auto"/>
                <w:sz w:val="16"/>
                <w:szCs w:val="16"/>
              </w:rPr>
              <w:t xml:space="preserve"> </w:t>
            </w:r>
            <w:r w:rsidRPr="00A86375">
              <w:rPr>
                <w:rFonts w:ascii="Times New Roman" w:eastAsia="Times New Roman" w:hAnsi="Times New Roman" w:cs="Times New Roman"/>
                <w:color w:val="auto"/>
                <w:sz w:val="16"/>
                <w:szCs w:val="16"/>
              </w:rPr>
              <w:t>(CDER), Office of Combination Products (OCP), and Office of Inspections and Investigations (OII).</w:t>
            </w:r>
          </w:p>
        </w:tc>
        <w:tc>
          <w:tcPr>
            <w:tcW w:w="5387" w:type="dxa"/>
            <w:tcBorders>
              <w:top w:val="single" w:sz="4" w:space="0" w:color="000000"/>
              <w:left w:val="single" w:sz="4" w:space="0" w:color="000000"/>
              <w:bottom w:val="single" w:sz="4" w:space="0" w:color="000000"/>
              <w:right w:val="single" w:sz="4" w:space="0" w:color="auto"/>
            </w:tcBorders>
          </w:tcPr>
          <w:p w14:paraId="666D2D11" w14:textId="770D8503" w:rsidR="00A86375" w:rsidRPr="00EA1289" w:rsidRDefault="00A86375" w:rsidP="00A86375">
            <w:pPr>
              <w:ind w:leftChars="86" w:left="339" w:hangingChars="94" w:hanging="150"/>
              <w:rPr>
                <w:rFonts w:ascii="Times New Roman" w:eastAsia="Times New Roman" w:hAnsi="Times New Roman" w:cs="Times New Roman"/>
                <w:b/>
                <w:color w:val="auto"/>
                <w:sz w:val="16"/>
                <w:szCs w:val="16"/>
              </w:rPr>
            </w:pPr>
            <w:r w:rsidRPr="00EA1289">
              <w:rPr>
                <w:rFonts w:ascii="Times New Roman" w:eastAsia="Times New Roman" w:hAnsi="Times New Roman" w:cs="Times New Roman"/>
                <w:color w:val="auto"/>
                <w:sz w:val="16"/>
                <w:szCs w:val="16"/>
                <w:vertAlign w:val="superscript"/>
              </w:rPr>
              <w:t>1</w:t>
            </w:r>
            <w:r w:rsidRPr="00EA1289">
              <w:rPr>
                <w:rFonts w:ascii="Times New Roman" w:eastAsia="Times New Roman" w:hAnsi="Times New Roman" w:cs="Times New Roman"/>
                <w:color w:val="auto"/>
                <w:sz w:val="16"/>
                <w:szCs w:val="16"/>
              </w:rPr>
              <w:t xml:space="preserve"> This guidance has been prepared by the Center for Devices and Radiological Health (CDRH) and the Center for Biologics Evaluation and Research (CBER) in consultation with the Center for Drug Evaluation and Research (CDER), Office of Combination Products (OCP), and </w:t>
            </w:r>
            <w:r w:rsidRPr="00EA1289">
              <w:rPr>
                <w:rFonts w:ascii="Times New Roman" w:eastAsia="Times New Roman" w:hAnsi="Times New Roman" w:cs="Times New Roman"/>
                <w:color w:val="auto"/>
                <w:sz w:val="16"/>
                <w:szCs w:val="16"/>
                <w:highlight w:val="green"/>
              </w:rPr>
              <w:t>Office of Inspections and Investigation (OII)</w:t>
            </w:r>
            <w:r w:rsidRPr="00EA1289">
              <w:rPr>
                <w:rFonts w:ascii="Times New Roman" w:eastAsia="Times New Roman" w:hAnsi="Times New Roman" w:cs="Times New Roman"/>
                <w:color w:val="auto"/>
                <w:sz w:val="16"/>
                <w:szCs w:val="16"/>
              </w:rPr>
              <w:t xml:space="preserve">. </w:t>
            </w:r>
          </w:p>
        </w:tc>
        <w:tc>
          <w:tcPr>
            <w:tcW w:w="5387" w:type="dxa"/>
            <w:gridSpan w:val="2"/>
            <w:tcBorders>
              <w:top w:val="single" w:sz="4" w:space="0" w:color="000000"/>
              <w:left w:val="single" w:sz="4" w:space="0" w:color="auto"/>
              <w:bottom w:val="single" w:sz="4" w:space="0" w:color="000000"/>
              <w:right w:val="single" w:sz="4" w:space="0" w:color="auto"/>
            </w:tcBorders>
          </w:tcPr>
          <w:p w14:paraId="5264667E" w14:textId="77777777" w:rsidR="00A86375" w:rsidRPr="00EA1289" w:rsidRDefault="00A86375" w:rsidP="00A86375">
            <w:pPr>
              <w:ind w:leftChars="48" w:left="255" w:hangingChars="93" w:hanging="149"/>
              <w:rPr>
                <w:rFonts w:ascii="Times New Roman" w:eastAsia="Times New Roman" w:hAnsi="Times New Roman" w:cs="Times New Roman"/>
                <w:b/>
                <w:color w:val="auto"/>
                <w:sz w:val="16"/>
                <w:szCs w:val="16"/>
              </w:rPr>
            </w:pPr>
            <w:r w:rsidRPr="00EA1289">
              <w:rPr>
                <w:rFonts w:ascii="Times New Roman" w:eastAsia="Times New Roman" w:hAnsi="Times New Roman" w:cs="Times New Roman"/>
                <w:color w:val="auto"/>
                <w:sz w:val="16"/>
                <w:szCs w:val="16"/>
                <w:vertAlign w:val="superscript"/>
              </w:rPr>
              <w:t>1</w:t>
            </w:r>
            <w:r w:rsidRPr="00EA1289">
              <w:rPr>
                <w:rFonts w:ascii="Times New Roman" w:eastAsia="Times New Roman" w:hAnsi="Times New Roman" w:cs="Times New Roman"/>
                <w:color w:val="auto"/>
                <w:sz w:val="16"/>
                <w:szCs w:val="16"/>
              </w:rPr>
              <w:t xml:space="preserve"> This guidance has been prepared by the Center for Devices and Radiological Health (CDRH) and the Center for Biologics Evaluation and Research (CBER) in consultation with the Center for Drug Evaluation and Research (CDER), Office of Combination Products (OCP), and </w:t>
            </w:r>
            <w:r w:rsidRPr="00EA1289">
              <w:rPr>
                <w:rFonts w:ascii="Times New Roman" w:eastAsia="Times New Roman" w:hAnsi="Times New Roman" w:cs="Times New Roman"/>
                <w:color w:val="auto"/>
                <w:sz w:val="16"/>
                <w:szCs w:val="16"/>
                <w:highlight w:val="green"/>
              </w:rPr>
              <w:t>Office of Regulatory Affairs (ORA)</w:t>
            </w:r>
            <w:r w:rsidRPr="00EA1289">
              <w:rPr>
                <w:rFonts w:ascii="Times New Roman" w:eastAsia="Times New Roman" w:hAnsi="Times New Roman" w:cs="Times New Roman"/>
                <w:color w:val="auto"/>
                <w:sz w:val="16"/>
                <w:szCs w:val="16"/>
              </w:rPr>
              <w:t>.</w:t>
            </w:r>
          </w:p>
        </w:tc>
      </w:tr>
      <w:tr w:rsidR="00A86375" w:rsidRPr="00EA1289" w14:paraId="0D421362" w14:textId="77777777" w:rsidTr="00F32EA4">
        <w:trPr>
          <w:trHeight w:val="713"/>
          <w:jc w:val="center"/>
        </w:trPr>
        <w:tc>
          <w:tcPr>
            <w:tcW w:w="5387" w:type="dxa"/>
            <w:tcBorders>
              <w:top w:val="single" w:sz="4" w:space="0" w:color="000000"/>
              <w:left w:val="single" w:sz="4" w:space="0" w:color="000000"/>
              <w:bottom w:val="single" w:sz="4" w:space="0" w:color="000000"/>
              <w:right w:val="single" w:sz="4" w:space="0" w:color="auto"/>
            </w:tcBorders>
          </w:tcPr>
          <w:p w14:paraId="21CAE474" w14:textId="63D855D5" w:rsidR="00A86375" w:rsidRPr="00EA1289" w:rsidRDefault="00A86375" w:rsidP="00A86375">
            <w:pPr>
              <w:rPr>
                <w:rFonts w:ascii="Times New Roman" w:eastAsia="Times New Roman" w:hAnsi="Times New Roman" w:cs="Times New Roman"/>
                <w:color w:val="auto"/>
                <w:sz w:val="16"/>
                <w:szCs w:val="16"/>
              </w:rPr>
            </w:pPr>
            <w:r w:rsidRPr="00A86375">
              <w:rPr>
                <w:rFonts w:ascii="Times New Roman" w:eastAsia="Times New Roman" w:hAnsi="Times New Roman" w:cs="Times New Roman"/>
                <w:color w:val="auto"/>
                <w:sz w:val="16"/>
                <w:szCs w:val="16"/>
              </w:rPr>
              <w:t>FDA is issuing this guidance to provide recommendations on computer software assurance for</w:t>
            </w:r>
            <w:r>
              <w:rPr>
                <w:rFonts w:ascii="Times New Roman" w:eastAsia="Times New Roman" w:hAnsi="Times New Roman" w:cs="Times New Roman"/>
                <w:color w:val="auto"/>
                <w:sz w:val="16"/>
                <w:szCs w:val="16"/>
              </w:rPr>
              <w:t xml:space="preserve"> </w:t>
            </w:r>
            <w:r w:rsidRPr="00A86375">
              <w:rPr>
                <w:rFonts w:ascii="Times New Roman" w:eastAsia="Times New Roman" w:hAnsi="Times New Roman" w:cs="Times New Roman"/>
                <w:color w:val="auto"/>
                <w:sz w:val="16"/>
                <w:szCs w:val="16"/>
              </w:rPr>
              <w:t>computers and automated data processing systems used as part of medical device production or</w:t>
            </w:r>
            <w:r>
              <w:rPr>
                <w:rFonts w:ascii="Times New Roman" w:eastAsia="Times New Roman" w:hAnsi="Times New Roman" w:cs="Times New Roman"/>
                <w:color w:val="auto"/>
                <w:sz w:val="16"/>
                <w:szCs w:val="16"/>
              </w:rPr>
              <w:t xml:space="preserve"> </w:t>
            </w:r>
            <w:r w:rsidRPr="00A86375">
              <w:rPr>
                <w:rFonts w:ascii="Times New Roman" w:eastAsia="Times New Roman" w:hAnsi="Times New Roman" w:cs="Times New Roman"/>
                <w:color w:val="auto"/>
                <w:sz w:val="16"/>
                <w:szCs w:val="16"/>
              </w:rPr>
              <w:t xml:space="preserve">the quality </w:t>
            </w:r>
            <w:r w:rsidRPr="00A86375">
              <w:rPr>
                <w:rFonts w:ascii="Times New Roman" w:eastAsia="Times New Roman" w:hAnsi="Times New Roman" w:cs="Times New Roman"/>
                <w:color w:val="auto"/>
                <w:sz w:val="16"/>
                <w:szCs w:val="16"/>
                <w:highlight w:val="yellow"/>
              </w:rPr>
              <w:t>management</w:t>
            </w:r>
            <w:r w:rsidRPr="00A86375">
              <w:rPr>
                <w:rFonts w:ascii="Times New Roman" w:eastAsia="Times New Roman" w:hAnsi="Times New Roman" w:cs="Times New Roman"/>
                <w:color w:val="auto"/>
                <w:sz w:val="16"/>
                <w:szCs w:val="16"/>
              </w:rPr>
              <w:t xml:space="preserve"> system. This guidance:</w:t>
            </w:r>
          </w:p>
        </w:tc>
        <w:tc>
          <w:tcPr>
            <w:tcW w:w="5387" w:type="dxa"/>
            <w:tcBorders>
              <w:top w:val="single" w:sz="4" w:space="0" w:color="000000"/>
              <w:left w:val="single" w:sz="4" w:space="0" w:color="000000"/>
              <w:bottom w:val="single" w:sz="4" w:space="0" w:color="000000"/>
              <w:right w:val="single" w:sz="4" w:space="0" w:color="auto"/>
            </w:tcBorders>
          </w:tcPr>
          <w:p w14:paraId="29A27FD0" w14:textId="19C7D1DE" w:rsidR="00A86375" w:rsidRPr="00EA1289" w:rsidRDefault="00A86375" w:rsidP="00A86375">
            <w:pPr>
              <w:rPr>
                <w:rFonts w:ascii="Times New Roman" w:eastAsia="Times New Roman" w:hAnsi="Times New Roman" w:cs="Times New Roman"/>
                <w:color w:val="auto"/>
                <w:sz w:val="16"/>
                <w:szCs w:val="16"/>
                <w:vertAlign w:val="superscript"/>
              </w:rPr>
            </w:pPr>
            <w:r w:rsidRPr="00EA1289">
              <w:rPr>
                <w:rFonts w:ascii="Times New Roman" w:eastAsia="Times New Roman" w:hAnsi="Times New Roman" w:cs="Times New Roman"/>
                <w:color w:val="auto"/>
                <w:sz w:val="16"/>
                <w:szCs w:val="16"/>
              </w:rPr>
              <w:t>FDA is issuing this guidance to provide recommendations on computer software assurance for computers and automated data processing systems used as part of medical device production or the quality system. This guidance:</w:t>
            </w:r>
          </w:p>
        </w:tc>
        <w:tc>
          <w:tcPr>
            <w:tcW w:w="5387" w:type="dxa"/>
            <w:gridSpan w:val="2"/>
            <w:tcBorders>
              <w:top w:val="single" w:sz="4" w:space="0" w:color="000000"/>
              <w:left w:val="single" w:sz="4" w:space="0" w:color="auto"/>
              <w:bottom w:val="single" w:sz="4" w:space="0" w:color="000000"/>
              <w:right w:val="single" w:sz="4" w:space="0" w:color="auto"/>
            </w:tcBorders>
          </w:tcPr>
          <w:p w14:paraId="6731A2A3" w14:textId="77777777" w:rsidR="00A86375" w:rsidRPr="00EA1289" w:rsidRDefault="00A86375" w:rsidP="00A86375">
            <w:pPr>
              <w:ind w:left="8"/>
              <w:rPr>
                <w:rFonts w:ascii="Times New Roman" w:eastAsia="Times New Roman" w:hAnsi="Times New Roman" w:cs="Times New Roman"/>
                <w:color w:val="auto"/>
                <w:sz w:val="16"/>
                <w:szCs w:val="16"/>
                <w:vertAlign w:val="superscript"/>
              </w:rPr>
            </w:pPr>
            <w:r w:rsidRPr="00EA1289">
              <w:rPr>
                <w:rFonts w:ascii="Times New Roman" w:eastAsia="Times New Roman" w:hAnsi="Times New Roman" w:cs="Times New Roman"/>
                <w:color w:val="auto"/>
                <w:sz w:val="16"/>
                <w:szCs w:val="16"/>
              </w:rPr>
              <w:t xml:space="preserve">FDA is issuing this </w:t>
            </w:r>
            <w:r w:rsidRPr="00EA1289">
              <w:rPr>
                <w:rFonts w:ascii="Times New Roman" w:eastAsia="Times New Roman" w:hAnsi="Times New Roman" w:cs="Times New Roman"/>
                <w:strike/>
                <w:color w:val="auto"/>
                <w:sz w:val="16"/>
                <w:szCs w:val="16"/>
                <w:highlight w:val="yellow"/>
              </w:rPr>
              <w:t>draft</w:t>
            </w:r>
            <w:r w:rsidRPr="00EA1289">
              <w:rPr>
                <w:rFonts w:ascii="Times New Roman" w:eastAsia="Times New Roman" w:hAnsi="Times New Roman" w:cs="Times New Roman"/>
                <w:color w:val="auto"/>
                <w:sz w:val="16"/>
                <w:szCs w:val="16"/>
              </w:rPr>
              <w:t xml:space="preserve"> guidance to provide recommendations on computer software assurance for computers and automated data processing systems used as part of medical device production or the quality system. This </w:t>
            </w:r>
            <w:r w:rsidRPr="00EA1289">
              <w:rPr>
                <w:rFonts w:ascii="Times New Roman" w:eastAsia="Times New Roman" w:hAnsi="Times New Roman" w:cs="Times New Roman"/>
                <w:strike/>
                <w:color w:val="auto"/>
                <w:sz w:val="16"/>
                <w:szCs w:val="16"/>
                <w:highlight w:val="yellow"/>
              </w:rPr>
              <w:t>draft</w:t>
            </w:r>
            <w:r w:rsidRPr="00EA1289">
              <w:rPr>
                <w:rFonts w:ascii="Times New Roman" w:eastAsia="Times New Roman" w:hAnsi="Times New Roman" w:cs="Times New Roman"/>
                <w:color w:val="auto"/>
                <w:sz w:val="16"/>
                <w:szCs w:val="16"/>
              </w:rPr>
              <w:t xml:space="preserve"> guidance </w:t>
            </w:r>
            <w:r w:rsidRPr="00EA1289">
              <w:rPr>
                <w:rFonts w:ascii="Times New Roman" w:eastAsia="Times New Roman" w:hAnsi="Times New Roman" w:cs="Times New Roman"/>
                <w:strike/>
                <w:color w:val="auto"/>
                <w:sz w:val="16"/>
                <w:szCs w:val="16"/>
                <w:highlight w:val="yellow"/>
              </w:rPr>
              <w:t>is intended to</w:t>
            </w:r>
            <w:r w:rsidRPr="00EA1289">
              <w:rPr>
                <w:rFonts w:ascii="Times New Roman" w:eastAsia="Times New Roman" w:hAnsi="Times New Roman" w:cs="Times New Roman"/>
                <w:color w:val="auto"/>
                <w:sz w:val="16"/>
                <w:szCs w:val="16"/>
              </w:rPr>
              <w:t>:</w:t>
            </w:r>
          </w:p>
        </w:tc>
      </w:tr>
      <w:tr w:rsidR="00A86375" w:rsidRPr="00EA1289" w14:paraId="34FD788A" w14:textId="77777777" w:rsidTr="00F32EA4">
        <w:trPr>
          <w:trHeight w:val="686"/>
          <w:jc w:val="center"/>
        </w:trPr>
        <w:tc>
          <w:tcPr>
            <w:tcW w:w="5387" w:type="dxa"/>
            <w:tcBorders>
              <w:top w:val="single" w:sz="4" w:space="0" w:color="000000"/>
              <w:left w:val="single" w:sz="4" w:space="0" w:color="000000"/>
              <w:bottom w:val="single" w:sz="4" w:space="0" w:color="000000"/>
              <w:right w:val="single" w:sz="4" w:space="0" w:color="auto"/>
            </w:tcBorders>
          </w:tcPr>
          <w:p w14:paraId="5BB159FB" w14:textId="6E8F7DD5" w:rsidR="00A86375" w:rsidRPr="00204997" w:rsidRDefault="00204997" w:rsidP="00204997">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Describes “computer software assurance” as a risk-based approach to establish</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 xml:space="preserve">confidence in the automation used for production or quality </w:t>
            </w:r>
            <w:r w:rsidRPr="00204997">
              <w:rPr>
                <w:rFonts w:ascii="Times New Roman" w:eastAsia="Wingdings" w:hAnsi="Times New Roman" w:cs="Times New Roman"/>
                <w:color w:val="auto"/>
                <w:sz w:val="16"/>
                <w:szCs w:val="16"/>
                <w:highlight w:val="yellow"/>
              </w:rPr>
              <w:t>management</w:t>
            </w:r>
            <w:r w:rsidRPr="00204997">
              <w:rPr>
                <w:rFonts w:ascii="Times New Roman" w:eastAsia="Wingdings" w:hAnsi="Times New Roman" w:cs="Times New Roman"/>
                <w:color w:val="auto"/>
                <w:sz w:val="16"/>
                <w:szCs w:val="16"/>
              </w:rPr>
              <w:t xml:space="preserve"> systems, and</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identifies where additional rigor may be appropriate; and</w:t>
            </w:r>
          </w:p>
        </w:tc>
        <w:tc>
          <w:tcPr>
            <w:tcW w:w="5387" w:type="dxa"/>
            <w:tcBorders>
              <w:top w:val="single" w:sz="4" w:space="0" w:color="000000"/>
              <w:left w:val="single" w:sz="4" w:space="0" w:color="000000"/>
              <w:bottom w:val="single" w:sz="4" w:space="0" w:color="000000"/>
              <w:right w:val="single" w:sz="4" w:space="0" w:color="auto"/>
            </w:tcBorders>
          </w:tcPr>
          <w:p w14:paraId="3AEE5CA9" w14:textId="7FAAEF75" w:rsidR="00A86375" w:rsidRPr="00EA1289" w:rsidRDefault="00A86375" w:rsidP="00A86375">
            <w:pPr>
              <w:ind w:leftChars="87" w:left="340" w:hangingChars="93" w:hanging="149"/>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 xml:space="preserve">Describe “computer software assurance” as a risk-based approach to establish confidence in the automation used for production or quality systems, and identify where additional rigor may be appropriate; and </w:t>
            </w:r>
          </w:p>
        </w:tc>
        <w:tc>
          <w:tcPr>
            <w:tcW w:w="5387" w:type="dxa"/>
            <w:gridSpan w:val="2"/>
            <w:tcBorders>
              <w:top w:val="single" w:sz="4" w:space="0" w:color="000000"/>
              <w:left w:val="single" w:sz="4" w:space="0" w:color="auto"/>
              <w:bottom w:val="single" w:sz="4" w:space="0" w:color="000000"/>
              <w:right w:val="single" w:sz="4" w:space="0" w:color="auto"/>
            </w:tcBorders>
          </w:tcPr>
          <w:p w14:paraId="04C00F77"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Describe “computer software assurance” as a risk-based approach to establish confidence in the automation used for production or quality systems, and identify where additional rigor may be appropriate; and</w:t>
            </w:r>
          </w:p>
        </w:tc>
      </w:tr>
      <w:tr w:rsidR="00A86375" w:rsidRPr="00EA1289" w14:paraId="4D84E03C" w14:textId="77777777" w:rsidTr="00204997">
        <w:trPr>
          <w:trHeight w:val="1061"/>
          <w:jc w:val="center"/>
        </w:trPr>
        <w:tc>
          <w:tcPr>
            <w:tcW w:w="5387" w:type="dxa"/>
            <w:tcBorders>
              <w:top w:val="single" w:sz="4" w:space="0" w:color="000000"/>
              <w:left w:val="single" w:sz="4" w:space="0" w:color="000000"/>
              <w:bottom w:val="single" w:sz="4" w:space="0" w:color="000000"/>
              <w:right w:val="single" w:sz="4" w:space="0" w:color="auto"/>
            </w:tcBorders>
          </w:tcPr>
          <w:p w14:paraId="5181AB80" w14:textId="492F2C6C" w:rsidR="00A86375" w:rsidRPr="00EA1289" w:rsidRDefault="00204997" w:rsidP="00204997">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204997">
              <w:rPr>
                <w:rFonts w:ascii="Times New Roman" w:eastAsia="Wingdings" w:hAnsi="Times New Roman" w:cs="Times New Roman"/>
                <w:color w:val="auto"/>
                <w:sz w:val="16"/>
                <w:szCs w:val="16"/>
              </w:rPr>
              <w:t xml:space="preserve"> Describes various methods and testing activities that may be applied to establish</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computer software assurance and provide objective evidence to fulfill regulatory</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 xml:space="preserve">requirements, such as computer software validation requirements in quality </w:t>
            </w:r>
            <w:r w:rsidRPr="00204997">
              <w:rPr>
                <w:rFonts w:ascii="Times New Roman" w:eastAsia="Wingdings" w:hAnsi="Times New Roman" w:cs="Times New Roman"/>
                <w:color w:val="auto"/>
                <w:sz w:val="16"/>
                <w:szCs w:val="16"/>
                <w:highlight w:val="yellow"/>
              </w:rPr>
              <w:t>management</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system obligations, including requirements in 21 CFR Part 820</w:t>
            </w:r>
            <w:r w:rsidRPr="00204997">
              <w:rPr>
                <w:rFonts w:ascii="Times New Roman" w:eastAsia="Wingdings" w:hAnsi="Times New Roman" w:cs="Times New Roman"/>
                <w:color w:val="auto"/>
                <w:sz w:val="16"/>
                <w:szCs w:val="16"/>
                <w:highlight w:val="yellow"/>
              </w:rPr>
              <w:t>, which includes incorporations by reference of the 2016 edition of ISO 13485</w:t>
            </w:r>
            <w:r w:rsidRPr="00204997">
              <w:rPr>
                <w:rFonts w:ascii="Times New Roman" w:eastAsia="Wingdings" w:hAnsi="Times New Roman" w:cs="Times New Roman"/>
                <w:color w:val="auto"/>
                <w:sz w:val="16"/>
                <w:szCs w:val="16"/>
                <w:highlight w:val="yellow"/>
                <w:vertAlign w:val="superscript"/>
              </w:rPr>
              <w:t>2</w:t>
            </w:r>
            <w:r w:rsidRPr="00204997">
              <w:rPr>
                <w:rFonts w:ascii="Times New Roman" w:eastAsia="Wingdings" w:hAnsi="Times New Roman" w:cs="Times New Roman"/>
                <w:color w:val="auto"/>
                <w:sz w:val="16"/>
                <w:szCs w:val="16"/>
              </w:rPr>
              <w:t xml:space="preserve"> (hereafter referred to as</w:t>
            </w:r>
            <w:r>
              <w:rPr>
                <w:rFonts w:ascii="Times New Roman" w:eastAsia="Wingdings" w:hAnsi="Times New Roman" w:cs="Times New Roman"/>
                <w:color w:val="auto"/>
                <w:sz w:val="16"/>
                <w:szCs w:val="16"/>
              </w:rPr>
              <w:t xml:space="preserve"> </w:t>
            </w:r>
            <w:r w:rsidRPr="00204997">
              <w:rPr>
                <w:rFonts w:ascii="Times New Roman" w:eastAsia="Wingdings" w:hAnsi="Times New Roman" w:cs="Times New Roman"/>
                <w:color w:val="auto"/>
                <w:sz w:val="16"/>
                <w:szCs w:val="16"/>
              </w:rPr>
              <w:t>“Part 820”).</w:t>
            </w:r>
            <w:r w:rsidRPr="006A0A9D">
              <w:rPr>
                <w:rFonts w:ascii="Times New Roman" w:eastAsia="Wingdings" w:hAnsi="Times New Roman" w:cs="Times New Roman"/>
                <w:color w:val="auto"/>
                <w:sz w:val="16"/>
                <w:szCs w:val="16"/>
                <w:highlight w:val="green"/>
                <w:vertAlign w:val="superscript"/>
              </w:rPr>
              <w:t>3</w:t>
            </w:r>
          </w:p>
        </w:tc>
        <w:tc>
          <w:tcPr>
            <w:tcW w:w="5387" w:type="dxa"/>
            <w:tcBorders>
              <w:top w:val="single" w:sz="4" w:space="0" w:color="000000"/>
              <w:left w:val="single" w:sz="4" w:space="0" w:color="000000"/>
              <w:bottom w:val="single" w:sz="4" w:space="0" w:color="000000"/>
              <w:right w:val="single" w:sz="4" w:space="0" w:color="auto"/>
            </w:tcBorders>
          </w:tcPr>
          <w:p w14:paraId="7B060A50" w14:textId="3DD5E367" w:rsidR="00A86375" w:rsidRPr="00EA1289" w:rsidRDefault="00A86375" w:rsidP="00A86375">
            <w:pPr>
              <w:ind w:leftChars="87" w:left="340" w:hangingChars="93" w:hanging="149"/>
              <w:rPr>
                <w:rFonts w:ascii="Lucida Console" w:eastAsia="Lucida Console" w:hAnsi="Lucida Console" w:cs="Lucida Console"/>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 xml:space="preserve">Describe various methods and testing activities that may be applied to establish computer software assurance and provide objective evidence to fulfill regulatory requirements, such as computer software validation requirements in </w:t>
            </w:r>
            <w:r w:rsidRPr="00EA1289">
              <w:rPr>
                <w:rFonts w:ascii="Times New Roman" w:eastAsia="Times New Roman" w:hAnsi="Times New Roman" w:cs="Times New Roman"/>
                <w:color w:val="auto"/>
                <w:sz w:val="16"/>
                <w:szCs w:val="16"/>
                <w:highlight w:val="yellow"/>
              </w:rPr>
              <w:t>quality system obligations, including requirements in</w:t>
            </w:r>
            <w:r w:rsidRPr="00EA1289">
              <w:rPr>
                <w:rFonts w:ascii="Times New Roman" w:eastAsia="Times New Roman" w:hAnsi="Times New Roman" w:cs="Times New Roman"/>
                <w:color w:val="auto"/>
                <w:sz w:val="16"/>
                <w:szCs w:val="16"/>
              </w:rPr>
              <w:t xml:space="preserve"> 21 CFR part 820 (</w:t>
            </w:r>
            <w:r w:rsidRPr="00EA1289">
              <w:rPr>
                <w:rFonts w:ascii="Times New Roman" w:eastAsia="Times New Roman" w:hAnsi="Times New Roman" w:cs="Times New Roman"/>
                <w:color w:val="auto"/>
                <w:sz w:val="16"/>
                <w:szCs w:val="16"/>
                <w:highlight w:val="yellow"/>
              </w:rPr>
              <w:t>hereafter referred to as “</w:t>
            </w:r>
            <w:r w:rsidRPr="00EA1289">
              <w:rPr>
                <w:rFonts w:ascii="Times New Roman" w:eastAsia="Times New Roman" w:hAnsi="Times New Roman" w:cs="Times New Roman"/>
                <w:color w:val="auto"/>
                <w:sz w:val="16"/>
                <w:szCs w:val="16"/>
              </w:rPr>
              <w:t>Part 820</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w:t>
            </w:r>
            <w:r w:rsidRPr="006A0A9D">
              <w:rPr>
                <w:rFonts w:ascii="Times New Roman" w:eastAsia="Times New Roman" w:hAnsi="Times New Roman" w:cs="Times New Roman"/>
                <w:color w:val="auto"/>
                <w:sz w:val="16"/>
                <w:szCs w:val="16"/>
                <w:highlight w:val="green"/>
                <w:vertAlign w:val="superscript"/>
              </w:rPr>
              <w:t>2</w:t>
            </w:r>
            <w:r w:rsidRPr="00EA1289">
              <w:rPr>
                <w:rFonts w:ascii="Times New Roman" w:eastAsia="Times New Roman" w:hAnsi="Times New Roman" w:cs="Times New Roman"/>
                <w:color w:val="auto"/>
                <w:sz w:val="16"/>
                <w:szCs w:val="16"/>
              </w:rPr>
              <w:t xml:space="preserve"> </w:t>
            </w:r>
          </w:p>
        </w:tc>
        <w:tc>
          <w:tcPr>
            <w:tcW w:w="5387" w:type="dxa"/>
            <w:gridSpan w:val="2"/>
            <w:tcBorders>
              <w:top w:val="single" w:sz="4" w:space="0" w:color="000000"/>
              <w:left w:val="single" w:sz="4" w:space="0" w:color="auto"/>
              <w:bottom w:val="single" w:sz="4" w:space="0" w:color="000000"/>
              <w:right w:val="single" w:sz="4" w:space="0" w:color="auto"/>
            </w:tcBorders>
          </w:tcPr>
          <w:p w14:paraId="2D87F20D" w14:textId="72B19743" w:rsidR="00204997" w:rsidRPr="00204997" w:rsidRDefault="00A86375" w:rsidP="00204997">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Describe various methods and testing activities that may be applied to establish computer software assurance and provide objective evidence to fulfill regulatory requirements, such as computer software validation requirements in 21 CFR part 820 (Part 820).</w:t>
            </w:r>
          </w:p>
        </w:tc>
      </w:tr>
      <w:tr w:rsidR="00204997" w:rsidRPr="00EA1289" w14:paraId="69B0427D" w14:textId="77777777" w:rsidTr="00204997">
        <w:trPr>
          <w:trHeight w:val="216"/>
          <w:jc w:val="center"/>
        </w:trPr>
        <w:tc>
          <w:tcPr>
            <w:tcW w:w="5387" w:type="dxa"/>
            <w:tcBorders>
              <w:top w:val="single" w:sz="4" w:space="0" w:color="000000"/>
              <w:left w:val="single" w:sz="4" w:space="0" w:color="000000"/>
              <w:bottom w:val="single" w:sz="4" w:space="0" w:color="000000"/>
              <w:right w:val="single" w:sz="4" w:space="0" w:color="000000"/>
            </w:tcBorders>
          </w:tcPr>
          <w:p w14:paraId="4A7C82E4" w14:textId="3752185C" w:rsidR="00204997" w:rsidRPr="00204997" w:rsidRDefault="00204997" w:rsidP="00204997">
            <w:pPr>
              <w:ind w:leftChars="86" w:left="339" w:hangingChars="94" w:hanging="150"/>
              <w:rPr>
                <w:rFonts w:ascii="Times New Roman" w:hAnsi="Times New Roman" w:cs="Times New Roman"/>
                <w:color w:val="auto"/>
                <w:sz w:val="16"/>
                <w:szCs w:val="16"/>
                <w:highlight w:val="yellow"/>
                <w:vertAlign w:val="superscript"/>
              </w:rPr>
            </w:pPr>
            <w:r w:rsidRPr="00204997">
              <w:rPr>
                <w:rFonts w:ascii="Times New Roman" w:hAnsi="Times New Roman" w:cs="Times New Roman"/>
                <w:color w:val="auto"/>
                <w:sz w:val="16"/>
                <w:szCs w:val="16"/>
                <w:highlight w:val="yellow"/>
                <w:vertAlign w:val="superscript"/>
              </w:rPr>
              <w:lastRenderedPageBreak/>
              <w:t>2</w:t>
            </w:r>
            <w:r w:rsidRPr="00204997">
              <w:rPr>
                <w:rFonts w:ascii="Times New Roman" w:hAnsi="Times New Roman" w:cs="Times New Roman"/>
                <w:color w:val="auto"/>
                <w:sz w:val="16"/>
                <w:szCs w:val="16"/>
                <w:highlight w:val="yellow"/>
              </w:rPr>
              <w:t xml:space="preserve"> All references to ISO 13485 in this guidance are to ISO 13485:2016, Medical devices — Quality management systems — Requirements for regulatory purposes.</w:t>
            </w:r>
          </w:p>
        </w:tc>
        <w:tc>
          <w:tcPr>
            <w:tcW w:w="5387" w:type="dxa"/>
            <w:tcBorders>
              <w:top w:val="single" w:sz="4" w:space="0" w:color="000000"/>
              <w:left w:val="single" w:sz="4" w:space="0" w:color="000000"/>
              <w:bottom w:val="single" w:sz="4" w:space="0" w:color="000000"/>
              <w:right w:val="single" w:sz="4" w:space="0" w:color="auto"/>
              <w:tr2bl w:val="single" w:sz="4" w:space="0" w:color="000000"/>
            </w:tcBorders>
          </w:tcPr>
          <w:p w14:paraId="25B63634" w14:textId="77777777" w:rsidR="00204997" w:rsidRPr="00EA1289" w:rsidRDefault="00204997" w:rsidP="00A86375">
            <w:pPr>
              <w:ind w:leftChars="86" w:left="339" w:hangingChars="94" w:hanging="150"/>
              <w:rPr>
                <w:rFonts w:ascii="Times New Roman" w:hAnsi="Times New Roman" w:cs="Times New Roman"/>
                <w:color w:val="auto"/>
                <w:sz w:val="16"/>
                <w:szCs w:val="16"/>
                <w:highlight w:val="yellow"/>
                <w:vertAlign w:val="superscript"/>
              </w:rPr>
            </w:pP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A4A2668" w14:textId="77777777" w:rsidR="00204997" w:rsidRPr="00EA1289" w:rsidRDefault="00204997" w:rsidP="00A86375">
            <w:pPr>
              <w:ind w:left="8"/>
              <w:rPr>
                <w:rFonts w:ascii="Wingdings" w:eastAsia="Wingdings" w:hAnsi="Wingdings" w:cs="Wingdings"/>
                <w:color w:val="auto"/>
                <w:sz w:val="16"/>
                <w:szCs w:val="16"/>
              </w:rPr>
            </w:pPr>
          </w:p>
        </w:tc>
      </w:tr>
      <w:tr w:rsidR="00A86375" w:rsidRPr="00EA1289" w14:paraId="6CBF0AAD" w14:textId="77777777" w:rsidTr="00F32EA4">
        <w:trPr>
          <w:trHeight w:val="216"/>
          <w:jc w:val="center"/>
        </w:trPr>
        <w:tc>
          <w:tcPr>
            <w:tcW w:w="5387" w:type="dxa"/>
            <w:tcBorders>
              <w:top w:val="single" w:sz="4" w:space="0" w:color="000000"/>
              <w:left w:val="single" w:sz="4" w:space="0" w:color="000000"/>
              <w:bottom w:val="single" w:sz="4" w:space="0" w:color="000000"/>
              <w:right w:val="single" w:sz="4" w:space="0" w:color="auto"/>
            </w:tcBorders>
          </w:tcPr>
          <w:p w14:paraId="08B2A6FC" w14:textId="615E4CE7" w:rsidR="00A86375" w:rsidRPr="00EA1289" w:rsidRDefault="00267414" w:rsidP="006A0A9D">
            <w:pPr>
              <w:ind w:leftChars="86" w:left="339" w:hangingChars="94" w:hanging="150"/>
              <w:rPr>
                <w:rFonts w:ascii="Times New Roman" w:hAnsi="Times New Roman" w:cs="Times New Roman"/>
                <w:color w:val="auto"/>
                <w:sz w:val="16"/>
                <w:szCs w:val="16"/>
                <w:highlight w:val="yellow"/>
                <w:vertAlign w:val="superscript"/>
              </w:rPr>
            </w:pPr>
            <w:r w:rsidRPr="0016267A">
              <w:rPr>
                <w:rFonts w:ascii="Times New Roman" w:hAnsi="Times New Roman" w:cs="Times New Roman"/>
                <w:color w:val="auto"/>
                <w:sz w:val="16"/>
                <w:szCs w:val="16"/>
                <w:highlight w:val="green"/>
                <w:vertAlign w:val="superscript"/>
              </w:rPr>
              <w:t>3</w:t>
            </w:r>
            <w:r w:rsidRPr="00267414">
              <w:rPr>
                <w:rFonts w:ascii="Times New Roman" w:hAnsi="Times New Roman" w:cs="Times New Roman"/>
                <w:color w:val="auto"/>
                <w:sz w:val="16"/>
                <w:szCs w:val="16"/>
              </w:rPr>
              <w:t xml:space="preserve"> On February 2, 2024, FDA issued a final rule amending the device Quality System Regulation, 21 CFR Part 820,</w:t>
            </w:r>
            <w:r>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to align more closely with international consensus standards for devices (89 FR 7496, available at</w:t>
            </w:r>
            <w:r>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 xml:space="preserve">https://www.federalregister.gov/d/2024-01709). This final rule </w:t>
            </w:r>
            <w:r w:rsidRPr="00267414">
              <w:rPr>
                <w:rFonts w:ascii="Times New Roman" w:hAnsi="Times New Roman" w:cs="Times New Roman"/>
                <w:color w:val="auto"/>
                <w:sz w:val="16"/>
                <w:szCs w:val="16"/>
                <w:highlight w:val="yellow"/>
              </w:rPr>
              <w:t>took</w:t>
            </w:r>
            <w:r w:rsidRPr="00267414">
              <w:rPr>
                <w:rFonts w:ascii="Times New Roman" w:hAnsi="Times New Roman" w:cs="Times New Roman"/>
                <w:color w:val="auto"/>
                <w:sz w:val="16"/>
                <w:szCs w:val="16"/>
              </w:rPr>
              <w:t xml:space="preserve"> effect on February 2, 2026. This rule </w:t>
            </w:r>
            <w:r w:rsidRPr="00267414">
              <w:rPr>
                <w:rFonts w:ascii="Times New Roman" w:hAnsi="Times New Roman" w:cs="Times New Roman"/>
                <w:color w:val="auto"/>
                <w:sz w:val="16"/>
                <w:szCs w:val="16"/>
                <w:highlight w:val="yellow"/>
              </w:rPr>
              <w:t>removed</w:t>
            </w:r>
            <w:r>
              <w:rPr>
                <w:rFonts w:ascii="Times New Roman" w:hAnsi="Times New Roman" w:cs="Times New Roman"/>
                <w:color w:val="auto"/>
                <w:sz w:val="16"/>
                <w:szCs w:val="16"/>
              </w:rPr>
              <w:t xml:space="preserve"> </w:t>
            </w:r>
            <w:proofErr w:type="gramStart"/>
            <w:r w:rsidRPr="00267414">
              <w:rPr>
                <w:rFonts w:ascii="Times New Roman" w:hAnsi="Times New Roman" w:cs="Times New Roman"/>
                <w:color w:val="auto"/>
                <w:sz w:val="16"/>
                <w:szCs w:val="16"/>
              </w:rPr>
              <w:t>the majority of</w:t>
            </w:r>
            <w:proofErr w:type="gramEnd"/>
            <w:r w:rsidRPr="00267414">
              <w:rPr>
                <w:rFonts w:ascii="Times New Roman" w:hAnsi="Times New Roman" w:cs="Times New Roman"/>
                <w:color w:val="auto"/>
                <w:sz w:val="16"/>
                <w:szCs w:val="16"/>
              </w:rPr>
              <w:t xml:space="preserve"> the current requirements in Part 820, including 21 CFR 820.70, and instead incorporate</w:t>
            </w:r>
            <w:r w:rsidRPr="006A0A9D">
              <w:rPr>
                <w:rFonts w:ascii="Times New Roman" w:hAnsi="Times New Roman" w:cs="Times New Roman"/>
                <w:color w:val="auto"/>
                <w:sz w:val="16"/>
                <w:szCs w:val="16"/>
                <w:highlight w:val="yellow"/>
              </w:rPr>
              <w:t>s</w:t>
            </w:r>
            <w:r w:rsidRPr="00267414">
              <w:rPr>
                <w:rFonts w:ascii="Times New Roman" w:hAnsi="Times New Roman" w:cs="Times New Roman"/>
                <w:color w:val="auto"/>
                <w:sz w:val="16"/>
                <w:szCs w:val="16"/>
              </w:rPr>
              <w:t xml:space="preserve"> by reference</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 xml:space="preserve">the 2016 edition of the International Organization for Standardization (ISO) 13485, Medical devices </w:t>
            </w:r>
            <w:r w:rsidR="006A0A9D">
              <w:rPr>
                <w:rFonts w:ascii="Times New Roman" w:hAnsi="Times New Roman" w:cs="Times New Roman"/>
                <w:color w:val="auto"/>
                <w:sz w:val="16"/>
                <w:szCs w:val="16"/>
              </w:rPr>
              <w:t>–</w:t>
            </w:r>
            <w:r w:rsidRPr="00267414">
              <w:rPr>
                <w:rFonts w:ascii="Times New Roman" w:hAnsi="Times New Roman" w:cs="Times New Roman"/>
                <w:color w:val="auto"/>
                <w:sz w:val="16"/>
                <w:szCs w:val="16"/>
              </w:rPr>
              <w:t xml:space="preserve"> Quality</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management systems – Requirements for regulatory purposes, in Part 820. As stated in the final rule, the</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requirements in ISO 13485 are, when taken in totality, substantially similar to the requirements of the current Part</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820, providing a similar level of assurance in a firm’s quality management system and ability to consistently</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manufacture devices that are safe and effective and otherwise in compliance with the Federal Food, Drug, and</w:t>
            </w:r>
            <w:r w:rsidR="006A0A9D">
              <w:rPr>
                <w:rFonts w:ascii="Times New Roman" w:hAnsi="Times New Roman" w:cs="Times New Roman"/>
                <w:color w:val="auto"/>
                <w:sz w:val="16"/>
                <w:szCs w:val="16"/>
              </w:rPr>
              <w:t xml:space="preserve"> </w:t>
            </w:r>
            <w:r w:rsidRPr="00267414">
              <w:rPr>
                <w:rFonts w:ascii="Times New Roman" w:hAnsi="Times New Roman" w:cs="Times New Roman"/>
                <w:color w:val="auto"/>
                <w:sz w:val="16"/>
                <w:szCs w:val="16"/>
              </w:rPr>
              <w:t>Cosmetic Act (FD&amp;C Act).</w:t>
            </w:r>
          </w:p>
        </w:tc>
        <w:tc>
          <w:tcPr>
            <w:tcW w:w="5387" w:type="dxa"/>
            <w:tcBorders>
              <w:top w:val="single" w:sz="4" w:space="0" w:color="000000"/>
              <w:left w:val="single" w:sz="4" w:space="0" w:color="000000"/>
              <w:bottom w:val="single" w:sz="4" w:space="0" w:color="000000"/>
              <w:right w:val="single" w:sz="4" w:space="0" w:color="auto"/>
            </w:tcBorders>
          </w:tcPr>
          <w:p w14:paraId="7D9B32C3" w14:textId="769D3978" w:rsidR="00A86375" w:rsidRPr="00EA1289" w:rsidRDefault="00A86375" w:rsidP="00A86375">
            <w:pPr>
              <w:ind w:leftChars="86" w:left="339" w:hangingChars="94" w:hanging="150"/>
              <w:rPr>
                <w:rFonts w:ascii="Times New Roman" w:hAnsi="Times New Roman" w:cs="Times New Roman"/>
                <w:color w:val="auto"/>
                <w:sz w:val="16"/>
                <w:szCs w:val="16"/>
              </w:rPr>
            </w:pPr>
            <w:r w:rsidRPr="0016267A">
              <w:rPr>
                <w:rFonts w:ascii="Times New Roman" w:hAnsi="Times New Roman" w:cs="Times New Roman"/>
                <w:color w:val="auto"/>
                <w:sz w:val="16"/>
                <w:szCs w:val="16"/>
                <w:highlight w:val="green"/>
                <w:vertAlign w:val="superscript"/>
              </w:rPr>
              <w:t>2</w:t>
            </w:r>
            <w:r w:rsidRPr="00EA1289">
              <w:rPr>
                <w:rFonts w:ascii="Times New Roman" w:hAnsi="Times New Roman" w:cs="Times New Roman"/>
                <w:color w:val="auto"/>
                <w:sz w:val="16"/>
                <w:szCs w:val="16"/>
                <w:highlight w:val="yellow"/>
              </w:rPr>
              <w:t xml:space="preserve"> On February 2, 2024, FDA issued a final rule amending the device Quality System Regulation, 21 CFR Part 820, to align more closely with international consensus standards for devices (89 FR 7496, available at </w:t>
            </w:r>
            <w:r w:rsidRPr="00EA1289">
              <w:rPr>
                <w:rStyle w:val="s2"/>
                <w:rFonts w:ascii="Times New Roman" w:hAnsi="Times New Roman" w:cs="Times New Roman"/>
                <w:color w:val="auto"/>
                <w:sz w:val="16"/>
                <w:szCs w:val="16"/>
                <w:highlight w:val="yellow"/>
              </w:rPr>
              <w:t>https://www.federalregister.gov/d/2024-01709</w:t>
            </w:r>
            <w:r w:rsidRPr="00EA1289">
              <w:rPr>
                <w:rFonts w:ascii="Times New Roman" w:hAnsi="Times New Roman" w:cs="Times New Roman"/>
                <w:color w:val="auto"/>
                <w:sz w:val="16"/>
                <w:szCs w:val="16"/>
                <w:highlight w:val="yellow"/>
              </w:rPr>
              <w:t xml:space="preserve">). This final rule will take effect on February 2, 2026. Once in effect, this rule will withdraw </w:t>
            </w:r>
            <w:proofErr w:type="gramStart"/>
            <w:r w:rsidRPr="00EA1289">
              <w:rPr>
                <w:rFonts w:ascii="Times New Roman" w:hAnsi="Times New Roman" w:cs="Times New Roman"/>
                <w:color w:val="auto"/>
                <w:sz w:val="16"/>
                <w:szCs w:val="16"/>
                <w:highlight w:val="yellow"/>
              </w:rPr>
              <w:t>the majority of</w:t>
            </w:r>
            <w:proofErr w:type="gramEnd"/>
            <w:r w:rsidRPr="00EA1289">
              <w:rPr>
                <w:rFonts w:ascii="Times New Roman" w:hAnsi="Times New Roman" w:cs="Times New Roman"/>
                <w:color w:val="auto"/>
                <w:sz w:val="16"/>
                <w:szCs w:val="16"/>
                <w:highlight w:val="yellow"/>
              </w:rPr>
              <w:t xml:space="preserve"> the current requirements in Part 820, including 21 CFR 820.70, and instead incorporate by reference the 2016 edition of the International Organization for Standardization (ISO) 13485, Medical devices - Quality management systems – Requirements for regulatory purposes, in Part 820. As stated in the final rule, the requirements in ISO 13485 are, when taken in totality, substantially similar to the requirements of  the current Part 820, providing a similar level of assurance in a firm’s quality management system and ability to consistently manufacture devices that are safe and effective and otherwise in compliance with the Federal Food, Drug, and Cosmetic Act (FD&amp;C Act). </w:t>
            </w:r>
            <w:r w:rsidRPr="006A0A9D">
              <w:rPr>
                <w:rFonts w:ascii="Times New Roman" w:hAnsi="Times New Roman" w:cs="Times New Roman"/>
                <w:strike/>
                <w:color w:val="auto"/>
                <w:sz w:val="16"/>
                <w:szCs w:val="16"/>
                <w:highlight w:val="yellow"/>
              </w:rPr>
              <w:t>When the final rule takes effect, FDA will also update this guidance, including the references to provisions in Part 820 in this guidance, to be consistent with the rule.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E82B009" w14:textId="77777777" w:rsidR="00A86375" w:rsidRPr="00EA1289" w:rsidRDefault="00A86375" w:rsidP="00A86375">
            <w:pPr>
              <w:ind w:left="8"/>
              <w:rPr>
                <w:rFonts w:ascii="Wingdings" w:eastAsia="Wingdings" w:hAnsi="Wingdings" w:cs="Wingdings"/>
                <w:color w:val="auto"/>
                <w:sz w:val="16"/>
                <w:szCs w:val="16"/>
              </w:rPr>
            </w:pPr>
          </w:p>
        </w:tc>
      </w:tr>
      <w:tr w:rsidR="00A86375" w:rsidRPr="00EA1289" w14:paraId="33B9732E" w14:textId="77777777" w:rsidTr="00F32EA4">
        <w:trPr>
          <w:trHeight w:val="1091"/>
          <w:jc w:val="center"/>
        </w:trPr>
        <w:tc>
          <w:tcPr>
            <w:tcW w:w="5387" w:type="dxa"/>
            <w:tcBorders>
              <w:top w:val="single" w:sz="4" w:space="0" w:color="000000"/>
              <w:left w:val="single" w:sz="4" w:space="0" w:color="000000"/>
              <w:bottom w:val="single" w:sz="4" w:space="0" w:color="000000"/>
              <w:right w:val="single" w:sz="4" w:space="0" w:color="auto"/>
            </w:tcBorders>
          </w:tcPr>
          <w:p w14:paraId="0CD3C95F" w14:textId="17F3FBF5" w:rsidR="00A86375" w:rsidRPr="00EA1289" w:rsidRDefault="006A0A9D" w:rsidP="006A0A9D">
            <w:pPr>
              <w:ind w:left="8"/>
              <w:rPr>
                <w:rFonts w:ascii="Times New Roman" w:eastAsia="Lucida Console" w:hAnsi="Times New Roman" w:cs="Times New Roman"/>
                <w:color w:val="auto"/>
                <w:sz w:val="16"/>
                <w:szCs w:val="16"/>
              </w:rPr>
            </w:pPr>
            <w:r w:rsidRPr="006A0A9D">
              <w:rPr>
                <w:rFonts w:ascii="Times New Roman" w:eastAsia="Lucida Console" w:hAnsi="Times New Roman" w:cs="Times New Roman"/>
                <w:color w:val="auto"/>
                <w:sz w:val="16"/>
                <w:szCs w:val="16"/>
              </w:rPr>
              <w:t>This guidance supplements FDA’s guidance, “General Principles of Software Validation”</w:t>
            </w:r>
            <w:r>
              <w:rPr>
                <w:rFonts w:ascii="Times New Roman" w:eastAsia="Lucida Console" w:hAnsi="Times New Roman" w:cs="Times New Roman"/>
                <w:color w:val="auto"/>
                <w:sz w:val="16"/>
                <w:szCs w:val="16"/>
              </w:rPr>
              <w:t xml:space="preserve"> </w:t>
            </w:r>
            <w:r w:rsidRPr="006A0A9D">
              <w:rPr>
                <w:rFonts w:ascii="Times New Roman" w:eastAsia="Lucida Console" w:hAnsi="Times New Roman" w:cs="Times New Roman"/>
                <w:color w:val="auto"/>
                <w:sz w:val="16"/>
                <w:szCs w:val="16"/>
              </w:rPr>
              <w:t>(hereafter referred to as the “Software Validation guidance”) except this guidance supersedes</w:t>
            </w:r>
            <w:r>
              <w:rPr>
                <w:rFonts w:ascii="Times New Roman" w:eastAsia="Lucida Console" w:hAnsi="Times New Roman" w:cs="Times New Roman"/>
                <w:color w:val="auto"/>
                <w:sz w:val="16"/>
                <w:szCs w:val="16"/>
              </w:rPr>
              <w:t xml:space="preserve"> </w:t>
            </w:r>
            <w:r w:rsidRPr="006A0A9D">
              <w:rPr>
                <w:rFonts w:ascii="Times New Roman" w:eastAsia="Lucida Console" w:hAnsi="Times New Roman" w:cs="Times New Roman"/>
                <w:color w:val="auto"/>
                <w:sz w:val="16"/>
                <w:szCs w:val="16"/>
              </w:rPr>
              <w:t>Section 6: Validation of Automated Process Equipment and Quality System Software of the</w:t>
            </w:r>
            <w:r>
              <w:rPr>
                <w:rFonts w:ascii="Times New Roman" w:eastAsia="Lucida Console" w:hAnsi="Times New Roman" w:cs="Times New Roman"/>
                <w:color w:val="auto"/>
                <w:sz w:val="16"/>
                <w:szCs w:val="16"/>
              </w:rPr>
              <w:t xml:space="preserve"> </w:t>
            </w:r>
            <w:r w:rsidRPr="006A0A9D">
              <w:rPr>
                <w:rFonts w:ascii="Times New Roman" w:eastAsia="Lucida Console" w:hAnsi="Times New Roman" w:cs="Times New Roman"/>
                <w:color w:val="auto"/>
                <w:sz w:val="16"/>
                <w:szCs w:val="16"/>
              </w:rPr>
              <w:t>Software Validation guidance.</w:t>
            </w:r>
          </w:p>
        </w:tc>
        <w:tc>
          <w:tcPr>
            <w:tcW w:w="5387" w:type="dxa"/>
            <w:tcBorders>
              <w:top w:val="single" w:sz="4" w:space="0" w:color="000000"/>
              <w:left w:val="single" w:sz="4" w:space="0" w:color="000000"/>
              <w:bottom w:val="single" w:sz="4" w:space="0" w:color="000000"/>
              <w:right w:val="single" w:sz="4" w:space="0" w:color="auto"/>
            </w:tcBorders>
          </w:tcPr>
          <w:p w14:paraId="78097E30" w14:textId="48BCC4B9"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This guidance </w:t>
            </w:r>
            <w:r w:rsidRPr="00EA1289">
              <w:rPr>
                <w:rFonts w:ascii="Times New Roman" w:eastAsia="Lucida Console" w:hAnsi="Times New Roman" w:cs="Times New Roman"/>
                <w:color w:val="auto"/>
                <w:sz w:val="16"/>
                <w:szCs w:val="16"/>
                <w:highlight w:val="green"/>
              </w:rPr>
              <w:t>supplements</w:t>
            </w:r>
            <w:r w:rsidRPr="00EA1289">
              <w:rPr>
                <w:rFonts w:ascii="Times New Roman" w:eastAsia="Lucida Console" w:hAnsi="Times New Roman" w:cs="Times New Roman"/>
                <w:color w:val="auto"/>
                <w:sz w:val="16"/>
                <w:szCs w:val="16"/>
              </w:rPr>
              <w:t xml:space="preserve"> FDA’s guidance, “General Principles of Software Validation” (</w:t>
            </w:r>
            <w:r w:rsidRPr="00EA1289">
              <w:rPr>
                <w:rFonts w:ascii="Times New Roman" w:eastAsia="Lucida Console" w:hAnsi="Times New Roman" w:cs="Times New Roman"/>
                <w:color w:val="auto"/>
                <w:sz w:val="16"/>
                <w:szCs w:val="16"/>
                <w:highlight w:val="yellow"/>
              </w:rPr>
              <w:t>hereafter referred to as the</w:t>
            </w:r>
            <w:r w:rsidRPr="00EA1289">
              <w:rPr>
                <w:rFonts w:ascii="Times New Roman" w:eastAsia="Lucida Console" w:hAnsi="Times New Roman" w:cs="Times New Roman"/>
                <w:color w:val="auto"/>
                <w:sz w:val="16"/>
                <w:szCs w:val="16"/>
              </w:rPr>
              <w:t xml:space="preserve"> “Software Validation guidance”) except this guidance supersedes Section 6</w:t>
            </w:r>
            <w:r w:rsidRPr="00EA1289">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rPr>
              <w:t xml:space="preserve"> Validation of Automated Process Equipment and Quality System Software of the Software Validation guidance.</w:t>
            </w:r>
          </w:p>
        </w:tc>
        <w:tc>
          <w:tcPr>
            <w:tcW w:w="5387" w:type="dxa"/>
            <w:gridSpan w:val="2"/>
            <w:tcBorders>
              <w:top w:val="single" w:sz="4" w:space="0" w:color="000000"/>
              <w:left w:val="single" w:sz="4" w:space="0" w:color="auto"/>
              <w:bottom w:val="single" w:sz="4" w:space="0" w:color="000000"/>
              <w:right w:val="single" w:sz="4" w:space="0" w:color="auto"/>
            </w:tcBorders>
          </w:tcPr>
          <w:p w14:paraId="33C265C2" w14:textId="77777777" w:rsidR="00A86375" w:rsidRPr="00EA1289" w:rsidRDefault="00A86375" w:rsidP="00A86375">
            <w:pPr>
              <w:ind w:left="8"/>
              <w:rPr>
                <w:rFonts w:ascii="Wingdings" w:eastAsia="Wingdings" w:hAnsi="Wingdings" w:cs="Wingdings"/>
                <w:color w:val="auto"/>
                <w:sz w:val="16"/>
                <w:szCs w:val="16"/>
              </w:rPr>
            </w:pPr>
            <w:r w:rsidRPr="00EA1289">
              <w:rPr>
                <w:rFonts w:ascii="Times New Roman" w:eastAsia="Times New Roman" w:hAnsi="Times New Roman" w:cs="Times New Roman"/>
                <w:strike/>
                <w:color w:val="auto"/>
                <w:sz w:val="16"/>
                <w:szCs w:val="16"/>
                <w:highlight w:val="yellow"/>
              </w:rPr>
              <w:t>When final,</w:t>
            </w:r>
            <w:r w:rsidRPr="00EA1289">
              <w:rPr>
                <w:rFonts w:ascii="Times New Roman" w:eastAsia="Times New Roman" w:hAnsi="Times New Roman" w:cs="Times New Roman"/>
                <w:color w:val="auto"/>
                <w:sz w:val="16"/>
                <w:szCs w:val="16"/>
              </w:rPr>
              <w:t xml:space="preserve"> this guidance </w:t>
            </w:r>
            <w:r w:rsidRPr="00EA1289">
              <w:rPr>
                <w:rFonts w:ascii="Times New Roman" w:eastAsia="Times New Roman" w:hAnsi="Times New Roman" w:cs="Times New Roman"/>
                <w:color w:val="auto"/>
                <w:sz w:val="16"/>
                <w:szCs w:val="16"/>
                <w:highlight w:val="green"/>
              </w:rPr>
              <w:t>will supplement</w:t>
            </w:r>
            <w:r w:rsidRPr="00EA1289">
              <w:rPr>
                <w:rFonts w:ascii="Times New Roman" w:eastAsia="Times New Roman" w:hAnsi="Times New Roman" w:cs="Times New Roman"/>
                <w:color w:val="auto"/>
                <w:sz w:val="16"/>
                <w:szCs w:val="16"/>
              </w:rPr>
              <w:t xml:space="preserve"> FDA’s guidance, “General Principles of Software Validation” (“Software Validation guidance”)</w:t>
            </w:r>
            <w:r w:rsidRPr="00EA1289">
              <w:rPr>
                <w:rFonts w:ascii="Times New Roman" w:eastAsia="Times New Roman" w:hAnsi="Times New Roman" w:cs="Times New Roman"/>
                <w:strike/>
                <w:color w:val="auto"/>
                <w:sz w:val="16"/>
                <w:szCs w:val="16"/>
                <w:vertAlign w:val="superscript"/>
              </w:rPr>
              <w:t>2</w:t>
            </w:r>
            <w:r w:rsidRPr="00EA1289">
              <w:rPr>
                <w:rFonts w:ascii="Times New Roman" w:eastAsia="Times New Roman" w:hAnsi="Times New Roman" w:cs="Times New Roman"/>
                <w:color w:val="auto"/>
                <w:sz w:val="16"/>
                <w:szCs w:val="16"/>
              </w:rPr>
              <w:t xml:space="preserve"> except this guidance will supersede Section 6 </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Validation of Automated Process Equipment and Quality System Software</w:t>
            </w:r>
            <w:r w:rsidRPr="00EA1289">
              <w:rPr>
                <w:rFonts w:ascii="Times New Roman" w:eastAsia="Times New Roman" w:hAnsi="Times New Roman" w:cs="Times New Roman"/>
                <w:strike/>
                <w:color w:val="auto"/>
                <w:sz w:val="16"/>
                <w:szCs w:val="16"/>
                <w:highlight w:val="yellow"/>
              </w:rPr>
              <w:t>”)</w:t>
            </w:r>
            <w:r w:rsidRPr="00EA1289">
              <w:rPr>
                <w:rFonts w:ascii="Times New Roman" w:eastAsia="Times New Roman" w:hAnsi="Times New Roman" w:cs="Times New Roman"/>
                <w:color w:val="auto"/>
                <w:sz w:val="16"/>
                <w:szCs w:val="16"/>
              </w:rPr>
              <w:t xml:space="preserve"> of the Software Validation guidance.</w:t>
            </w:r>
          </w:p>
        </w:tc>
      </w:tr>
      <w:tr w:rsidR="00A86375" w:rsidRPr="00EA1289" w14:paraId="012F45E0" w14:textId="77777777" w:rsidTr="00F32EA4">
        <w:trPr>
          <w:trHeight w:val="410"/>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5A8A83E8" w14:textId="77777777" w:rsidR="00A86375" w:rsidRPr="00EA1289" w:rsidRDefault="00A86375" w:rsidP="00A86375">
            <w:pPr>
              <w:ind w:left="8"/>
              <w:rPr>
                <w:rFonts w:ascii="Times New Roman" w:eastAsia="Lucida Console"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6C84724A" w14:textId="33E10506" w:rsidR="00A86375" w:rsidRPr="00EA1289" w:rsidRDefault="00A86375" w:rsidP="00A86375">
            <w:pPr>
              <w:ind w:left="8"/>
              <w:rPr>
                <w:rFonts w:ascii="Times New Roman" w:eastAsia="Lucida Console"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10FD33C2" w14:textId="77777777" w:rsidR="00A86375" w:rsidRPr="00EA1289" w:rsidRDefault="00A86375" w:rsidP="00A86375">
            <w:pPr>
              <w:ind w:leftChars="48" w:left="255" w:hangingChars="93" w:hanging="149"/>
              <w:rPr>
                <w:rFonts w:ascii="Times New Roman" w:eastAsia="Times New Roman" w:hAnsi="Times New Roman" w:cs="Times New Roman"/>
                <w:strike/>
                <w:color w:val="auto"/>
                <w:sz w:val="16"/>
                <w:szCs w:val="16"/>
                <w:highlight w:val="yellow"/>
              </w:rPr>
            </w:pPr>
            <w:r w:rsidRPr="00EA1289">
              <w:rPr>
                <w:rFonts w:ascii="Times New Roman" w:eastAsia="Times New Roman" w:hAnsi="Times New Roman" w:cs="Times New Roman"/>
                <w:strike/>
                <w:color w:val="auto"/>
                <w:sz w:val="16"/>
                <w:szCs w:val="16"/>
                <w:highlight w:val="yellow"/>
                <w:vertAlign w:val="superscript"/>
              </w:rPr>
              <w:t xml:space="preserve">2 </w:t>
            </w:r>
            <w:r w:rsidRPr="00EA1289">
              <w:rPr>
                <w:rFonts w:ascii="Times New Roman" w:eastAsia="Times New Roman" w:hAnsi="Times New Roman" w:cs="Times New Roman"/>
                <w:strike/>
                <w:color w:val="auto"/>
                <w:sz w:val="16"/>
                <w:szCs w:val="16"/>
                <w:highlight w:val="yellow"/>
              </w:rPr>
              <w:t>Available at https://www.fda.gov/regulatory-information/search-fda-guidance-documents/generalprinciples-software-validation.</w:t>
            </w:r>
          </w:p>
        </w:tc>
      </w:tr>
      <w:tr w:rsidR="00A86375" w:rsidRPr="00EA1289" w14:paraId="108E2773" w14:textId="77777777" w:rsidTr="00F32EA4">
        <w:trPr>
          <w:trHeight w:val="632"/>
          <w:jc w:val="center"/>
        </w:trPr>
        <w:tc>
          <w:tcPr>
            <w:tcW w:w="5387" w:type="dxa"/>
            <w:tcBorders>
              <w:top w:val="single" w:sz="4" w:space="0" w:color="000000"/>
              <w:left w:val="single" w:sz="4" w:space="0" w:color="000000"/>
              <w:bottom w:val="single" w:sz="4" w:space="0" w:color="000000"/>
              <w:right w:val="single" w:sz="4" w:space="0" w:color="auto"/>
            </w:tcBorders>
          </w:tcPr>
          <w:p w14:paraId="2349B7F0" w14:textId="7454D02B" w:rsidR="00A86375" w:rsidRPr="00EA1289" w:rsidRDefault="006A0A9D" w:rsidP="006A0A9D">
            <w:pPr>
              <w:ind w:left="8"/>
              <w:rPr>
                <w:rFonts w:ascii="Times New Roman" w:eastAsia="Lucida Console" w:hAnsi="Times New Roman" w:cs="Times New Roman"/>
                <w:color w:val="auto"/>
                <w:sz w:val="16"/>
                <w:szCs w:val="16"/>
              </w:rPr>
            </w:pPr>
            <w:r w:rsidRPr="006A0A9D">
              <w:rPr>
                <w:rFonts w:ascii="Times New Roman" w:eastAsia="Lucida Console" w:hAnsi="Times New Roman" w:cs="Times New Roman"/>
                <w:color w:val="auto"/>
                <w:sz w:val="16"/>
                <w:szCs w:val="16"/>
              </w:rPr>
              <w:t>For the current edition of the FDA-recognized consensus standard referenced in this document,</w:t>
            </w:r>
            <w:r>
              <w:rPr>
                <w:rFonts w:ascii="Times New Roman" w:eastAsia="Lucida Console" w:hAnsi="Times New Roman" w:cs="Times New Roman"/>
                <w:color w:val="auto"/>
                <w:sz w:val="16"/>
                <w:szCs w:val="16"/>
              </w:rPr>
              <w:t xml:space="preserve"> </w:t>
            </w:r>
            <w:r w:rsidRPr="006A0A9D">
              <w:rPr>
                <w:rFonts w:ascii="Times New Roman" w:eastAsia="Lucida Console" w:hAnsi="Times New Roman" w:cs="Times New Roman"/>
                <w:color w:val="auto"/>
                <w:sz w:val="16"/>
                <w:szCs w:val="16"/>
              </w:rPr>
              <w:t>see the FDA Recognized Consensus Standards Database.</w:t>
            </w:r>
            <w:r w:rsidRPr="006A0A9D">
              <w:rPr>
                <w:rFonts w:ascii="Times New Roman" w:eastAsia="Lucida Console" w:hAnsi="Times New Roman" w:cs="Times New Roman"/>
                <w:color w:val="auto"/>
                <w:sz w:val="16"/>
                <w:szCs w:val="16"/>
                <w:highlight w:val="green"/>
                <w:vertAlign w:val="superscript"/>
              </w:rPr>
              <w:t>4</w:t>
            </w:r>
          </w:p>
        </w:tc>
        <w:tc>
          <w:tcPr>
            <w:tcW w:w="5387" w:type="dxa"/>
            <w:tcBorders>
              <w:top w:val="single" w:sz="4" w:space="0" w:color="000000"/>
              <w:left w:val="single" w:sz="4" w:space="0" w:color="000000"/>
              <w:bottom w:val="single" w:sz="4" w:space="0" w:color="000000"/>
              <w:right w:val="single" w:sz="4" w:space="0" w:color="auto"/>
            </w:tcBorders>
          </w:tcPr>
          <w:p w14:paraId="0D9849CA" w14:textId="0EF33520"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For the current edition of the FDA-recognized consensus standard referenced in this document, see the FDA Recognized Consensus Standards Database.</w:t>
            </w:r>
            <w:r w:rsidRPr="006A0A9D">
              <w:rPr>
                <w:rFonts w:ascii="Times New Roman" w:eastAsia="Lucida Console" w:hAnsi="Times New Roman" w:cs="Times New Roman"/>
                <w:color w:val="auto"/>
                <w:sz w:val="16"/>
                <w:szCs w:val="16"/>
                <w:highlight w:val="green"/>
                <w:vertAlign w:val="superscript"/>
              </w:rPr>
              <w:t>3</w:t>
            </w:r>
          </w:p>
        </w:tc>
        <w:tc>
          <w:tcPr>
            <w:tcW w:w="5387" w:type="dxa"/>
            <w:gridSpan w:val="2"/>
            <w:tcBorders>
              <w:top w:val="single" w:sz="4" w:space="0" w:color="000000"/>
              <w:left w:val="single" w:sz="4" w:space="0" w:color="auto"/>
              <w:bottom w:val="single" w:sz="4" w:space="0" w:color="000000"/>
              <w:right w:val="single" w:sz="4" w:space="0" w:color="auto"/>
            </w:tcBorders>
          </w:tcPr>
          <w:p w14:paraId="6F2F5A24"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For the current edition of the FDA-recognized consensus standard referenced in this document, see the FDA Recognized Consensus Standards Database.</w:t>
            </w:r>
            <w:r w:rsidRPr="00EA1289">
              <w:rPr>
                <w:rFonts w:ascii="Times New Roman" w:eastAsia="Times New Roman" w:hAnsi="Times New Roman" w:cs="Times New Roman"/>
                <w:color w:val="auto"/>
                <w:sz w:val="16"/>
                <w:szCs w:val="16"/>
                <w:vertAlign w:val="superscript"/>
              </w:rPr>
              <w:t>3</w:t>
            </w:r>
          </w:p>
        </w:tc>
      </w:tr>
      <w:tr w:rsidR="00A86375" w:rsidRPr="00EA1289" w14:paraId="72CF25D2" w14:textId="77777777" w:rsidTr="00F32EA4">
        <w:trPr>
          <w:trHeight w:val="333"/>
          <w:jc w:val="center"/>
        </w:trPr>
        <w:tc>
          <w:tcPr>
            <w:tcW w:w="5387" w:type="dxa"/>
            <w:tcBorders>
              <w:top w:val="single" w:sz="4" w:space="0" w:color="000000"/>
              <w:left w:val="single" w:sz="4" w:space="0" w:color="000000"/>
              <w:bottom w:val="single" w:sz="4" w:space="0" w:color="000000"/>
              <w:right w:val="single" w:sz="4" w:space="0" w:color="auto"/>
            </w:tcBorders>
          </w:tcPr>
          <w:p w14:paraId="5EFA7D34" w14:textId="5BA06E02" w:rsidR="00A86375" w:rsidRPr="00EA1289" w:rsidRDefault="00681335" w:rsidP="00A86375">
            <w:pPr>
              <w:ind w:leftChars="86" w:left="339" w:hangingChars="94" w:hanging="150"/>
              <w:rPr>
                <w:rFonts w:ascii="Times New Roman" w:eastAsia="Lucida Console" w:hAnsi="Times New Roman" w:cs="Times New Roman"/>
                <w:color w:val="auto"/>
                <w:sz w:val="16"/>
                <w:szCs w:val="16"/>
                <w:vertAlign w:val="superscript"/>
              </w:rPr>
            </w:pPr>
            <w:r w:rsidRPr="00681335">
              <w:rPr>
                <w:rFonts w:ascii="Times New Roman" w:eastAsia="Lucida Console" w:hAnsi="Times New Roman" w:cs="Times New Roman"/>
                <w:color w:val="auto"/>
                <w:sz w:val="16"/>
                <w:szCs w:val="16"/>
                <w:highlight w:val="green"/>
                <w:vertAlign w:val="superscript"/>
              </w:rPr>
              <w:t>4</w:t>
            </w:r>
            <w:r w:rsidRPr="00681335">
              <w:rPr>
                <w:rFonts w:ascii="Times New Roman" w:eastAsia="Lucida Console" w:hAnsi="Times New Roman" w:cs="Times New Roman"/>
                <w:color w:val="auto"/>
                <w:sz w:val="16"/>
                <w:szCs w:val="16"/>
                <w:vertAlign w:val="superscript"/>
              </w:rPr>
              <w:t xml:space="preserve"> </w:t>
            </w:r>
            <w:r w:rsidRPr="00681335">
              <w:rPr>
                <w:rFonts w:ascii="Times New Roman" w:eastAsia="Lucida Console" w:hAnsi="Times New Roman" w:cs="Times New Roman"/>
                <w:color w:val="auto"/>
                <w:sz w:val="16"/>
                <w:szCs w:val="16"/>
              </w:rPr>
              <w:t>Available at https://www.accessdata.fda.gov/scripts/cdrh/cfdocs/cfStandards/search.cfm</w:t>
            </w:r>
          </w:p>
        </w:tc>
        <w:tc>
          <w:tcPr>
            <w:tcW w:w="5387" w:type="dxa"/>
            <w:tcBorders>
              <w:top w:val="single" w:sz="4" w:space="0" w:color="000000"/>
              <w:left w:val="single" w:sz="4" w:space="0" w:color="000000"/>
              <w:bottom w:val="single" w:sz="4" w:space="0" w:color="000000"/>
              <w:right w:val="single" w:sz="4" w:space="0" w:color="auto"/>
            </w:tcBorders>
          </w:tcPr>
          <w:p w14:paraId="388C1B14" w14:textId="5E222536" w:rsidR="00A86375" w:rsidRPr="00EA1289" w:rsidRDefault="00A86375" w:rsidP="00A86375">
            <w:pPr>
              <w:ind w:leftChars="86" w:left="339" w:hangingChars="94" w:hanging="150"/>
              <w:rPr>
                <w:rFonts w:ascii="Times New Roman" w:eastAsia="Lucida Console" w:hAnsi="Times New Roman" w:cs="Times New Roman"/>
                <w:color w:val="auto"/>
                <w:sz w:val="16"/>
                <w:szCs w:val="16"/>
              </w:rPr>
            </w:pPr>
            <w:r w:rsidRPr="00681335">
              <w:rPr>
                <w:rFonts w:ascii="Times New Roman" w:eastAsia="Lucida Console" w:hAnsi="Times New Roman" w:cs="Times New Roman"/>
                <w:color w:val="auto"/>
                <w:sz w:val="16"/>
                <w:szCs w:val="16"/>
                <w:highlight w:val="green"/>
                <w:vertAlign w:val="superscript"/>
              </w:rPr>
              <w:t>3</w:t>
            </w:r>
            <w:r w:rsidRPr="00EA1289">
              <w:rPr>
                <w:rFonts w:ascii="Times New Roman" w:eastAsia="Lucida Console" w:hAnsi="Times New Roman" w:cs="Times New Roman"/>
                <w:color w:val="auto"/>
                <w:sz w:val="16"/>
                <w:szCs w:val="16"/>
              </w:rPr>
              <w:t xml:space="preserve"> Available </w:t>
            </w:r>
            <w:r w:rsidRPr="00681335">
              <w:rPr>
                <w:rFonts w:ascii="Times New Roman" w:hAnsi="Times New Roman" w:cs="Times New Roman"/>
                <w:color w:val="auto"/>
                <w:sz w:val="16"/>
                <w:szCs w:val="16"/>
              </w:rPr>
              <w:t>at</w:t>
            </w:r>
            <w:r w:rsidRPr="00EA1289">
              <w:rPr>
                <w:rFonts w:ascii="Times New Roman" w:eastAsia="Lucida Console" w:hAnsi="Times New Roman" w:cs="Times New Roman"/>
                <w:color w:val="auto"/>
                <w:sz w:val="16"/>
                <w:szCs w:val="16"/>
              </w:rPr>
              <w:t xml:space="preserve"> https://www.accessdata.fda.gov/scripts/cdrh/cfdocs/cfStandards/search.cfm</w:t>
            </w:r>
          </w:p>
        </w:tc>
        <w:tc>
          <w:tcPr>
            <w:tcW w:w="5387" w:type="dxa"/>
            <w:gridSpan w:val="2"/>
            <w:tcBorders>
              <w:top w:val="single" w:sz="4" w:space="0" w:color="000000"/>
              <w:left w:val="single" w:sz="4" w:space="0" w:color="auto"/>
              <w:bottom w:val="single" w:sz="4" w:space="0" w:color="000000"/>
              <w:right w:val="single" w:sz="4" w:space="0" w:color="auto"/>
            </w:tcBorders>
          </w:tcPr>
          <w:p w14:paraId="43BCB3B5" w14:textId="77777777" w:rsidR="00A86375" w:rsidRPr="00EA1289" w:rsidRDefault="00A86375" w:rsidP="00A86375">
            <w:pPr>
              <w:ind w:leftChars="48" w:left="255" w:hangingChars="93" w:hanging="149"/>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vertAlign w:val="superscript"/>
              </w:rPr>
              <w:t xml:space="preserve">3 </w:t>
            </w:r>
            <w:r w:rsidRPr="00EA1289">
              <w:rPr>
                <w:rFonts w:ascii="Times New Roman" w:eastAsia="Times New Roman" w:hAnsi="Times New Roman" w:cs="Times New Roman"/>
                <w:color w:val="auto"/>
                <w:sz w:val="16"/>
                <w:szCs w:val="16"/>
              </w:rPr>
              <w:t>Available at https://www.accessdata.fda.gov/scripts/cdrh/cfdocs/cfStandards/search.cfm.</w:t>
            </w:r>
          </w:p>
        </w:tc>
      </w:tr>
      <w:tr w:rsidR="00A86375" w:rsidRPr="00EA1289" w14:paraId="5266D7EC" w14:textId="77777777" w:rsidTr="00F32EA4">
        <w:trPr>
          <w:trHeight w:val="1091"/>
          <w:jc w:val="center"/>
        </w:trPr>
        <w:tc>
          <w:tcPr>
            <w:tcW w:w="5387" w:type="dxa"/>
            <w:tcBorders>
              <w:top w:val="single" w:sz="4" w:space="0" w:color="000000"/>
              <w:left w:val="single" w:sz="4" w:space="0" w:color="000000"/>
              <w:bottom w:val="single" w:sz="4" w:space="0" w:color="000000"/>
              <w:right w:val="single" w:sz="4" w:space="0" w:color="auto"/>
            </w:tcBorders>
          </w:tcPr>
          <w:p w14:paraId="4998E6B4" w14:textId="3D7CF16A" w:rsidR="00A86375" w:rsidRPr="00EA1289" w:rsidRDefault="00681335" w:rsidP="00681335">
            <w:pPr>
              <w:ind w:left="8"/>
              <w:rPr>
                <w:rFonts w:ascii="Times New Roman" w:eastAsia="Lucida Console" w:hAnsi="Times New Roman" w:cs="Times New Roman"/>
                <w:color w:val="auto"/>
                <w:sz w:val="16"/>
                <w:szCs w:val="16"/>
              </w:rPr>
            </w:pPr>
            <w:r w:rsidRPr="00681335">
              <w:rPr>
                <w:rFonts w:ascii="Times New Roman" w:eastAsia="Lucida Console" w:hAnsi="Times New Roman" w:cs="Times New Roman"/>
                <w:color w:val="auto"/>
                <w:sz w:val="16"/>
                <w:szCs w:val="16"/>
              </w:rPr>
              <w:t>In general, FDA’s guidance documents do not establish legally enforceable responsibilities.</w:t>
            </w:r>
            <w:r>
              <w:rPr>
                <w:rFonts w:ascii="ＭＳ 明朝" w:eastAsia="ＭＳ 明朝" w:hAnsi="ＭＳ 明朝" w:cs="ＭＳ 明朝"/>
                <w:color w:val="auto"/>
                <w:sz w:val="16"/>
                <w:szCs w:val="16"/>
              </w:rPr>
              <w:t xml:space="preserve"> </w:t>
            </w:r>
            <w:r w:rsidRPr="00681335">
              <w:rPr>
                <w:rFonts w:ascii="Times New Roman" w:eastAsia="Lucida Console" w:hAnsi="Times New Roman" w:cs="Times New Roman"/>
                <w:color w:val="auto"/>
                <w:sz w:val="16"/>
                <w:szCs w:val="16"/>
              </w:rPr>
              <w:t xml:space="preserve">Instead, </w:t>
            </w:r>
            <w:proofErr w:type="spellStart"/>
            <w:r w:rsidRPr="00681335">
              <w:rPr>
                <w:rFonts w:ascii="Times New Roman" w:eastAsia="Lucida Console" w:hAnsi="Times New Roman" w:cs="Times New Roman"/>
                <w:color w:val="auto"/>
                <w:sz w:val="16"/>
                <w:szCs w:val="16"/>
              </w:rPr>
              <w:t>guidances</w:t>
            </w:r>
            <w:proofErr w:type="spellEnd"/>
            <w:r w:rsidRPr="00681335">
              <w:rPr>
                <w:rFonts w:ascii="Times New Roman" w:eastAsia="Lucida Console" w:hAnsi="Times New Roman" w:cs="Times New Roman"/>
                <w:color w:val="auto"/>
                <w:sz w:val="16"/>
                <w:szCs w:val="16"/>
              </w:rPr>
              <w:t xml:space="preserve"> describe the Agency’s current thinking on a topic and should be viewed only</w:t>
            </w:r>
            <w:r>
              <w:rPr>
                <w:rFonts w:ascii="Times New Roman" w:eastAsia="Lucida Console" w:hAnsi="Times New Roman" w:cs="Times New Roman"/>
                <w:color w:val="auto"/>
                <w:sz w:val="16"/>
                <w:szCs w:val="16"/>
              </w:rPr>
              <w:t xml:space="preserve"> </w:t>
            </w:r>
            <w:r w:rsidRPr="00681335">
              <w:rPr>
                <w:rFonts w:ascii="Times New Roman" w:eastAsia="Lucida Console" w:hAnsi="Times New Roman" w:cs="Times New Roman"/>
                <w:color w:val="auto"/>
                <w:sz w:val="16"/>
                <w:szCs w:val="16"/>
              </w:rPr>
              <w:t>as recommendations, unless specific regulatory or statutory requirements are cited. The use of</w:t>
            </w:r>
            <w:r>
              <w:rPr>
                <w:rFonts w:ascii="Times New Roman" w:eastAsia="Lucida Console" w:hAnsi="Times New Roman" w:cs="Times New Roman"/>
                <w:color w:val="auto"/>
                <w:sz w:val="16"/>
                <w:szCs w:val="16"/>
              </w:rPr>
              <w:t xml:space="preserve"> </w:t>
            </w:r>
            <w:r w:rsidRPr="00681335">
              <w:rPr>
                <w:rFonts w:ascii="Times New Roman" w:eastAsia="Lucida Console" w:hAnsi="Times New Roman" w:cs="Times New Roman"/>
                <w:color w:val="auto"/>
                <w:sz w:val="16"/>
                <w:szCs w:val="16"/>
              </w:rPr>
              <w:t xml:space="preserve">the word </w:t>
            </w:r>
            <w:r w:rsidRPr="00681335">
              <w:rPr>
                <w:rFonts w:ascii="Times New Roman" w:eastAsia="Lucida Console" w:hAnsi="Times New Roman" w:cs="Times New Roman"/>
                <w:i/>
                <w:iCs/>
                <w:color w:val="auto"/>
                <w:sz w:val="16"/>
                <w:szCs w:val="16"/>
              </w:rPr>
              <w:t>should</w:t>
            </w:r>
            <w:r w:rsidRPr="00681335">
              <w:rPr>
                <w:rFonts w:ascii="Times New Roman" w:eastAsia="Lucida Console" w:hAnsi="Times New Roman" w:cs="Times New Roman"/>
                <w:color w:val="auto"/>
                <w:sz w:val="16"/>
                <w:szCs w:val="16"/>
              </w:rPr>
              <w:t xml:space="preserve"> in Agency </w:t>
            </w:r>
            <w:proofErr w:type="spellStart"/>
            <w:r w:rsidRPr="00681335">
              <w:rPr>
                <w:rFonts w:ascii="Times New Roman" w:eastAsia="Lucida Console" w:hAnsi="Times New Roman" w:cs="Times New Roman"/>
                <w:color w:val="auto"/>
                <w:sz w:val="16"/>
                <w:szCs w:val="16"/>
              </w:rPr>
              <w:t>guidances</w:t>
            </w:r>
            <w:proofErr w:type="spellEnd"/>
            <w:r w:rsidRPr="00681335">
              <w:rPr>
                <w:rFonts w:ascii="Times New Roman" w:eastAsia="Lucida Console" w:hAnsi="Times New Roman" w:cs="Times New Roman"/>
                <w:color w:val="auto"/>
                <w:sz w:val="16"/>
                <w:szCs w:val="16"/>
              </w:rPr>
              <w:t xml:space="preserve"> means that something is suggested or </w:t>
            </w:r>
            <w:proofErr w:type="gramStart"/>
            <w:r w:rsidRPr="00681335">
              <w:rPr>
                <w:rFonts w:ascii="Times New Roman" w:eastAsia="Lucida Console" w:hAnsi="Times New Roman" w:cs="Times New Roman"/>
                <w:color w:val="auto"/>
                <w:sz w:val="16"/>
                <w:szCs w:val="16"/>
              </w:rPr>
              <w:t>recommended, but</w:t>
            </w:r>
            <w:proofErr w:type="gramEnd"/>
            <w:r>
              <w:rPr>
                <w:rFonts w:ascii="Times New Roman" w:eastAsia="Lucida Console" w:hAnsi="Times New Roman" w:cs="Times New Roman"/>
                <w:color w:val="auto"/>
                <w:sz w:val="16"/>
                <w:szCs w:val="16"/>
              </w:rPr>
              <w:t xml:space="preserve"> </w:t>
            </w:r>
            <w:r w:rsidRPr="00681335">
              <w:rPr>
                <w:rFonts w:ascii="Times New Roman" w:eastAsia="Lucida Console" w:hAnsi="Times New Roman" w:cs="Times New Roman"/>
                <w:color w:val="auto"/>
                <w:sz w:val="16"/>
                <w:szCs w:val="16"/>
              </w:rPr>
              <w:t>not required.</w:t>
            </w:r>
          </w:p>
        </w:tc>
        <w:tc>
          <w:tcPr>
            <w:tcW w:w="5387" w:type="dxa"/>
            <w:tcBorders>
              <w:top w:val="single" w:sz="4" w:space="0" w:color="000000"/>
              <w:left w:val="single" w:sz="4" w:space="0" w:color="000000"/>
              <w:bottom w:val="single" w:sz="4" w:space="0" w:color="000000"/>
              <w:right w:val="single" w:sz="4" w:space="0" w:color="auto"/>
            </w:tcBorders>
          </w:tcPr>
          <w:p w14:paraId="0FEADF28" w14:textId="4AA22602"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In general, FDA’s guidance documents do not establish legally enforceable responsibilities. Instead, </w:t>
            </w:r>
            <w:proofErr w:type="spellStart"/>
            <w:r w:rsidRPr="00EA1289">
              <w:rPr>
                <w:rFonts w:ascii="Times New Roman" w:eastAsia="Lucida Console" w:hAnsi="Times New Roman" w:cs="Times New Roman"/>
                <w:color w:val="auto"/>
                <w:sz w:val="16"/>
                <w:szCs w:val="16"/>
              </w:rPr>
              <w:t>guidances</w:t>
            </w:r>
            <w:proofErr w:type="spellEnd"/>
            <w:r w:rsidRPr="00EA1289">
              <w:rPr>
                <w:rFonts w:ascii="Times New Roman" w:eastAsia="Lucida Console" w:hAnsi="Times New Roman" w:cs="Times New Roman"/>
                <w:color w:val="auto"/>
                <w:sz w:val="16"/>
                <w:szCs w:val="16"/>
              </w:rPr>
              <w:t xml:space="preserve"> describe the Agency’s current thinking on a topic and should be viewed only as recommendations, unless specific regulatory or statutory requirements are cited. The use of the word </w:t>
            </w:r>
            <w:r w:rsidRPr="00EA1289">
              <w:rPr>
                <w:rFonts w:ascii="Times New Roman" w:eastAsia="Lucida Console" w:hAnsi="Times New Roman" w:cs="Times New Roman"/>
                <w:i/>
                <w:iCs/>
                <w:color w:val="auto"/>
                <w:sz w:val="16"/>
                <w:szCs w:val="16"/>
              </w:rPr>
              <w:t>should</w:t>
            </w:r>
            <w:r w:rsidRPr="00EA1289">
              <w:rPr>
                <w:rFonts w:ascii="Times New Roman" w:eastAsia="Lucida Console" w:hAnsi="Times New Roman" w:cs="Times New Roman"/>
                <w:color w:val="auto"/>
                <w:sz w:val="16"/>
                <w:szCs w:val="16"/>
              </w:rPr>
              <w:t xml:space="preserve"> in Agency </w:t>
            </w:r>
            <w:proofErr w:type="spellStart"/>
            <w:r w:rsidRPr="00EA1289">
              <w:rPr>
                <w:rFonts w:ascii="Times New Roman" w:eastAsia="Lucida Console" w:hAnsi="Times New Roman" w:cs="Times New Roman"/>
                <w:color w:val="auto"/>
                <w:sz w:val="16"/>
                <w:szCs w:val="16"/>
              </w:rPr>
              <w:t>guidances</w:t>
            </w:r>
            <w:proofErr w:type="spellEnd"/>
            <w:r w:rsidRPr="00EA1289">
              <w:rPr>
                <w:rFonts w:ascii="Times New Roman" w:eastAsia="Lucida Console" w:hAnsi="Times New Roman" w:cs="Times New Roman"/>
                <w:color w:val="auto"/>
                <w:sz w:val="16"/>
                <w:szCs w:val="16"/>
              </w:rPr>
              <w:t xml:space="preserve"> means that something is suggested or </w:t>
            </w:r>
            <w:proofErr w:type="gramStart"/>
            <w:r w:rsidRPr="00EA1289">
              <w:rPr>
                <w:rFonts w:ascii="Times New Roman" w:eastAsia="Lucida Console" w:hAnsi="Times New Roman" w:cs="Times New Roman"/>
                <w:color w:val="auto"/>
                <w:sz w:val="16"/>
                <w:szCs w:val="16"/>
              </w:rPr>
              <w:t>recommended, but</w:t>
            </w:r>
            <w:proofErr w:type="gramEnd"/>
            <w:r w:rsidRPr="00EA1289">
              <w:rPr>
                <w:rFonts w:ascii="Times New Roman" w:eastAsia="Lucida Console" w:hAnsi="Times New Roman" w:cs="Times New Roman"/>
                <w:color w:val="auto"/>
                <w:sz w:val="16"/>
                <w:szCs w:val="16"/>
              </w:rPr>
              <w:t xml:space="preserve"> not required.</w:t>
            </w:r>
          </w:p>
        </w:tc>
        <w:tc>
          <w:tcPr>
            <w:tcW w:w="5387" w:type="dxa"/>
            <w:gridSpan w:val="2"/>
            <w:tcBorders>
              <w:top w:val="single" w:sz="4" w:space="0" w:color="000000"/>
              <w:left w:val="single" w:sz="4" w:space="0" w:color="auto"/>
              <w:bottom w:val="single" w:sz="4" w:space="0" w:color="000000"/>
              <w:right w:val="single" w:sz="4" w:space="0" w:color="auto"/>
            </w:tcBorders>
          </w:tcPr>
          <w:p w14:paraId="7CB7B1C2"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In general, FDA’s guidance documents do not establish legally enforceable responsibilities. Instead, </w:t>
            </w:r>
            <w:proofErr w:type="spellStart"/>
            <w:r w:rsidRPr="00EA1289">
              <w:rPr>
                <w:rFonts w:ascii="Times New Roman" w:eastAsia="Times New Roman" w:hAnsi="Times New Roman" w:cs="Times New Roman"/>
                <w:color w:val="auto"/>
                <w:sz w:val="16"/>
                <w:szCs w:val="16"/>
              </w:rPr>
              <w:t>guidances</w:t>
            </w:r>
            <w:proofErr w:type="spellEnd"/>
            <w:r w:rsidRPr="00EA1289">
              <w:rPr>
                <w:rFonts w:ascii="Times New Roman" w:eastAsia="Times New Roman" w:hAnsi="Times New Roman" w:cs="Times New Roman"/>
                <w:color w:val="auto"/>
                <w:sz w:val="16"/>
                <w:szCs w:val="16"/>
              </w:rPr>
              <w:t xml:space="preserve"> describe the Agency’s current thinking on a topic and should be viewed only as recommendations, unless specific regulatory or statutory requirements are cited. The use of the word </w:t>
            </w:r>
            <w:r w:rsidRPr="00EA1289">
              <w:rPr>
                <w:rFonts w:ascii="Times New Roman" w:eastAsia="Times New Roman" w:hAnsi="Times New Roman" w:cs="Times New Roman"/>
                <w:i/>
                <w:color w:val="auto"/>
                <w:sz w:val="16"/>
                <w:szCs w:val="16"/>
              </w:rPr>
              <w:t>should</w:t>
            </w:r>
            <w:r w:rsidRPr="00EA1289">
              <w:rPr>
                <w:rFonts w:ascii="Times New Roman" w:eastAsia="Times New Roman" w:hAnsi="Times New Roman" w:cs="Times New Roman"/>
                <w:color w:val="auto"/>
                <w:sz w:val="16"/>
                <w:szCs w:val="16"/>
              </w:rPr>
              <w:t xml:space="preserve"> in Agency </w:t>
            </w:r>
            <w:proofErr w:type="spellStart"/>
            <w:r w:rsidRPr="00EA1289">
              <w:rPr>
                <w:rFonts w:ascii="Times New Roman" w:eastAsia="Times New Roman" w:hAnsi="Times New Roman" w:cs="Times New Roman"/>
                <w:color w:val="auto"/>
                <w:sz w:val="16"/>
                <w:szCs w:val="16"/>
              </w:rPr>
              <w:t>guidances</w:t>
            </w:r>
            <w:proofErr w:type="spellEnd"/>
            <w:r w:rsidRPr="00EA1289">
              <w:rPr>
                <w:rFonts w:ascii="Times New Roman" w:eastAsia="Times New Roman" w:hAnsi="Times New Roman" w:cs="Times New Roman"/>
                <w:color w:val="auto"/>
                <w:sz w:val="16"/>
                <w:szCs w:val="16"/>
              </w:rPr>
              <w:t xml:space="preserve"> means that something is suggested or </w:t>
            </w:r>
            <w:proofErr w:type="gramStart"/>
            <w:r w:rsidRPr="00EA1289">
              <w:rPr>
                <w:rFonts w:ascii="Times New Roman" w:eastAsia="Times New Roman" w:hAnsi="Times New Roman" w:cs="Times New Roman"/>
                <w:color w:val="auto"/>
                <w:sz w:val="16"/>
                <w:szCs w:val="16"/>
              </w:rPr>
              <w:t>recommended, but</w:t>
            </w:r>
            <w:proofErr w:type="gramEnd"/>
            <w:r w:rsidRPr="00EA1289">
              <w:rPr>
                <w:rFonts w:ascii="Times New Roman" w:eastAsia="Times New Roman" w:hAnsi="Times New Roman" w:cs="Times New Roman"/>
                <w:color w:val="auto"/>
                <w:sz w:val="16"/>
                <w:szCs w:val="16"/>
              </w:rPr>
              <w:t xml:space="preserve"> not required.</w:t>
            </w:r>
          </w:p>
        </w:tc>
      </w:tr>
      <w:tr w:rsidR="00A86375" w:rsidRPr="00EA1289" w14:paraId="2FA6164C" w14:textId="77777777" w:rsidTr="00F32EA4">
        <w:trPr>
          <w:trHeight w:val="37"/>
          <w:jc w:val="center"/>
        </w:trPr>
        <w:tc>
          <w:tcPr>
            <w:tcW w:w="5387" w:type="dxa"/>
            <w:tcBorders>
              <w:top w:val="single" w:sz="4" w:space="0" w:color="000000"/>
              <w:left w:val="single" w:sz="4" w:space="0" w:color="000000"/>
              <w:bottom w:val="single" w:sz="4" w:space="0" w:color="000000"/>
              <w:right w:val="single" w:sz="4" w:space="0" w:color="auto"/>
            </w:tcBorders>
          </w:tcPr>
          <w:p w14:paraId="27C819F3" w14:textId="0A7BE3E6" w:rsidR="00A86375" w:rsidRPr="00EA1289" w:rsidRDefault="0068133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II. Background</w:t>
            </w:r>
          </w:p>
        </w:tc>
        <w:tc>
          <w:tcPr>
            <w:tcW w:w="5387" w:type="dxa"/>
            <w:tcBorders>
              <w:top w:val="single" w:sz="4" w:space="0" w:color="000000"/>
              <w:left w:val="single" w:sz="4" w:space="0" w:color="000000"/>
              <w:bottom w:val="single" w:sz="4" w:space="0" w:color="000000"/>
              <w:right w:val="single" w:sz="4" w:space="0" w:color="auto"/>
            </w:tcBorders>
          </w:tcPr>
          <w:p w14:paraId="4E764CCE" w14:textId="09D76847"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Times New Roman" w:hAnsi="Times New Roman" w:cs="Times New Roman"/>
                <w:b/>
                <w:color w:val="auto"/>
                <w:sz w:val="16"/>
                <w:szCs w:val="16"/>
              </w:rPr>
              <w:t>II. Background</w:t>
            </w:r>
          </w:p>
        </w:tc>
        <w:tc>
          <w:tcPr>
            <w:tcW w:w="5387" w:type="dxa"/>
            <w:gridSpan w:val="2"/>
            <w:tcBorders>
              <w:top w:val="single" w:sz="4" w:space="0" w:color="000000"/>
              <w:left w:val="single" w:sz="4" w:space="0" w:color="auto"/>
              <w:bottom w:val="single" w:sz="4" w:space="0" w:color="000000"/>
              <w:right w:val="single" w:sz="4" w:space="0" w:color="auto"/>
            </w:tcBorders>
          </w:tcPr>
          <w:p w14:paraId="1B310FB7"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II. BACKGROUND</w:t>
            </w:r>
          </w:p>
        </w:tc>
      </w:tr>
      <w:tr w:rsidR="00A86375" w:rsidRPr="00EA1289" w14:paraId="2B634DB8" w14:textId="77777777" w:rsidTr="00F32EA4">
        <w:trPr>
          <w:trHeight w:val="1091"/>
          <w:jc w:val="center"/>
        </w:trPr>
        <w:tc>
          <w:tcPr>
            <w:tcW w:w="5387" w:type="dxa"/>
            <w:tcBorders>
              <w:top w:val="single" w:sz="4" w:space="0" w:color="000000"/>
              <w:left w:val="single" w:sz="4" w:space="0" w:color="000000"/>
              <w:bottom w:val="single" w:sz="4" w:space="0" w:color="000000"/>
              <w:right w:val="single" w:sz="4" w:space="0" w:color="auto"/>
            </w:tcBorders>
          </w:tcPr>
          <w:p w14:paraId="68FEACCF" w14:textId="72D1E18F" w:rsidR="00A86375" w:rsidRPr="00EA1289" w:rsidRDefault="00681335" w:rsidP="00681335">
            <w:pPr>
              <w:ind w:left="8"/>
              <w:rPr>
                <w:rFonts w:ascii="Times New Roman" w:eastAsia="Times New Roman" w:hAnsi="Times New Roman" w:cs="Times New Roman"/>
                <w:color w:val="auto"/>
                <w:sz w:val="16"/>
                <w:szCs w:val="16"/>
              </w:rPr>
            </w:pPr>
            <w:r w:rsidRPr="00681335">
              <w:rPr>
                <w:rFonts w:ascii="Times New Roman" w:eastAsia="Times New Roman" w:hAnsi="Times New Roman" w:cs="Times New Roman"/>
                <w:color w:val="auto"/>
                <w:sz w:val="16"/>
                <w:szCs w:val="16"/>
              </w:rPr>
              <w:t>FDA envisions a future state where the medical device ecosystem is inherently focused on device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features and manufacturing practices that promote product quality and patient safety. FDA has</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sought to identify and promote successful manufacturing practices and help device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manufacturers raise their manufacturing quality level. In doing so, one goal is to help</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manufacturers produce high-quality medical devices that align with the laws and regulations</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 xml:space="preserve">implemented by FDA. Compliance with quality </w:t>
            </w:r>
            <w:r w:rsidRPr="00681335">
              <w:rPr>
                <w:rFonts w:ascii="Times New Roman" w:eastAsia="Times New Roman" w:hAnsi="Times New Roman" w:cs="Times New Roman"/>
                <w:color w:val="auto"/>
                <w:sz w:val="16"/>
                <w:szCs w:val="16"/>
                <w:highlight w:val="yellow"/>
              </w:rPr>
              <w:t>management</w:t>
            </w:r>
            <w:r w:rsidRPr="00681335">
              <w:rPr>
                <w:rFonts w:ascii="Times New Roman" w:eastAsia="Times New Roman" w:hAnsi="Times New Roman" w:cs="Times New Roman"/>
                <w:color w:val="auto"/>
                <w:sz w:val="16"/>
                <w:szCs w:val="16"/>
              </w:rPr>
              <w:t xml:space="preserve"> system obligations including those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in Part 820 is required for manufacturers of finished medical devices to the extent they engage in</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 xml:space="preserve">operations to which those obligations apply. Quality </w:t>
            </w:r>
            <w:r w:rsidRPr="00681335">
              <w:rPr>
                <w:rFonts w:ascii="Times New Roman" w:eastAsia="Times New Roman" w:hAnsi="Times New Roman" w:cs="Times New Roman"/>
                <w:color w:val="auto"/>
                <w:sz w:val="16"/>
                <w:szCs w:val="16"/>
                <w:highlight w:val="yellow"/>
              </w:rPr>
              <w:t>management</w:t>
            </w:r>
            <w:r w:rsidRPr="00681335">
              <w:rPr>
                <w:rFonts w:ascii="Times New Roman" w:eastAsia="Times New Roman" w:hAnsi="Times New Roman" w:cs="Times New Roman"/>
                <w:color w:val="auto"/>
                <w:sz w:val="16"/>
                <w:szCs w:val="16"/>
              </w:rPr>
              <w:t xml:space="preserve"> system obligations include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requirements for medical device manufacturers to develop, conduct, control, and monitor</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production processes to ensure that a device conforms to its specifications,</w:t>
            </w:r>
            <w:r w:rsidRPr="00FF0213">
              <w:rPr>
                <w:rFonts w:ascii="Times New Roman" w:eastAsia="Times New Roman" w:hAnsi="Times New Roman" w:cs="Times New Roman"/>
                <w:color w:val="auto"/>
                <w:sz w:val="16"/>
                <w:szCs w:val="16"/>
                <w:highlight w:val="green"/>
                <w:vertAlign w:val="superscript"/>
              </w:rPr>
              <w:t>5</w:t>
            </w:r>
            <w:r w:rsidRPr="00681335">
              <w:rPr>
                <w:rFonts w:ascii="Times New Roman" w:eastAsia="Times New Roman" w:hAnsi="Times New Roman" w:cs="Times New Roman"/>
                <w:color w:val="auto"/>
                <w:sz w:val="16"/>
                <w:szCs w:val="16"/>
              </w:rPr>
              <w:t xml:space="preserve"> including</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requirements for manufacturers to validate computer software used as part of production or the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 xml:space="preserve">quality </w:t>
            </w:r>
            <w:r w:rsidRPr="00681335">
              <w:rPr>
                <w:rFonts w:ascii="Times New Roman" w:eastAsia="Times New Roman" w:hAnsi="Times New Roman" w:cs="Times New Roman"/>
                <w:color w:val="auto"/>
                <w:sz w:val="16"/>
                <w:szCs w:val="16"/>
                <w:highlight w:val="yellow"/>
              </w:rPr>
              <w:t>management</w:t>
            </w:r>
            <w:r w:rsidRPr="00681335">
              <w:rPr>
                <w:rFonts w:ascii="Times New Roman" w:eastAsia="Times New Roman" w:hAnsi="Times New Roman" w:cs="Times New Roman"/>
                <w:color w:val="auto"/>
                <w:sz w:val="16"/>
                <w:szCs w:val="16"/>
              </w:rPr>
              <w:t xml:space="preserve"> system for its intended use.</w:t>
            </w:r>
            <w:r w:rsidRPr="00681335">
              <w:rPr>
                <w:rFonts w:ascii="Times New Roman" w:eastAsia="Times New Roman" w:hAnsi="Times New Roman" w:cs="Times New Roman"/>
                <w:color w:val="auto"/>
                <w:sz w:val="16"/>
                <w:szCs w:val="16"/>
                <w:highlight w:val="green"/>
                <w:vertAlign w:val="superscript"/>
              </w:rPr>
              <w:t>6,7</w:t>
            </w:r>
            <w:r w:rsidRPr="00681335">
              <w:rPr>
                <w:rFonts w:ascii="Times New Roman" w:eastAsia="Times New Roman" w:hAnsi="Times New Roman" w:cs="Times New Roman"/>
                <w:color w:val="auto"/>
                <w:sz w:val="16"/>
                <w:szCs w:val="16"/>
              </w:rPr>
              <w:t xml:space="preserve"> The recommendations on computer software</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assurance in this guidance are intended to promote product quality and patient safety, and</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correlate to higher-quality outcomes. This guidance addresses practices relating to computers and</w:t>
            </w:r>
            <w:r>
              <w:rPr>
                <w:rFonts w:ascii="Times New Roman" w:eastAsia="Times New Roman" w:hAnsi="Times New Roman" w:cs="Times New Roman"/>
                <w:color w:val="auto"/>
                <w:sz w:val="16"/>
                <w:szCs w:val="16"/>
              </w:rPr>
              <w:t xml:space="preserve"> </w:t>
            </w:r>
            <w:r w:rsidRPr="00681335">
              <w:rPr>
                <w:rFonts w:ascii="Times New Roman" w:eastAsia="Times New Roman" w:hAnsi="Times New Roman" w:cs="Times New Roman"/>
                <w:color w:val="auto"/>
                <w:sz w:val="16"/>
                <w:szCs w:val="16"/>
              </w:rPr>
              <w:t xml:space="preserve">automated data processing systems used as part of production or the quality </w:t>
            </w:r>
            <w:r w:rsidRPr="00681335">
              <w:rPr>
                <w:rFonts w:ascii="Times New Roman" w:eastAsia="Times New Roman" w:hAnsi="Times New Roman" w:cs="Times New Roman"/>
                <w:color w:val="auto"/>
                <w:sz w:val="16"/>
                <w:szCs w:val="16"/>
                <w:highlight w:val="yellow"/>
              </w:rPr>
              <w:t>management</w:t>
            </w:r>
            <w:r w:rsidRPr="00681335">
              <w:rPr>
                <w:rFonts w:ascii="Times New Roman" w:eastAsia="Times New Roman"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11B23B4D" w14:textId="429854EC"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Times New Roman" w:hAnsi="Times New Roman" w:cs="Times New Roman"/>
                <w:color w:val="auto"/>
                <w:sz w:val="16"/>
                <w:szCs w:val="16"/>
              </w:rPr>
              <w:t xml:space="preserve">FDA envisions a future state where the medical device ecosystem is inherently focused on device features and manufacturing practices that promote product quality and patient safety. FDA has sought to identify and promote successful manufacturing practices and help device manufacturers raise their manufacturing quality level. In doing so, one goal is to help manufacturers produce high-quality medical devices that align with the laws and regulations implemented by FDA. Compliance with </w:t>
            </w:r>
            <w:r w:rsidRPr="00EA1289">
              <w:rPr>
                <w:rFonts w:ascii="Times New Roman" w:eastAsia="Times New Roman" w:hAnsi="Times New Roman" w:cs="Times New Roman"/>
                <w:color w:val="auto"/>
                <w:sz w:val="16"/>
                <w:szCs w:val="16"/>
                <w:highlight w:val="green"/>
              </w:rPr>
              <w:t>quality system obligations including those in</w:t>
            </w:r>
            <w:r w:rsidRPr="00EA1289">
              <w:rPr>
                <w:rFonts w:ascii="Times New Roman" w:eastAsia="Times New Roman" w:hAnsi="Times New Roman" w:cs="Times New Roman"/>
                <w:color w:val="auto"/>
                <w:sz w:val="16"/>
                <w:szCs w:val="16"/>
              </w:rPr>
              <w:t xml:space="preserve"> Part 820 is required for manufacturers of finished medical devices to the extent they engage in operations to which </w:t>
            </w:r>
            <w:r w:rsidRPr="00EA1289">
              <w:rPr>
                <w:rFonts w:ascii="Times New Roman" w:eastAsia="Times New Roman" w:hAnsi="Times New Roman" w:cs="Times New Roman"/>
                <w:color w:val="auto"/>
                <w:sz w:val="16"/>
                <w:szCs w:val="16"/>
                <w:highlight w:val="green"/>
              </w:rPr>
              <w:t xml:space="preserve">those obligations </w:t>
            </w:r>
            <w:r w:rsidRPr="00EA1289">
              <w:rPr>
                <w:rFonts w:ascii="Times New Roman" w:eastAsia="Times New Roman" w:hAnsi="Times New Roman" w:cs="Times New Roman"/>
                <w:color w:val="auto"/>
                <w:sz w:val="16"/>
                <w:szCs w:val="16"/>
              </w:rPr>
              <w:t xml:space="preserve">apply. </w:t>
            </w:r>
            <w:r w:rsidRPr="00EA1289">
              <w:rPr>
                <w:rFonts w:ascii="Times New Roman" w:eastAsia="Times New Roman" w:hAnsi="Times New Roman" w:cs="Times New Roman"/>
                <w:color w:val="auto"/>
                <w:sz w:val="16"/>
                <w:szCs w:val="16"/>
                <w:highlight w:val="green"/>
              </w:rPr>
              <w:t>Quality system obligations include</w:t>
            </w:r>
            <w:r w:rsidRPr="00EA1289">
              <w:rPr>
                <w:rFonts w:ascii="Times New Roman" w:eastAsia="Times New Roman" w:hAnsi="Times New Roman" w:cs="Times New Roman"/>
                <w:color w:val="auto"/>
                <w:sz w:val="16"/>
                <w:szCs w:val="16"/>
              </w:rPr>
              <w:t xml:space="preserve"> requirements for medical device manufacturers to develop, conduct, control, and monitor production processes to ensure that a device conforms to its specifications,</w:t>
            </w:r>
            <w:r w:rsidRPr="00815784">
              <w:rPr>
                <w:rFonts w:ascii="Times New Roman" w:eastAsia="Times New Roman" w:hAnsi="Times New Roman" w:cs="Times New Roman"/>
                <w:color w:val="auto"/>
                <w:sz w:val="16"/>
                <w:szCs w:val="16"/>
                <w:highlight w:val="green"/>
                <w:vertAlign w:val="superscript"/>
              </w:rPr>
              <w:t>4</w:t>
            </w:r>
            <w:r w:rsidRPr="00EA1289">
              <w:rPr>
                <w:rFonts w:ascii="Times New Roman" w:eastAsia="Times New Roman" w:hAnsi="Times New Roman" w:cs="Times New Roman"/>
                <w:color w:val="auto"/>
                <w:sz w:val="16"/>
                <w:szCs w:val="16"/>
              </w:rPr>
              <w:t xml:space="preserve"> including requirements for manufacturers to validate computer software used as part of production or the quality system for its intended use.</w:t>
            </w:r>
            <w:r w:rsidRPr="00815784">
              <w:rPr>
                <w:rFonts w:ascii="Times New Roman" w:eastAsia="Times New Roman" w:hAnsi="Times New Roman" w:cs="Times New Roman"/>
                <w:color w:val="auto"/>
                <w:sz w:val="16"/>
                <w:szCs w:val="16"/>
                <w:highlight w:val="green"/>
                <w:vertAlign w:val="superscript"/>
              </w:rPr>
              <w:t>5,6</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The recommendations on computer software assurance in this guidance are intended to</w:t>
            </w:r>
            <w:r w:rsidRPr="00EA1289">
              <w:rPr>
                <w:rFonts w:ascii="Times New Roman" w:eastAsia="Times New Roman" w:hAnsi="Times New Roman" w:cs="Times New Roman"/>
                <w:color w:val="auto"/>
                <w:sz w:val="16"/>
                <w:szCs w:val="16"/>
              </w:rPr>
              <w:t xml:space="preserve"> promote product quality and patient safety, and correlate to higher-quality outcomes. This guidance addresses practices relating to computers and automated data processing systems used as part of production or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0DE94D64"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FDA envisions a future state where the medical device ecosystem is inherently focused on device features and manufacturing practices that promote product quality and patient safety. FDA has sought to identify and promote successful manufacturing practices and help device manufacturers raise their manufacturing quality level. In doing so, one goal is to help manufacturers produce high-quality medical devices that align with the laws and regulations implemented by FDA. Compliance with the </w:t>
            </w:r>
            <w:r w:rsidRPr="00EA1289">
              <w:rPr>
                <w:rFonts w:ascii="Times New Roman" w:eastAsia="Times New Roman" w:hAnsi="Times New Roman" w:cs="Times New Roman"/>
                <w:color w:val="auto"/>
                <w:sz w:val="16"/>
                <w:szCs w:val="16"/>
                <w:highlight w:val="green"/>
              </w:rPr>
              <w:t>Quality System regulation, Part 820,</w:t>
            </w:r>
            <w:r w:rsidRPr="00EA1289">
              <w:rPr>
                <w:rFonts w:ascii="Times New Roman" w:eastAsia="Times New Roman" w:hAnsi="Times New Roman" w:cs="Times New Roman"/>
                <w:color w:val="auto"/>
                <w:sz w:val="16"/>
                <w:szCs w:val="16"/>
              </w:rPr>
              <w:t xml:space="preserve"> is required for manufacturers of finished medical devices to the extent they engage in operations to which </w:t>
            </w:r>
            <w:r w:rsidRPr="00EA1289">
              <w:rPr>
                <w:rFonts w:ascii="Times New Roman" w:eastAsia="Times New Roman" w:hAnsi="Times New Roman" w:cs="Times New Roman"/>
                <w:color w:val="auto"/>
                <w:sz w:val="16"/>
                <w:szCs w:val="16"/>
                <w:highlight w:val="green"/>
              </w:rPr>
              <w:t>Part 820</w:t>
            </w:r>
            <w:r w:rsidRPr="00EA1289">
              <w:rPr>
                <w:rFonts w:ascii="Times New Roman" w:eastAsia="Times New Roman" w:hAnsi="Times New Roman" w:cs="Times New Roman"/>
                <w:color w:val="auto"/>
                <w:sz w:val="16"/>
                <w:szCs w:val="16"/>
              </w:rPr>
              <w:t xml:space="preserve"> applies. </w:t>
            </w:r>
            <w:r w:rsidRPr="00EA1289">
              <w:rPr>
                <w:rFonts w:ascii="Times New Roman" w:eastAsia="Times New Roman" w:hAnsi="Times New Roman" w:cs="Times New Roman"/>
                <w:color w:val="auto"/>
                <w:sz w:val="16"/>
                <w:szCs w:val="16"/>
                <w:highlight w:val="green"/>
              </w:rPr>
              <w:t>The Quality System regulation includes</w:t>
            </w:r>
            <w:r w:rsidRPr="00EA1289">
              <w:rPr>
                <w:rFonts w:ascii="Times New Roman" w:eastAsia="Times New Roman" w:hAnsi="Times New Roman" w:cs="Times New Roman"/>
                <w:color w:val="auto"/>
                <w:sz w:val="16"/>
                <w:szCs w:val="16"/>
              </w:rPr>
              <w:t xml:space="preserve"> requirements for medical device  manufacturers to develop, conduct, control, and monitor production processes to ensure that a device conforms to its specifications </w:t>
            </w:r>
            <w:r w:rsidRPr="00EA1289">
              <w:rPr>
                <w:rFonts w:ascii="Times New Roman" w:eastAsia="Times New Roman" w:hAnsi="Times New Roman" w:cs="Times New Roman"/>
                <w:strike/>
                <w:color w:val="auto"/>
                <w:sz w:val="16"/>
                <w:szCs w:val="16"/>
                <w:highlight w:val="yellow"/>
              </w:rPr>
              <w:t>(21 CFR 820.70, Production and Process Controls)</w:t>
            </w:r>
            <w:r w:rsidRPr="00EA1289">
              <w:rPr>
                <w:rFonts w:ascii="Times New Roman" w:eastAsia="Times New Roman" w:hAnsi="Times New Roman" w:cs="Times New Roman"/>
                <w:color w:val="auto"/>
                <w:sz w:val="16"/>
                <w:szCs w:val="16"/>
              </w:rPr>
              <w:t xml:space="preserve">, including requirements for manufacturers to validate computer software used as part of production or the quality system for its intended use </w:t>
            </w:r>
            <w:r w:rsidRPr="00EA1289">
              <w:rPr>
                <w:rFonts w:ascii="Times New Roman" w:eastAsia="Times New Roman" w:hAnsi="Times New Roman" w:cs="Times New Roman"/>
                <w:strike/>
                <w:color w:val="auto"/>
                <w:sz w:val="16"/>
                <w:szCs w:val="16"/>
                <w:highlight w:val="yellow"/>
              </w:rPr>
              <w:t>(see 21 CFR 820.70(</w:t>
            </w:r>
            <w:proofErr w:type="spellStart"/>
            <w:r w:rsidRPr="00EA1289">
              <w:rPr>
                <w:rFonts w:ascii="Times New Roman" w:eastAsia="Times New Roman" w:hAnsi="Times New Roman" w:cs="Times New Roman"/>
                <w:strike/>
                <w:color w:val="auto"/>
                <w:sz w:val="16"/>
                <w:szCs w:val="16"/>
                <w:highlight w:val="yellow"/>
              </w:rPr>
              <w:t>i</w:t>
            </w:r>
            <w:proofErr w:type="spellEnd"/>
            <w:r w:rsidRPr="00EA1289">
              <w:rPr>
                <w:rFonts w:ascii="Times New Roman" w:eastAsia="Times New Roman" w:hAnsi="Times New Roman" w:cs="Times New Roman"/>
                <w:strike/>
                <w:color w:val="auto"/>
                <w:sz w:val="16"/>
                <w:szCs w:val="16"/>
                <w:highlight w:val="yellow"/>
              </w:rPr>
              <w:t>)).</w:t>
            </w:r>
            <w:r w:rsidRPr="00EA1289">
              <w:rPr>
                <w:rFonts w:ascii="Times New Roman" w:eastAsia="Times New Roman" w:hAnsi="Times New Roman" w:cs="Times New Roman"/>
                <w:color w:val="auto"/>
                <w:sz w:val="16"/>
                <w:szCs w:val="16"/>
                <w:vertAlign w:val="superscript"/>
              </w:rPr>
              <w:t xml:space="preserve">4 </w:t>
            </w:r>
            <w:r w:rsidRPr="00EA1289">
              <w:rPr>
                <w:rFonts w:ascii="Times New Roman" w:eastAsia="Times New Roman" w:hAnsi="Times New Roman" w:cs="Times New Roman"/>
                <w:color w:val="auto"/>
                <w:sz w:val="16"/>
                <w:szCs w:val="16"/>
                <w:highlight w:val="green"/>
              </w:rPr>
              <w:t>Recommending best practices should</w:t>
            </w:r>
            <w:r w:rsidRPr="00EA1289">
              <w:rPr>
                <w:rFonts w:ascii="Times New Roman" w:eastAsia="Times New Roman" w:hAnsi="Times New Roman" w:cs="Times New Roman"/>
                <w:color w:val="auto"/>
                <w:sz w:val="16"/>
                <w:szCs w:val="16"/>
              </w:rPr>
              <w:t xml:space="preserve"> promote product quality and patient safety, and correlate to higher-quality outcomes. This </w:t>
            </w:r>
            <w:r w:rsidRPr="00EA1289">
              <w:rPr>
                <w:rFonts w:ascii="Times New Roman" w:eastAsia="Times New Roman" w:hAnsi="Times New Roman" w:cs="Times New Roman"/>
                <w:strike/>
                <w:color w:val="auto"/>
                <w:sz w:val="16"/>
                <w:szCs w:val="16"/>
                <w:highlight w:val="yellow"/>
              </w:rPr>
              <w:t>draft</w:t>
            </w:r>
            <w:r w:rsidRPr="00EA1289">
              <w:rPr>
                <w:rFonts w:ascii="Times New Roman" w:eastAsia="Times New Roman" w:hAnsi="Times New Roman" w:cs="Times New Roman"/>
                <w:color w:val="auto"/>
                <w:sz w:val="16"/>
                <w:szCs w:val="16"/>
              </w:rPr>
              <w:t xml:space="preserve"> guidance addresses practices relating to computers and automated data processing systems used as part of production or the quality system.</w:t>
            </w:r>
          </w:p>
        </w:tc>
      </w:tr>
      <w:tr w:rsidR="00A86375" w:rsidRPr="00EA1289" w14:paraId="17FFCB0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BCEDDD5" w14:textId="707423FB" w:rsidR="00A86375" w:rsidRPr="00EA1289" w:rsidRDefault="00681335" w:rsidP="00681335">
            <w:pPr>
              <w:ind w:leftChars="86" w:left="339" w:hangingChars="94" w:hanging="150"/>
              <w:rPr>
                <w:rFonts w:ascii="Times New Roman" w:eastAsia="Lucida Console" w:hAnsi="Times New Roman" w:cs="Times New Roman"/>
                <w:color w:val="auto"/>
                <w:sz w:val="16"/>
                <w:szCs w:val="16"/>
                <w:highlight w:val="green"/>
                <w:vertAlign w:val="superscript"/>
              </w:rPr>
            </w:pPr>
            <w:r w:rsidRPr="00FF0213">
              <w:rPr>
                <w:rFonts w:ascii="Times New Roman" w:eastAsia="Lucida Console" w:hAnsi="Times New Roman" w:cs="Times New Roman"/>
                <w:color w:val="auto"/>
                <w:sz w:val="16"/>
                <w:szCs w:val="16"/>
                <w:highlight w:val="green"/>
                <w:vertAlign w:val="superscript"/>
              </w:rPr>
              <w:t>5</w:t>
            </w:r>
            <w:r w:rsidRPr="00FF0213">
              <w:rPr>
                <w:rFonts w:ascii="Times New Roman" w:eastAsia="Lucida Console" w:hAnsi="Times New Roman" w:cs="Times New Roman"/>
                <w:color w:val="auto"/>
                <w:sz w:val="16"/>
                <w:szCs w:val="16"/>
              </w:rPr>
              <w:t xml:space="preserve"> See </w:t>
            </w:r>
            <w:r w:rsidRPr="00FF0213">
              <w:rPr>
                <w:rFonts w:ascii="Times New Roman" w:eastAsia="Lucida Console" w:hAnsi="Times New Roman" w:cs="Times New Roman"/>
                <w:color w:val="auto"/>
                <w:sz w:val="16"/>
                <w:szCs w:val="16"/>
                <w:highlight w:val="green"/>
              </w:rPr>
              <w:t>Subclause 7.5 of ISO 13485.</w:t>
            </w:r>
          </w:p>
        </w:tc>
        <w:tc>
          <w:tcPr>
            <w:tcW w:w="5387" w:type="dxa"/>
            <w:tcBorders>
              <w:top w:val="single" w:sz="4" w:space="0" w:color="000000"/>
              <w:left w:val="single" w:sz="4" w:space="0" w:color="000000"/>
              <w:bottom w:val="single" w:sz="4" w:space="0" w:color="000000"/>
              <w:right w:val="single" w:sz="4" w:space="0" w:color="auto"/>
            </w:tcBorders>
          </w:tcPr>
          <w:p w14:paraId="1BA9568D" w14:textId="0D38818E" w:rsidR="00A86375" w:rsidRPr="00EA1289" w:rsidRDefault="00A86375" w:rsidP="00A86375">
            <w:pPr>
              <w:ind w:leftChars="86" w:left="339" w:hangingChars="94" w:hanging="150"/>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highlight w:val="green"/>
                <w:vertAlign w:val="superscript"/>
              </w:rPr>
              <w:t>4</w:t>
            </w:r>
            <w:r w:rsidRPr="00EA1289">
              <w:rPr>
                <w:rFonts w:ascii="Times New Roman" w:eastAsia="Lucida Console" w:hAnsi="Times New Roman" w:cs="Times New Roman"/>
                <w:color w:val="auto"/>
                <w:sz w:val="16"/>
                <w:szCs w:val="16"/>
                <w:highlight w:val="green"/>
              </w:rPr>
              <w:t xml:space="preserve"> See 21 CFR 820.70.</w:t>
            </w:r>
          </w:p>
        </w:tc>
        <w:tc>
          <w:tcPr>
            <w:tcW w:w="5387" w:type="dxa"/>
            <w:gridSpan w:val="2"/>
            <w:tcBorders>
              <w:top w:val="single" w:sz="4" w:space="0" w:color="000000"/>
              <w:left w:val="single" w:sz="4" w:space="0" w:color="auto"/>
              <w:bottom w:val="single" w:sz="4" w:space="0" w:color="000000"/>
              <w:right w:val="single" w:sz="4" w:space="0" w:color="auto"/>
            </w:tcBorders>
          </w:tcPr>
          <w:p w14:paraId="62E9085C" w14:textId="77777777" w:rsidR="00A86375" w:rsidRPr="00EA1289" w:rsidRDefault="00A86375" w:rsidP="00A86375">
            <w:pPr>
              <w:ind w:leftChars="86" w:left="339" w:hangingChars="94" w:hanging="150"/>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highlight w:val="green"/>
                <w:vertAlign w:val="superscript"/>
              </w:rPr>
              <w:t>4</w:t>
            </w:r>
            <w:r w:rsidRPr="00EA1289">
              <w:rPr>
                <w:rFonts w:ascii="Times New Roman" w:eastAsia="Times New Roman" w:hAnsi="Times New Roman" w:cs="Times New Roman"/>
                <w:color w:val="auto"/>
                <w:sz w:val="16"/>
                <w:szCs w:val="16"/>
                <w:highlight w:val="green"/>
              </w:rPr>
              <w:t xml:space="preserve"> This guidance </w:t>
            </w:r>
            <w:r w:rsidRPr="00EA1289">
              <w:rPr>
                <w:rFonts w:ascii="Times New Roman" w:eastAsia="Lucida Console" w:hAnsi="Times New Roman" w:cs="Times New Roman"/>
                <w:color w:val="auto"/>
                <w:sz w:val="16"/>
                <w:szCs w:val="16"/>
                <w:highlight w:val="green"/>
              </w:rPr>
              <w:t>discusses</w:t>
            </w:r>
            <w:r w:rsidRPr="00EA1289">
              <w:rPr>
                <w:rFonts w:ascii="Times New Roman" w:eastAsia="Times New Roman" w:hAnsi="Times New Roman" w:cs="Times New Roman"/>
                <w:color w:val="auto"/>
                <w:sz w:val="16"/>
                <w:szCs w:val="16"/>
                <w:highlight w:val="green"/>
              </w:rPr>
              <w:t xml:space="preserve"> the “intended use” of computer software used as part of production or the quality system (see 21 CFR 820.70(</w:t>
            </w:r>
            <w:proofErr w:type="spellStart"/>
            <w:r w:rsidRPr="00EA1289">
              <w:rPr>
                <w:rFonts w:ascii="Times New Roman" w:eastAsia="Times New Roman" w:hAnsi="Times New Roman" w:cs="Times New Roman"/>
                <w:color w:val="auto"/>
                <w:sz w:val="16"/>
                <w:szCs w:val="16"/>
                <w:highlight w:val="green"/>
              </w:rPr>
              <w:t>i</w:t>
            </w:r>
            <w:proofErr w:type="spellEnd"/>
            <w:r w:rsidRPr="00EA1289">
              <w:rPr>
                <w:rFonts w:ascii="Times New Roman" w:eastAsia="Times New Roman" w:hAnsi="Times New Roman" w:cs="Times New Roman"/>
                <w:color w:val="auto"/>
                <w:sz w:val="16"/>
                <w:szCs w:val="16"/>
                <w:highlight w:val="green"/>
              </w:rPr>
              <w:t>)), which is different from the intended use of the device itself (see 21 CFR 801.4).</w:t>
            </w:r>
          </w:p>
        </w:tc>
      </w:tr>
      <w:tr w:rsidR="00A86375" w:rsidRPr="00EA1289" w14:paraId="118A8B1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FDDDB05" w14:textId="33CDB4DC" w:rsidR="00A86375" w:rsidRPr="00EA1289" w:rsidRDefault="00FF0213" w:rsidP="00A86375">
            <w:pPr>
              <w:ind w:leftChars="86" w:left="339" w:hangingChars="94" w:hanging="150"/>
              <w:rPr>
                <w:rFonts w:ascii="Times New Roman" w:eastAsia="Lucida Console" w:hAnsi="Times New Roman" w:cs="Times New Roman"/>
                <w:color w:val="auto"/>
                <w:sz w:val="16"/>
                <w:szCs w:val="16"/>
                <w:highlight w:val="yellow"/>
                <w:vertAlign w:val="superscript"/>
              </w:rPr>
            </w:pPr>
            <w:r w:rsidRPr="00FF0213">
              <w:rPr>
                <w:rFonts w:ascii="Times New Roman" w:eastAsia="Lucida Console" w:hAnsi="Times New Roman" w:cs="Times New Roman"/>
                <w:color w:val="auto"/>
                <w:sz w:val="16"/>
                <w:szCs w:val="16"/>
                <w:highlight w:val="green"/>
                <w:vertAlign w:val="superscript"/>
              </w:rPr>
              <w:t>6</w:t>
            </w:r>
            <w:r w:rsidRPr="00FF0213">
              <w:rPr>
                <w:rFonts w:ascii="Times New Roman" w:eastAsia="Lucida Console" w:hAnsi="Times New Roman" w:cs="Times New Roman"/>
                <w:color w:val="auto"/>
                <w:sz w:val="16"/>
                <w:szCs w:val="16"/>
              </w:rPr>
              <w:t xml:space="preserve"> See </w:t>
            </w:r>
            <w:r w:rsidRPr="00FF0213">
              <w:rPr>
                <w:rFonts w:ascii="Times New Roman" w:eastAsia="Lucida Console" w:hAnsi="Times New Roman" w:cs="Times New Roman"/>
                <w:color w:val="auto"/>
                <w:sz w:val="16"/>
                <w:szCs w:val="16"/>
                <w:highlight w:val="green"/>
              </w:rPr>
              <w:t>Subclauses 4.1.6, 7.5.6, and 7.6 of ISO 13485.</w:t>
            </w:r>
          </w:p>
        </w:tc>
        <w:tc>
          <w:tcPr>
            <w:tcW w:w="5387" w:type="dxa"/>
            <w:tcBorders>
              <w:top w:val="single" w:sz="4" w:space="0" w:color="000000"/>
              <w:left w:val="single" w:sz="4" w:space="0" w:color="000000"/>
              <w:bottom w:val="single" w:sz="4" w:space="0" w:color="000000"/>
              <w:right w:val="single" w:sz="4" w:space="0" w:color="auto"/>
            </w:tcBorders>
          </w:tcPr>
          <w:p w14:paraId="4B1CD0EA" w14:textId="5A210586" w:rsidR="00A86375" w:rsidRPr="00EA1289" w:rsidRDefault="00A86375" w:rsidP="00A86375">
            <w:pPr>
              <w:ind w:leftChars="86" w:left="339" w:hangingChars="94" w:hanging="150"/>
              <w:rPr>
                <w:rFonts w:ascii="Times New Roman" w:eastAsia="Lucida Console" w:hAnsi="Times New Roman" w:cs="Times New Roman"/>
                <w:color w:val="auto"/>
                <w:sz w:val="16"/>
                <w:szCs w:val="16"/>
                <w:highlight w:val="green"/>
              </w:rPr>
            </w:pPr>
            <w:r w:rsidRPr="00815784">
              <w:rPr>
                <w:rFonts w:ascii="Times New Roman" w:eastAsia="Lucida Console" w:hAnsi="Times New Roman" w:cs="Times New Roman"/>
                <w:color w:val="auto"/>
                <w:sz w:val="16"/>
                <w:szCs w:val="16"/>
                <w:highlight w:val="green"/>
                <w:vertAlign w:val="superscript"/>
              </w:rPr>
              <w:t>5</w:t>
            </w:r>
            <w:r w:rsidRPr="00EA1289">
              <w:rPr>
                <w:rFonts w:ascii="Times New Roman" w:eastAsia="Lucida Console" w:hAnsi="Times New Roman" w:cs="Times New Roman"/>
                <w:color w:val="auto"/>
                <w:sz w:val="16"/>
                <w:szCs w:val="16"/>
                <w:highlight w:val="yellow"/>
              </w:rPr>
              <w:t xml:space="preserve"> See 21 CFR 820.70(</w:t>
            </w:r>
            <w:proofErr w:type="spellStart"/>
            <w:r w:rsidRPr="00EA1289">
              <w:rPr>
                <w:rFonts w:ascii="Times New Roman" w:eastAsia="Lucida Console" w:hAnsi="Times New Roman" w:cs="Times New Roman"/>
                <w:color w:val="auto"/>
                <w:sz w:val="16"/>
                <w:szCs w:val="16"/>
                <w:highlight w:val="yellow"/>
              </w:rPr>
              <w:t>i</w:t>
            </w:r>
            <w:proofErr w:type="spellEnd"/>
            <w:r w:rsidRPr="00EA1289">
              <w:rPr>
                <w:rFonts w:ascii="Times New Roman" w:eastAsia="Lucida Console" w:hAnsi="Times New Roman" w:cs="Times New Roman"/>
                <w:color w:val="auto"/>
                <w:sz w:val="16"/>
                <w:szCs w:val="16"/>
                <w:highlight w:val="yellow"/>
              </w:rPr>
              <w:t>).</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958134C" w14:textId="77777777" w:rsidR="00A86375" w:rsidRPr="00EA1289" w:rsidRDefault="00A86375" w:rsidP="00A86375">
            <w:pPr>
              <w:ind w:leftChars="86" w:left="339" w:hangingChars="94" w:hanging="150"/>
              <w:rPr>
                <w:rFonts w:ascii="Times New Roman" w:eastAsia="Times New Roman" w:hAnsi="Times New Roman" w:cs="Times New Roman"/>
                <w:color w:val="auto"/>
                <w:sz w:val="16"/>
                <w:szCs w:val="16"/>
                <w:highlight w:val="green"/>
                <w:vertAlign w:val="superscript"/>
              </w:rPr>
            </w:pPr>
          </w:p>
        </w:tc>
      </w:tr>
      <w:tr w:rsidR="00A86375" w:rsidRPr="00EA1289" w14:paraId="35DA55B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581EB2C" w14:textId="45F0CE9C" w:rsidR="00A86375" w:rsidRPr="00EA1289" w:rsidRDefault="00FF0213" w:rsidP="00FF0213">
            <w:pPr>
              <w:ind w:leftChars="86" w:left="339" w:hangingChars="94" w:hanging="150"/>
              <w:rPr>
                <w:rFonts w:ascii="Times New Roman" w:eastAsia="Lucida Console" w:hAnsi="Times New Roman" w:cs="Times New Roman"/>
                <w:color w:val="auto"/>
                <w:sz w:val="16"/>
                <w:szCs w:val="16"/>
                <w:highlight w:val="yellow"/>
                <w:vertAlign w:val="superscript"/>
              </w:rPr>
            </w:pPr>
            <w:r w:rsidRPr="00815784">
              <w:rPr>
                <w:rFonts w:ascii="Times New Roman" w:eastAsia="Lucida Console" w:hAnsi="Times New Roman" w:cs="Times New Roman"/>
                <w:color w:val="auto"/>
                <w:sz w:val="16"/>
                <w:szCs w:val="16"/>
                <w:highlight w:val="green"/>
                <w:vertAlign w:val="superscript"/>
              </w:rPr>
              <w:lastRenderedPageBreak/>
              <w:t>7</w:t>
            </w:r>
            <w:r w:rsidRPr="00FF0213">
              <w:rPr>
                <w:rFonts w:ascii="Times New Roman" w:eastAsia="Lucida Console" w:hAnsi="Times New Roman" w:cs="Times New Roman"/>
                <w:color w:val="auto"/>
                <w:sz w:val="16"/>
                <w:szCs w:val="16"/>
              </w:rPr>
              <w:t xml:space="preserve"> This guidance discusses the “intended use” of computer software used as part of production or the quality</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highlight w:val="yellow"/>
              </w:rPr>
              <w:t>management</w:t>
            </w:r>
            <w:r w:rsidRPr="00FF0213">
              <w:rPr>
                <w:rFonts w:ascii="Times New Roman" w:eastAsia="Lucida Console" w:hAnsi="Times New Roman" w:cs="Times New Roman"/>
                <w:color w:val="auto"/>
                <w:sz w:val="16"/>
                <w:szCs w:val="16"/>
              </w:rPr>
              <w:t xml:space="preserve"> system (see </w:t>
            </w:r>
            <w:r w:rsidRPr="00FF0213">
              <w:rPr>
                <w:rFonts w:ascii="Times New Roman" w:eastAsia="Lucida Console" w:hAnsi="Times New Roman" w:cs="Times New Roman"/>
                <w:color w:val="auto"/>
                <w:sz w:val="16"/>
                <w:szCs w:val="16"/>
                <w:highlight w:val="green"/>
              </w:rPr>
              <w:t>Subclauses 4.1.6 and 7.5.6 of ISO 13485</w:t>
            </w:r>
            <w:r w:rsidRPr="00FF0213">
              <w:rPr>
                <w:rFonts w:ascii="Times New Roman" w:eastAsia="Lucida Console" w:hAnsi="Times New Roman" w:cs="Times New Roman"/>
                <w:color w:val="auto"/>
                <w:sz w:val="16"/>
                <w:szCs w:val="16"/>
              </w:rPr>
              <w:t>), which is different from the intended use of the</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device itself (see 21 CFR 801.4).</w:t>
            </w:r>
          </w:p>
        </w:tc>
        <w:tc>
          <w:tcPr>
            <w:tcW w:w="5387" w:type="dxa"/>
            <w:tcBorders>
              <w:top w:val="single" w:sz="4" w:space="0" w:color="000000"/>
              <w:left w:val="single" w:sz="4" w:space="0" w:color="000000"/>
              <w:bottom w:val="single" w:sz="4" w:space="0" w:color="000000"/>
              <w:right w:val="single" w:sz="4" w:space="0" w:color="auto"/>
            </w:tcBorders>
          </w:tcPr>
          <w:p w14:paraId="0B06E160" w14:textId="7AE9B0F4" w:rsidR="00A86375" w:rsidRPr="00EA1289" w:rsidRDefault="00A86375" w:rsidP="00A86375">
            <w:pPr>
              <w:ind w:leftChars="86" w:left="339" w:hangingChars="94" w:hanging="150"/>
              <w:rPr>
                <w:rFonts w:ascii="Times New Roman" w:eastAsia="Lucida Console" w:hAnsi="Times New Roman" w:cs="Times New Roman"/>
                <w:color w:val="auto"/>
                <w:sz w:val="16"/>
                <w:szCs w:val="16"/>
                <w:highlight w:val="green"/>
                <w:vertAlign w:val="superscript"/>
              </w:rPr>
            </w:pPr>
            <w:r w:rsidRPr="00815784">
              <w:rPr>
                <w:rFonts w:ascii="Times New Roman" w:eastAsia="Lucida Console" w:hAnsi="Times New Roman" w:cs="Times New Roman"/>
                <w:color w:val="auto"/>
                <w:sz w:val="16"/>
                <w:szCs w:val="16"/>
                <w:highlight w:val="green"/>
                <w:vertAlign w:val="superscript"/>
              </w:rPr>
              <w:t>6</w:t>
            </w:r>
            <w:r w:rsidRPr="00EA1289">
              <w:rPr>
                <w:rFonts w:ascii="Times New Roman" w:eastAsia="Lucida Console" w:hAnsi="Times New Roman" w:cs="Times New Roman"/>
                <w:color w:val="auto"/>
                <w:sz w:val="16"/>
                <w:szCs w:val="16"/>
                <w:highlight w:val="yellow"/>
                <w:vertAlign w:val="superscript"/>
              </w:rPr>
              <w:t xml:space="preserve"> </w:t>
            </w:r>
            <w:r w:rsidRPr="00EA1289">
              <w:rPr>
                <w:rFonts w:ascii="Times New Roman" w:eastAsia="Lucida Console" w:hAnsi="Times New Roman" w:cs="Times New Roman"/>
                <w:color w:val="auto"/>
                <w:sz w:val="16"/>
                <w:szCs w:val="16"/>
                <w:highlight w:val="yellow"/>
              </w:rPr>
              <w:t>This guidance discusses the “intended use” of computer software used as part of production or the quality system</w:t>
            </w:r>
            <w:r w:rsidR="003C3137">
              <w:rPr>
                <w:rFonts w:ascii="Times New Roman" w:eastAsia="Lucida Console" w:hAnsi="Times New Roman" w:cs="Times New Roman"/>
                <w:color w:val="auto"/>
                <w:sz w:val="16"/>
                <w:szCs w:val="16"/>
                <w:highlight w:val="yellow"/>
              </w:rPr>
              <w:t xml:space="preserve"> </w:t>
            </w:r>
            <w:r w:rsidRPr="00EA1289">
              <w:rPr>
                <w:rFonts w:ascii="Times New Roman" w:eastAsia="Lucida Console" w:hAnsi="Times New Roman" w:cs="Times New Roman"/>
                <w:color w:val="auto"/>
                <w:sz w:val="16"/>
                <w:szCs w:val="16"/>
                <w:highlight w:val="yellow"/>
              </w:rPr>
              <w:t xml:space="preserve">(see </w:t>
            </w:r>
            <w:r w:rsidRPr="00097CE2">
              <w:rPr>
                <w:rFonts w:ascii="Times New Roman" w:eastAsia="Lucida Console" w:hAnsi="Times New Roman" w:cs="Times New Roman"/>
                <w:color w:val="auto"/>
                <w:sz w:val="16"/>
                <w:szCs w:val="16"/>
                <w:highlight w:val="green"/>
              </w:rPr>
              <w:t>21 CFR 820.70(</w:t>
            </w:r>
            <w:proofErr w:type="spellStart"/>
            <w:r w:rsidRPr="00097CE2">
              <w:rPr>
                <w:rFonts w:ascii="Times New Roman" w:eastAsia="Lucida Console" w:hAnsi="Times New Roman" w:cs="Times New Roman"/>
                <w:color w:val="auto"/>
                <w:sz w:val="16"/>
                <w:szCs w:val="16"/>
                <w:highlight w:val="green"/>
              </w:rPr>
              <w:t>i</w:t>
            </w:r>
            <w:proofErr w:type="spellEnd"/>
            <w:r w:rsidRPr="00097CE2">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highlight w:val="yellow"/>
              </w:rPr>
              <w:t>), which is different from the intended use of the device itself (see 21 CFR 801.4).</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7E670C5" w14:textId="77777777" w:rsidR="00A86375" w:rsidRPr="00EA1289" w:rsidRDefault="00A86375" w:rsidP="00A86375">
            <w:pPr>
              <w:ind w:leftChars="86" w:left="339" w:hangingChars="94" w:hanging="150"/>
              <w:rPr>
                <w:rFonts w:ascii="Times New Roman" w:eastAsia="Times New Roman" w:hAnsi="Times New Roman" w:cs="Times New Roman"/>
                <w:color w:val="auto"/>
                <w:sz w:val="16"/>
                <w:szCs w:val="16"/>
                <w:highlight w:val="green"/>
                <w:vertAlign w:val="superscript"/>
              </w:rPr>
            </w:pPr>
          </w:p>
        </w:tc>
      </w:tr>
      <w:tr w:rsidR="00A86375" w:rsidRPr="00EA1289" w14:paraId="5883600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820EDB4" w14:textId="63681E60" w:rsidR="00A86375" w:rsidRPr="00EA1289" w:rsidRDefault="00FF0213" w:rsidP="00FF0213">
            <w:pPr>
              <w:pStyle w:val="p1"/>
              <w:rPr>
                <w:rFonts w:eastAsia="Lucida Console"/>
                <w:color w:val="auto"/>
                <w:sz w:val="16"/>
                <w:szCs w:val="16"/>
              </w:rPr>
            </w:pPr>
            <w:r w:rsidRPr="00FF0213">
              <w:rPr>
                <w:rFonts w:eastAsia="Lucida Console"/>
                <w:color w:val="auto"/>
                <w:sz w:val="16"/>
                <w:szCs w:val="16"/>
              </w:rPr>
              <w:t>In recent years, advances in manufacturing technologies, including the adoption of automation,</w:t>
            </w:r>
            <w:r>
              <w:rPr>
                <w:rFonts w:eastAsia="Lucida Console"/>
                <w:color w:val="auto"/>
                <w:sz w:val="16"/>
                <w:szCs w:val="16"/>
              </w:rPr>
              <w:t xml:space="preserve"> </w:t>
            </w:r>
            <w:r w:rsidRPr="00FF0213">
              <w:rPr>
                <w:rFonts w:eastAsia="Lucida Console"/>
                <w:color w:val="auto"/>
                <w:sz w:val="16"/>
                <w:szCs w:val="16"/>
              </w:rPr>
              <w:t>robotics, simulation, and other digital capabilities, have allowed manufacturers to reduce sources</w:t>
            </w:r>
            <w:r>
              <w:rPr>
                <w:rFonts w:eastAsia="Lucida Console"/>
                <w:color w:val="auto"/>
                <w:sz w:val="16"/>
                <w:szCs w:val="16"/>
              </w:rPr>
              <w:t xml:space="preserve"> </w:t>
            </w:r>
            <w:r w:rsidRPr="00FF0213">
              <w:rPr>
                <w:rFonts w:eastAsia="Lucida Console"/>
                <w:color w:val="auto"/>
                <w:sz w:val="16"/>
                <w:szCs w:val="16"/>
              </w:rPr>
              <w:t>of error, optimize resources, and reduce patient risk. FDA recognizes the potential for these</w:t>
            </w:r>
            <w:r>
              <w:rPr>
                <w:rFonts w:eastAsia="Lucida Console"/>
                <w:color w:val="auto"/>
                <w:sz w:val="16"/>
                <w:szCs w:val="16"/>
              </w:rPr>
              <w:t xml:space="preserve"> </w:t>
            </w:r>
            <w:r w:rsidRPr="00FF0213">
              <w:rPr>
                <w:rFonts w:eastAsia="Lucida Console"/>
                <w:color w:val="auto"/>
                <w:sz w:val="16"/>
                <w:szCs w:val="16"/>
              </w:rPr>
              <w:t>technologies to provide significant benefits for enhancing the quality, availability, and safety of</w:t>
            </w:r>
            <w:r>
              <w:rPr>
                <w:rFonts w:eastAsia="Lucida Console"/>
                <w:color w:val="auto"/>
                <w:sz w:val="16"/>
                <w:szCs w:val="16"/>
              </w:rPr>
              <w:t xml:space="preserve"> </w:t>
            </w:r>
            <w:r w:rsidRPr="00FF0213">
              <w:rPr>
                <w:rFonts w:eastAsia="Lucida Console"/>
                <w:color w:val="auto"/>
                <w:sz w:val="16"/>
                <w:szCs w:val="16"/>
              </w:rPr>
              <w:t>medical devices, and has undertaken several efforts to help foster the adoption and use of such</w:t>
            </w:r>
            <w:r>
              <w:rPr>
                <w:rFonts w:eastAsia="Lucida Console"/>
                <w:color w:val="auto"/>
                <w:sz w:val="16"/>
                <w:szCs w:val="16"/>
              </w:rPr>
              <w:t xml:space="preserve"> </w:t>
            </w:r>
            <w:r w:rsidRPr="00FF0213">
              <w:rPr>
                <w:rFonts w:eastAsia="Lucida Console"/>
                <w:color w:val="auto"/>
                <w:sz w:val="16"/>
                <w:szCs w:val="16"/>
              </w:rPr>
              <w:t>technologies.</w:t>
            </w:r>
          </w:p>
        </w:tc>
        <w:tc>
          <w:tcPr>
            <w:tcW w:w="5387" w:type="dxa"/>
            <w:tcBorders>
              <w:top w:val="single" w:sz="4" w:space="0" w:color="000000"/>
              <w:left w:val="single" w:sz="4" w:space="0" w:color="000000"/>
              <w:bottom w:val="single" w:sz="4" w:space="0" w:color="000000"/>
              <w:right w:val="single" w:sz="4" w:space="0" w:color="auto"/>
            </w:tcBorders>
          </w:tcPr>
          <w:p w14:paraId="141826AE" w14:textId="2427DB9D" w:rsidR="00A86375" w:rsidRPr="00EA1289" w:rsidRDefault="00A86375" w:rsidP="00A86375">
            <w:pPr>
              <w:pStyle w:val="p1"/>
              <w:rPr>
                <w:color w:val="auto"/>
                <w:sz w:val="16"/>
                <w:szCs w:val="16"/>
              </w:rPr>
            </w:pPr>
            <w:r w:rsidRPr="00EA1289">
              <w:rPr>
                <w:rFonts w:eastAsia="Lucida Console"/>
                <w:color w:val="auto"/>
                <w:sz w:val="16"/>
                <w:szCs w:val="16"/>
              </w:rPr>
              <w:t xml:space="preserve">In recent years, advances in manufacturing technologies, including the adoption of automation, robotics, simulation, and other digital capabilities, have allowed manufacturers to reduce sources of error, optimize resources, and reduce patient risk. FDA recognizes the potential for these technologies to provide significant benefits for enhancing the quality, availability, and safety of </w:t>
            </w:r>
            <w:r w:rsidRPr="00EA1289">
              <w:rPr>
                <w:color w:val="auto"/>
                <w:sz w:val="16"/>
                <w:szCs w:val="16"/>
              </w:rPr>
              <w:t>medical devices, and has undertaken several efforts to help foster the adoption and use of such technologies.</w:t>
            </w:r>
          </w:p>
        </w:tc>
        <w:tc>
          <w:tcPr>
            <w:tcW w:w="5387" w:type="dxa"/>
            <w:gridSpan w:val="2"/>
            <w:tcBorders>
              <w:top w:val="single" w:sz="4" w:space="0" w:color="000000"/>
              <w:left w:val="single" w:sz="4" w:space="0" w:color="auto"/>
              <w:bottom w:val="single" w:sz="4" w:space="0" w:color="000000"/>
              <w:right w:val="single" w:sz="4" w:space="0" w:color="auto"/>
            </w:tcBorders>
          </w:tcPr>
          <w:p w14:paraId="2D99A1A3"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In recent years, advances in manufacturing technologies, including the adoption of automation, robotics, simulation, and other digital capabilities, have allowed manufacturers to reduce sources of error, optimize resources, and reduce patient risk. FDA recognizes the potential for these technologies to provide significant benefits for enhancing the quality, availability, and safety of medical devices, and has undertaken several efforts to help foster the adoption and use of such technologies.</w:t>
            </w:r>
          </w:p>
        </w:tc>
      </w:tr>
      <w:tr w:rsidR="00A86375" w:rsidRPr="00EA1289" w14:paraId="05F20C1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2EF44EC" w14:textId="63902296" w:rsidR="00A86375" w:rsidRPr="00EA1289" w:rsidRDefault="00FF0213" w:rsidP="00FF0213">
            <w:pPr>
              <w:ind w:left="8"/>
              <w:rPr>
                <w:rFonts w:ascii="Times New Roman" w:eastAsia="Lucida Console" w:hAnsi="Times New Roman" w:cs="Times New Roman"/>
                <w:color w:val="auto"/>
                <w:sz w:val="16"/>
                <w:szCs w:val="16"/>
              </w:rPr>
            </w:pPr>
            <w:r w:rsidRPr="00FF0213">
              <w:rPr>
                <w:rFonts w:ascii="Times New Roman" w:eastAsia="Lucida Console" w:hAnsi="Times New Roman" w:cs="Times New Roman"/>
                <w:color w:val="auto"/>
                <w:sz w:val="16"/>
                <w:szCs w:val="16"/>
              </w:rPr>
              <w:t>Specifically, FDA has engaged with stakeholders via the Medical Device Innovation Consortium</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(MDIC), site visits to medical device manufacturers, and benchmarking efforts with other</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industries (e.g., automotive, consumer electronics) to keep abreast of the latest technologies and</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to better understand stakeholders’ challenges and opportunities for further advancement. As part</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of these ongoing efforts, medical device manufacturers have expressed a desire for greater clarity</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regarding the Agency’s expectations for software validation for computers and automated data</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 xml:space="preserve">processing systems used as part of production or the quality </w:t>
            </w:r>
            <w:r w:rsidRPr="00FF0213">
              <w:rPr>
                <w:rFonts w:ascii="Times New Roman" w:eastAsia="Lucida Console" w:hAnsi="Times New Roman" w:cs="Times New Roman"/>
                <w:color w:val="auto"/>
                <w:sz w:val="16"/>
                <w:szCs w:val="16"/>
                <w:highlight w:val="yellow"/>
              </w:rPr>
              <w:t>management</w:t>
            </w:r>
            <w:r w:rsidRPr="00FF0213">
              <w:rPr>
                <w:rFonts w:ascii="Times New Roman" w:eastAsia="Lucida Console" w:hAnsi="Times New Roman" w:cs="Times New Roman"/>
                <w:color w:val="auto"/>
                <w:sz w:val="16"/>
                <w:szCs w:val="16"/>
              </w:rPr>
              <w:t xml:space="preserve"> system. Given the</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rapidly changing nature of software, manufacturers have also expressed a desire for a more</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iterative, agile approach for validation of computer software used as part of production or the</w:t>
            </w:r>
            <w:r>
              <w:rPr>
                <w:rFonts w:ascii="Times New Roman" w:eastAsia="Lucida Console" w:hAnsi="Times New Roman" w:cs="Times New Roman"/>
                <w:color w:val="auto"/>
                <w:sz w:val="16"/>
                <w:szCs w:val="16"/>
              </w:rPr>
              <w:t xml:space="preserve"> </w:t>
            </w:r>
            <w:r w:rsidRPr="00FF0213">
              <w:rPr>
                <w:rFonts w:ascii="Times New Roman" w:eastAsia="Lucida Console" w:hAnsi="Times New Roman" w:cs="Times New Roman"/>
                <w:color w:val="auto"/>
                <w:sz w:val="16"/>
                <w:szCs w:val="16"/>
              </w:rPr>
              <w:t xml:space="preserve">quality </w:t>
            </w:r>
            <w:r w:rsidRPr="00FF0213">
              <w:rPr>
                <w:rFonts w:ascii="Times New Roman" w:eastAsia="Lucida Console" w:hAnsi="Times New Roman" w:cs="Times New Roman"/>
                <w:color w:val="auto"/>
                <w:sz w:val="16"/>
                <w:szCs w:val="16"/>
                <w:highlight w:val="yellow"/>
              </w:rPr>
              <w:t>management</w:t>
            </w:r>
            <w:r w:rsidRPr="00FF0213">
              <w:rPr>
                <w:rFonts w:ascii="Times New Roman" w:eastAsia="Lucida Console"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4308AEF6" w14:textId="124BD9CD"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Specifically, FDA has engaged with stakeholders via the Medical Device Innovation Consortium (MDIC), site visits to medical device manufacturers, and benchmarking efforts with other industries (e.g., automotive, consumer electronics) to keep abreast of the latest technologies and to better understand stakeholders’ challenges and opportunities for further advancement. As part of these ongoing efforts, medical device manufacturers have expressed a desire for greater clarity regarding the Agency’s expectations for software validation for computers and automated data processing systems used as part of production or the quality system. Given the rapidly changing nature of software, manufacturers have also expressed a desire for a more iterative, agile approach for validation of computer software used as part of production or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37479670"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Specifically, FDA has engaged with stakeholders via the Medical Device Innovation Consortium (MDIC), site visits to medical device manufacturers, and benchmarking efforts with other industries (e.g., automotive, consumer electronics) to keep abreast of the latest technologies and to better understand stakeholders’ challenges and opportunities for further advancement. As part of these ongoing efforts, medical device manufacturers have expressed a desire for greater clarity regarding the Agency’s expectations for software validation for computers and automated data processing systems used as part of production or the quality system. Given the rapidly changing nature of software, manufacturers have also expressed a desire for a more iterative, agile approach for validation of computer software used as part of production or the quality system.</w:t>
            </w:r>
          </w:p>
        </w:tc>
      </w:tr>
      <w:tr w:rsidR="00A86375" w:rsidRPr="00EA1289" w14:paraId="7179A63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F82DEE0" w14:textId="318B1A42" w:rsidR="00A86375" w:rsidRPr="00EA1289" w:rsidRDefault="00847796" w:rsidP="00847796">
            <w:pPr>
              <w:ind w:left="8"/>
              <w:rPr>
                <w:rFonts w:ascii="Times New Roman" w:eastAsia="Lucida Console" w:hAnsi="Times New Roman" w:cs="Times New Roman"/>
                <w:color w:val="auto"/>
                <w:sz w:val="16"/>
                <w:szCs w:val="16"/>
              </w:rPr>
            </w:pPr>
            <w:r w:rsidRPr="00847796">
              <w:rPr>
                <w:rFonts w:ascii="Times New Roman" w:eastAsia="Lucida Console" w:hAnsi="Times New Roman" w:cs="Times New Roman"/>
                <w:color w:val="auto"/>
                <w:sz w:val="16"/>
                <w:szCs w:val="16"/>
              </w:rPr>
              <w:t>Traditionally, software validation has often been accomplished via software testing and other</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verification activities conducted at each stage of the software development life cycle. However,</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as explained in FDA’s Software Validation guidance, software testing alone is often insufficient</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to establish confidence that the software is fit for its intended use. Instead, the Software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Validation guidance recommends that “software quality assurance” focus on preventing the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introduction of defects into the software development process, and it encourages use of a risk-based approach for establishing confidence that software is fit for its intended use.</w:t>
            </w:r>
          </w:p>
        </w:tc>
        <w:tc>
          <w:tcPr>
            <w:tcW w:w="5387" w:type="dxa"/>
            <w:tcBorders>
              <w:top w:val="single" w:sz="4" w:space="0" w:color="000000"/>
              <w:left w:val="single" w:sz="4" w:space="0" w:color="000000"/>
              <w:bottom w:val="single" w:sz="4" w:space="0" w:color="000000"/>
              <w:right w:val="single" w:sz="4" w:space="0" w:color="auto"/>
            </w:tcBorders>
          </w:tcPr>
          <w:p w14:paraId="31C5D353" w14:textId="3033D519"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Traditionally, software validation has often been accomplished via software testing and other verification activities conducted at each stage of the software development life cycle. However, as explained in FDA’s Software Validation guidance, software testing alone is often insufficient to establish confidence that the software is fit for its intended use. Instead, the Software Validation guidance recommends that “software quality assurance” focus on preventing the introduction of defects into the software development process, and it encourages use of a risk-based approach for establishing confidence that software is fit for its intended use.</w:t>
            </w:r>
          </w:p>
        </w:tc>
        <w:tc>
          <w:tcPr>
            <w:tcW w:w="5387" w:type="dxa"/>
            <w:gridSpan w:val="2"/>
            <w:tcBorders>
              <w:top w:val="single" w:sz="4" w:space="0" w:color="000000"/>
              <w:left w:val="single" w:sz="4" w:space="0" w:color="auto"/>
              <w:bottom w:val="single" w:sz="4" w:space="0" w:color="000000"/>
              <w:right w:val="single" w:sz="4" w:space="0" w:color="auto"/>
            </w:tcBorders>
          </w:tcPr>
          <w:p w14:paraId="40DC62C2"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Traditionally, software validation has often been accomplished via software testing and other verification activities conducted at each stage of the software development lifecycle. However, as explained in FDA’s Software Validation guidance, software testing alone is often insufficient to establish confidence that the software is fit for its intended use. Instead, the Software Validation guidance recommends that “software quality assurance” focus on preventing the introduction of defects into the software development process, and it encourages use of a risk-based approach for establishing confidence that software is fit for its intended use.</w:t>
            </w:r>
          </w:p>
        </w:tc>
      </w:tr>
      <w:tr w:rsidR="00A86375" w:rsidRPr="00EA1289" w14:paraId="02AE42A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B6928F1" w14:textId="089BC9BD" w:rsidR="00A86375" w:rsidRPr="00EA1289" w:rsidRDefault="00847796" w:rsidP="00847796">
            <w:pPr>
              <w:ind w:left="8"/>
              <w:rPr>
                <w:rFonts w:ascii="Times New Roman" w:eastAsia="Lucida Console" w:hAnsi="Times New Roman" w:cs="Times New Roman"/>
                <w:color w:val="auto"/>
                <w:sz w:val="16"/>
                <w:szCs w:val="16"/>
              </w:rPr>
            </w:pPr>
            <w:r w:rsidRPr="00847796">
              <w:rPr>
                <w:rFonts w:ascii="Times New Roman" w:eastAsia="Lucida Console" w:hAnsi="Times New Roman" w:cs="Times New Roman"/>
                <w:color w:val="auto"/>
                <w:sz w:val="16"/>
                <w:szCs w:val="16"/>
              </w:rPr>
              <w:t>FDA believes that applying a risk-based approach to computer software used as part of</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 xml:space="preserve">production or the quality </w:t>
            </w:r>
            <w:r w:rsidRPr="00847796">
              <w:rPr>
                <w:rFonts w:ascii="Times New Roman" w:eastAsia="Lucida Console" w:hAnsi="Times New Roman" w:cs="Times New Roman"/>
                <w:color w:val="auto"/>
                <w:sz w:val="16"/>
                <w:szCs w:val="16"/>
                <w:highlight w:val="yellow"/>
              </w:rPr>
              <w:t>management</w:t>
            </w:r>
            <w:r w:rsidRPr="00847796">
              <w:rPr>
                <w:rFonts w:ascii="Times New Roman" w:eastAsia="Lucida Console" w:hAnsi="Times New Roman" w:cs="Times New Roman"/>
                <w:color w:val="auto"/>
                <w:sz w:val="16"/>
                <w:szCs w:val="16"/>
              </w:rPr>
              <w:t xml:space="preserve"> system would better focus manufacturers’ quality</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assurance activities to help ensure product quality while helping to fulfill validation</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requirements. For these reasons, FDA is providing recommendations on computer software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assurance for computers and automated data processing systems used as part of medical device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 xml:space="preserve">production or the quality </w:t>
            </w:r>
            <w:r w:rsidRPr="00847796">
              <w:rPr>
                <w:rFonts w:ascii="Times New Roman" w:eastAsia="Lucida Console" w:hAnsi="Times New Roman" w:cs="Times New Roman"/>
                <w:color w:val="auto"/>
                <w:sz w:val="16"/>
                <w:szCs w:val="16"/>
                <w:highlight w:val="yellow"/>
              </w:rPr>
              <w:t>management</w:t>
            </w:r>
            <w:r w:rsidRPr="00847796">
              <w:rPr>
                <w:rFonts w:ascii="Times New Roman" w:eastAsia="Lucida Console" w:hAnsi="Times New Roman" w:cs="Times New Roman"/>
                <w:color w:val="auto"/>
                <w:sz w:val="16"/>
                <w:szCs w:val="16"/>
              </w:rPr>
              <w:t xml:space="preserve"> system. FDA believes that these recommendations will</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help foster the adoption and use of innovative technologies that promote patient access to high-quality medical devices and help manufacturers to keep pace with the dynamic, rapidly changing</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technology landscape, while promoting compliance with laws and regulations implemented by</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FDA.</w:t>
            </w:r>
          </w:p>
        </w:tc>
        <w:tc>
          <w:tcPr>
            <w:tcW w:w="5387" w:type="dxa"/>
            <w:tcBorders>
              <w:top w:val="single" w:sz="4" w:space="0" w:color="000000"/>
              <w:left w:val="single" w:sz="4" w:space="0" w:color="000000"/>
              <w:bottom w:val="single" w:sz="4" w:space="0" w:color="000000"/>
              <w:right w:val="single" w:sz="4" w:space="0" w:color="auto"/>
            </w:tcBorders>
          </w:tcPr>
          <w:p w14:paraId="62E9E218" w14:textId="6AAD0A18"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FDA believes that applying a risk-based approach to computer software used as part of production or the quality system would better focus manufacturers’ </w:t>
            </w:r>
            <w:r w:rsidRPr="00EA1289">
              <w:rPr>
                <w:rFonts w:ascii="Times New Roman" w:eastAsia="Lucida Console" w:hAnsi="Times New Roman" w:cs="Times New Roman"/>
                <w:color w:val="auto"/>
                <w:sz w:val="16"/>
                <w:szCs w:val="16"/>
                <w:highlight w:val="yellow"/>
              </w:rPr>
              <w:t>quality</w:t>
            </w:r>
            <w:r w:rsidRPr="00EA1289">
              <w:rPr>
                <w:rFonts w:ascii="Times New Roman" w:eastAsia="Lucida Console" w:hAnsi="Times New Roman" w:cs="Times New Roman"/>
                <w:color w:val="auto"/>
                <w:sz w:val="16"/>
                <w:szCs w:val="16"/>
              </w:rPr>
              <w:t xml:space="preserve"> assurance activities to help ensure product quality while helping to fulfill validation requirements. For these reasons, FDA is providing recommendations on computer software assurance for computers and automated data processing systems used as part of medical device production or the quality system. FDA believes that these recommendations will help foster the adoption and use of innovative technologies that promote patient access to high-quality medical devices and help manufacturers to keep pace with the dynamic, rapidly changing technology landscape, while promoting compliance with laws and regulations implemented by FDA.</w:t>
            </w:r>
          </w:p>
        </w:tc>
        <w:tc>
          <w:tcPr>
            <w:tcW w:w="5387" w:type="dxa"/>
            <w:gridSpan w:val="2"/>
            <w:tcBorders>
              <w:top w:val="single" w:sz="4" w:space="0" w:color="000000"/>
              <w:left w:val="single" w:sz="4" w:space="0" w:color="auto"/>
              <w:bottom w:val="single" w:sz="4" w:space="0" w:color="000000"/>
              <w:right w:val="single" w:sz="4" w:space="0" w:color="auto"/>
            </w:tcBorders>
          </w:tcPr>
          <w:p w14:paraId="57303CD7"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FDA believes that applying a risk-based approach to computer software used as part of production or the quality system would better focus manufacturers’ assurance activities to help ensure product quality while helping to fulfill </w:t>
            </w:r>
            <w:r w:rsidRPr="00EA1289">
              <w:rPr>
                <w:rFonts w:ascii="Times New Roman" w:eastAsia="Times New Roman" w:hAnsi="Times New Roman" w:cs="Times New Roman"/>
                <w:strike/>
                <w:color w:val="auto"/>
                <w:sz w:val="16"/>
                <w:szCs w:val="16"/>
                <w:highlight w:val="yellow"/>
              </w:rPr>
              <w:t>the</w:t>
            </w:r>
            <w:r w:rsidRPr="00EA1289">
              <w:rPr>
                <w:rFonts w:ascii="Times New Roman" w:eastAsia="Times New Roman" w:hAnsi="Times New Roman" w:cs="Times New Roman"/>
                <w:color w:val="auto"/>
                <w:sz w:val="16"/>
                <w:szCs w:val="16"/>
              </w:rPr>
              <w:t xml:space="preserve"> validation requirements of 21 CFR 820.70(</w:t>
            </w:r>
            <w:proofErr w:type="spellStart"/>
            <w:r w:rsidRPr="00EA1289">
              <w:rPr>
                <w:rFonts w:ascii="Times New Roman" w:eastAsia="Times New Roman" w:hAnsi="Times New Roman" w:cs="Times New Roman"/>
                <w:color w:val="auto"/>
                <w:sz w:val="16"/>
                <w:szCs w:val="16"/>
              </w:rPr>
              <w:t>i</w:t>
            </w:r>
            <w:proofErr w:type="spellEnd"/>
            <w:r w:rsidRPr="00EA1289">
              <w:rPr>
                <w:rFonts w:ascii="Times New Roman" w:eastAsia="Times New Roman" w:hAnsi="Times New Roman" w:cs="Times New Roman"/>
                <w:color w:val="auto"/>
                <w:sz w:val="16"/>
                <w:szCs w:val="16"/>
              </w:rPr>
              <w:t xml:space="preserve">). For these reasons, FDA is </w:t>
            </w:r>
            <w:r w:rsidRPr="00EA1289">
              <w:rPr>
                <w:rFonts w:ascii="Times New Roman" w:eastAsia="Times New Roman" w:hAnsi="Times New Roman" w:cs="Times New Roman"/>
                <w:strike/>
                <w:color w:val="auto"/>
                <w:sz w:val="16"/>
                <w:szCs w:val="16"/>
                <w:highlight w:val="yellow"/>
              </w:rPr>
              <w:t>now</w:t>
            </w:r>
            <w:r w:rsidRPr="00EA1289">
              <w:rPr>
                <w:rFonts w:ascii="Times New Roman" w:eastAsia="Times New Roman" w:hAnsi="Times New Roman" w:cs="Times New Roman"/>
                <w:color w:val="auto"/>
                <w:sz w:val="16"/>
                <w:szCs w:val="16"/>
              </w:rPr>
              <w:t xml:space="preserve"> providing recommendations on computer software assurance for computers and automated data processing systems used as part of medical device production or the quality system. FDA believes that these recommendations will help foster the adoption and use of innovative technologies that promote patient access to high-quality medical devices and help manufacturers to keep pace with the dynamic, rapidly changing technology landscape, while promoting compliance with laws and regulations implemented by FDA. </w:t>
            </w:r>
          </w:p>
        </w:tc>
      </w:tr>
      <w:tr w:rsidR="00A86375" w:rsidRPr="00EA1289" w14:paraId="4FAE08C9" w14:textId="77777777" w:rsidTr="00F32EA4">
        <w:trPr>
          <w:trHeight w:val="159"/>
          <w:jc w:val="center"/>
        </w:trPr>
        <w:tc>
          <w:tcPr>
            <w:tcW w:w="5387" w:type="dxa"/>
            <w:tcBorders>
              <w:top w:val="single" w:sz="4" w:space="0" w:color="000000"/>
              <w:left w:val="single" w:sz="4" w:space="0" w:color="000000"/>
              <w:bottom w:val="single" w:sz="4" w:space="0" w:color="000000"/>
              <w:right w:val="single" w:sz="4" w:space="0" w:color="auto"/>
            </w:tcBorders>
          </w:tcPr>
          <w:p w14:paraId="2C04C66A" w14:textId="60D49A9C" w:rsidR="00A86375" w:rsidRPr="00EA1289" w:rsidRDefault="00847796"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III. Scope</w:t>
            </w:r>
          </w:p>
        </w:tc>
        <w:tc>
          <w:tcPr>
            <w:tcW w:w="5387" w:type="dxa"/>
            <w:tcBorders>
              <w:top w:val="single" w:sz="4" w:space="0" w:color="000000"/>
              <w:left w:val="single" w:sz="4" w:space="0" w:color="000000"/>
              <w:bottom w:val="single" w:sz="4" w:space="0" w:color="000000"/>
              <w:right w:val="single" w:sz="4" w:space="0" w:color="auto"/>
            </w:tcBorders>
          </w:tcPr>
          <w:p w14:paraId="723FD243" w14:textId="5C546071" w:rsidR="00A86375" w:rsidRPr="00EA1289" w:rsidRDefault="00A86375" w:rsidP="00A86375">
            <w:pPr>
              <w:ind w:left="8"/>
              <w:rPr>
                <w:rFonts w:ascii="Times New Roman" w:eastAsia="Lucida Console" w:hAnsi="Times New Roman" w:cs="Times New Roman"/>
                <w:b/>
                <w:color w:val="auto"/>
                <w:sz w:val="16"/>
                <w:szCs w:val="16"/>
              </w:rPr>
            </w:pPr>
            <w:r w:rsidRPr="00EA1289">
              <w:rPr>
                <w:rFonts w:ascii="Times New Roman" w:eastAsia="Times New Roman" w:hAnsi="Times New Roman" w:cs="Times New Roman"/>
                <w:b/>
                <w:color w:val="auto"/>
                <w:sz w:val="16"/>
                <w:szCs w:val="16"/>
              </w:rPr>
              <w:t>III. Scope</w:t>
            </w:r>
          </w:p>
        </w:tc>
        <w:tc>
          <w:tcPr>
            <w:tcW w:w="5387" w:type="dxa"/>
            <w:gridSpan w:val="2"/>
            <w:tcBorders>
              <w:top w:val="single" w:sz="4" w:space="0" w:color="000000"/>
              <w:left w:val="single" w:sz="4" w:space="0" w:color="auto"/>
              <w:bottom w:val="single" w:sz="4" w:space="0" w:color="000000"/>
              <w:right w:val="single" w:sz="4" w:space="0" w:color="auto"/>
            </w:tcBorders>
          </w:tcPr>
          <w:p w14:paraId="5D05ADE6" w14:textId="77777777" w:rsidR="00A86375" w:rsidRPr="00EA1289" w:rsidRDefault="00A86375" w:rsidP="00A86375">
            <w:pPr>
              <w:spacing w:after="3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III. Scope</w:t>
            </w:r>
          </w:p>
        </w:tc>
      </w:tr>
      <w:tr w:rsidR="00A86375" w:rsidRPr="00EA1289" w14:paraId="686A0C5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4A874D1" w14:textId="659810FE" w:rsidR="00A86375" w:rsidRPr="00EA1289" w:rsidRDefault="00847796" w:rsidP="00847796">
            <w:pPr>
              <w:ind w:left="8"/>
              <w:rPr>
                <w:rFonts w:ascii="Times New Roman" w:eastAsia="Lucida Console" w:hAnsi="Times New Roman" w:cs="Times New Roman"/>
                <w:color w:val="auto"/>
                <w:sz w:val="16"/>
                <w:szCs w:val="16"/>
              </w:rPr>
            </w:pPr>
            <w:r w:rsidRPr="00847796">
              <w:rPr>
                <w:rFonts w:ascii="Times New Roman" w:eastAsia="Lucida Console" w:hAnsi="Times New Roman" w:cs="Times New Roman"/>
                <w:color w:val="auto"/>
                <w:sz w:val="16"/>
                <w:szCs w:val="16"/>
              </w:rPr>
              <w:t>This guidance provides recommendations regarding computer software assurance for computers</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 xml:space="preserve">or automated data processing systems used as part of production or the quality </w:t>
            </w:r>
            <w:r w:rsidRPr="00847796">
              <w:rPr>
                <w:rFonts w:ascii="Times New Roman" w:eastAsia="Lucida Console" w:hAnsi="Times New Roman" w:cs="Times New Roman"/>
                <w:color w:val="auto"/>
                <w:sz w:val="16"/>
                <w:szCs w:val="16"/>
                <w:highlight w:val="yellow"/>
              </w:rPr>
              <w:t>management</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system for medical devices.</w:t>
            </w:r>
          </w:p>
        </w:tc>
        <w:tc>
          <w:tcPr>
            <w:tcW w:w="5387" w:type="dxa"/>
            <w:tcBorders>
              <w:top w:val="single" w:sz="4" w:space="0" w:color="000000"/>
              <w:left w:val="single" w:sz="4" w:space="0" w:color="000000"/>
              <w:bottom w:val="single" w:sz="4" w:space="0" w:color="000000"/>
              <w:right w:val="single" w:sz="4" w:space="0" w:color="auto"/>
            </w:tcBorders>
          </w:tcPr>
          <w:p w14:paraId="6293D5B1" w14:textId="4E3C918C"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This guidance </w:t>
            </w:r>
            <w:r w:rsidRPr="00EA1289">
              <w:rPr>
                <w:rFonts w:ascii="Times New Roman" w:eastAsia="Lucida Console" w:hAnsi="Times New Roman" w:cs="Times New Roman"/>
                <w:color w:val="auto"/>
                <w:sz w:val="16"/>
                <w:szCs w:val="16"/>
                <w:highlight w:val="green"/>
              </w:rPr>
              <w:t>provides</w:t>
            </w:r>
            <w:r w:rsidRPr="00EA1289">
              <w:rPr>
                <w:rFonts w:ascii="Times New Roman" w:eastAsia="Lucida Console" w:hAnsi="Times New Roman" w:cs="Times New Roman"/>
                <w:color w:val="auto"/>
                <w:sz w:val="16"/>
                <w:szCs w:val="16"/>
              </w:rPr>
              <w:t xml:space="preserve"> recommendations regarding computer software assurance for computers or automated data processing systems used as part of production or the quality system </w:t>
            </w:r>
            <w:r w:rsidRPr="00EA1289">
              <w:rPr>
                <w:rFonts w:ascii="Times New Roman" w:eastAsia="Lucida Console" w:hAnsi="Times New Roman" w:cs="Times New Roman"/>
                <w:color w:val="auto"/>
                <w:sz w:val="16"/>
                <w:szCs w:val="16"/>
                <w:highlight w:val="yellow"/>
              </w:rPr>
              <w:t>for medical devices</w:t>
            </w:r>
            <w:r w:rsidRPr="00EA1289">
              <w:rPr>
                <w:rFonts w:ascii="Times New Roman" w:eastAsia="Lucida Console" w:hAnsi="Times New Roman" w:cs="Times New Roman"/>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4A1AE3E6"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strike/>
                <w:color w:val="auto"/>
                <w:sz w:val="16"/>
                <w:szCs w:val="16"/>
                <w:highlight w:val="yellow"/>
              </w:rPr>
              <w:t>When final,</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color w:val="auto"/>
                <w:sz w:val="16"/>
                <w:szCs w:val="16"/>
              </w:rPr>
              <w:t xml:space="preserve">this guidance </w:t>
            </w:r>
            <w:r w:rsidRPr="00EA1289">
              <w:rPr>
                <w:rFonts w:ascii="Times New Roman" w:eastAsia="Times New Roman" w:hAnsi="Times New Roman" w:cs="Times New Roman"/>
                <w:color w:val="auto"/>
                <w:sz w:val="16"/>
                <w:szCs w:val="16"/>
                <w:highlight w:val="green"/>
              </w:rPr>
              <w:t>is intended to provide</w:t>
            </w:r>
            <w:r w:rsidRPr="00EA1289">
              <w:rPr>
                <w:rFonts w:ascii="Times New Roman" w:eastAsia="Times New Roman" w:hAnsi="Times New Roman" w:cs="Times New Roman"/>
                <w:color w:val="auto"/>
                <w:sz w:val="16"/>
                <w:szCs w:val="16"/>
              </w:rPr>
              <w:t xml:space="preserve"> recommendations regarding computer software assurance for computers or automated data processing systems used as part of production or the quality system.</w:t>
            </w:r>
          </w:p>
        </w:tc>
      </w:tr>
      <w:tr w:rsidR="00A86375" w:rsidRPr="00EA1289" w14:paraId="095E9D2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221643A" w14:textId="4408DB5D" w:rsidR="00A86375" w:rsidRPr="00EA1289" w:rsidRDefault="00847796" w:rsidP="00847796">
            <w:pPr>
              <w:ind w:left="8"/>
              <w:rPr>
                <w:rFonts w:ascii="Times New Roman" w:eastAsia="Lucida Console" w:hAnsi="Times New Roman" w:cs="Times New Roman"/>
                <w:color w:val="auto"/>
                <w:sz w:val="16"/>
                <w:szCs w:val="16"/>
              </w:rPr>
            </w:pPr>
            <w:r w:rsidRPr="00847796">
              <w:rPr>
                <w:rFonts w:ascii="Times New Roman" w:eastAsia="Lucida Console" w:hAnsi="Times New Roman" w:cs="Times New Roman"/>
                <w:color w:val="auto"/>
                <w:sz w:val="16"/>
                <w:szCs w:val="16"/>
              </w:rPr>
              <w:t>This guidance is not intended to provide a complete description of all software validation</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principles. FDA has previously outlined principles for software validation, including managing</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changes as part of the software life cycle, in FDA’s Software Validation guidance. This guidance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applies the risk-based approach to software validation discussed in the Software Validation</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 xml:space="preserve">guidance to production or quality </w:t>
            </w:r>
            <w:r w:rsidRPr="00847796">
              <w:rPr>
                <w:rFonts w:ascii="Times New Roman" w:eastAsia="Lucida Console" w:hAnsi="Times New Roman" w:cs="Times New Roman"/>
                <w:color w:val="auto"/>
                <w:sz w:val="16"/>
                <w:szCs w:val="16"/>
                <w:highlight w:val="yellow"/>
              </w:rPr>
              <w:t>management</w:t>
            </w:r>
            <w:r w:rsidRPr="00847796">
              <w:rPr>
                <w:rFonts w:ascii="Times New Roman" w:eastAsia="Lucida Console" w:hAnsi="Times New Roman" w:cs="Times New Roman"/>
                <w:color w:val="auto"/>
                <w:sz w:val="16"/>
                <w:szCs w:val="16"/>
              </w:rPr>
              <w:t xml:space="preserve"> system software. This guidance additionally</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discusses specific risk considerations, acceptable testing methods, and efficient generation of</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 xml:space="preserve">objective evidence for production or quality </w:t>
            </w:r>
            <w:r w:rsidRPr="00847796">
              <w:rPr>
                <w:rFonts w:ascii="Times New Roman" w:eastAsia="Lucida Console" w:hAnsi="Times New Roman" w:cs="Times New Roman"/>
                <w:color w:val="auto"/>
                <w:sz w:val="16"/>
                <w:szCs w:val="16"/>
                <w:highlight w:val="yellow"/>
              </w:rPr>
              <w:t>management</w:t>
            </w:r>
            <w:r w:rsidRPr="00847796">
              <w:rPr>
                <w:rFonts w:ascii="Times New Roman" w:eastAsia="Lucida Console" w:hAnsi="Times New Roman" w:cs="Times New Roman"/>
                <w:color w:val="auto"/>
                <w:sz w:val="16"/>
                <w:szCs w:val="16"/>
              </w:rPr>
              <w:t xml:space="preserve"> system software through the life cycle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of the medical device.</w:t>
            </w:r>
          </w:p>
        </w:tc>
        <w:tc>
          <w:tcPr>
            <w:tcW w:w="5387" w:type="dxa"/>
            <w:tcBorders>
              <w:top w:val="single" w:sz="4" w:space="0" w:color="000000"/>
              <w:left w:val="single" w:sz="4" w:space="0" w:color="000000"/>
              <w:bottom w:val="single" w:sz="4" w:space="0" w:color="000000"/>
              <w:right w:val="single" w:sz="4" w:space="0" w:color="auto"/>
            </w:tcBorders>
          </w:tcPr>
          <w:p w14:paraId="4767BF9E" w14:textId="4D9617F1"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This guidance is not intended to provide a complete description of all software validation principles. FDA has previously outlined principles for software validation, including managing changes as part of the software life cycle, in FDA’s Software Validation guidance. This guidance applies the risk-based approach to software validation discussed in the Software Validation guidance to production or quality system software. This guidance additionally discusses specific risk considerations, acceptable testing methods, and efficient generation of objective evidence for production or quality system software t</w:t>
            </w:r>
            <w:r w:rsidRPr="00EA1289">
              <w:rPr>
                <w:rFonts w:ascii="Times New Roman" w:eastAsia="Lucida Console" w:hAnsi="Times New Roman" w:cs="Times New Roman"/>
                <w:color w:val="auto"/>
                <w:sz w:val="16"/>
                <w:szCs w:val="16"/>
                <w:highlight w:val="yellow"/>
              </w:rPr>
              <w:t>hrough the life cycle of the medical device.</w:t>
            </w:r>
          </w:p>
        </w:tc>
        <w:tc>
          <w:tcPr>
            <w:tcW w:w="5387" w:type="dxa"/>
            <w:gridSpan w:val="2"/>
            <w:tcBorders>
              <w:top w:val="single" w:sz="4" w:space="0" w:color="000000"/>
              <w:left w:val="single" w:sz="4" w:space="0" w:color="auto"/>
              <w:bottom w:val="single" w:sz="4" w:space="0" w:color="000000"/>
              <w:right w:val="single" w:sz="4" w:space="0" w:color="auto"/>
            </w:tcBorders>
          </w:tcPr>
          <w:p w14:paraId="0C55DDEA"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This guidance is not intended to provide a complete description of all software validation principles. FDA has previously outlined principles for software validation, including managing changes as part of the software lifecycle, in FDA’s Software Validation guidance. This guidance applies the risk-based approach to software validation discussed in the Software Validation guidance to production or quality system software. This guidance additionally discusses specific risk considerations, acceptable testing methods, and efficient generation of objective evidence for production or quality system software.</w:t>
            </w:r>
          </w:p>
        </w:tc>
      </w:tr>
      <w:tr w:rsidR="00A86375" w:rsidRPr="00EA1289" w14:paraId="276DFC5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DE4835F" w14:textId="17D5DC09" w:rsidR="00A86375" w:rsidRPr="00EA1289" w:rsidRDefault="00847796" w:rsidP="00847796">
            <w:pPr>
              <w:ind w:left="8"/>
              <w:rPr>
                <w:rFonts w:ascii="Times New Roman" w:eastAsia="Lucida Console" w:hAnsi="Times New Roman" w:cs="Times New Roman"/>
                <w:color w:val="auto"/>
                <w:sz w:val="16"/>
                <w:szCs w:val="16"/>
              </w:rPr>
            </w:pPr>
            <w:r w:rsidRPr="00847796">
              <w:rPr>
                <w:rFonts w:ascii="Times New Roman" w:eastAsia="Lucida Console" w:hAnsi="Times New Roman" w:cs="Times New Roman"/>
                <w:color w:val="auto"/>
                <w:sz w:val="16"/>
                <w:szCs w:val="16"/>
              </w:rPr>
              <w:t xml:space="preserve">This guidance does not provide recommendations for the design </w:t>
            </w:r>
            <w:r w:rsidRPr="00847796">
              <w:rPr>
                <w:rFonts w:ascii="Times New Roman" w:eastAsia="Lucida Console" w:hAnsi="Times New Roman" w:cs="Times New Roman"/>
                <w:color w:val="auto"/>
                <w:sz w:val="16"/>
                <w:szCs w:val="16"/>
                <w:highlight w:val="yellow"/>
              </w:rPr>
              <w:t>and development</w:t>
            </w:r>
            <w:r w:rsidRPr="00847796">
              <w:rPr>
                <w:rFonts w:ascii="Times New Roman" w:eastAsia="Lucida Console" w:hAnsi="Times New Roman" w:cs="Times New Roman"/>
                <w:color w:val="auto"/>
                <w:sz w:val="16"/>
                <w:szCs w:val="16"/>
              </w:rPr>
              <w:t xml:space="preserve"> verification or</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validation requirements for device software functions, which are software functions that meet the</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definition of a device under section 201(h) of the Federal Food, Drug, and Cosmetic Act (FD&amp;C</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Act). For more information regarding FDA’s recommendations for the validation of medical</w:t>
            </w:r>
            <w:r>
              <w:rPr>
                <w:rFonts w:ascii="Times New Roman" w:eastAsia="Lucida Console" w:hAnsi="Times New Roman" w:cs="Times New Roman"/>
                <w:color w:val="auto"/>
                <w:sz w:val="16"/>
                <w:szCs w:val="16"/>
              </w:rPr>
              <w:t xml:space="preserve"> </w:t>
            </w:r>
            <w:r w:rsidRPr="00847796">
              <w:rPr>
                <w:rFonts w:ascii="Times New Roman" w:eastAsia="Lucida Console" w:hAnsi="Times New Roman" w:cs="Times New Roman"/>
                <w:color w:val="auto"/>
                <w:sz w:val="16"/>
                <w:szCs w:val="16"/>
              </w:rPr>
              <w:t>device software, see the Software Validation guidance.</w:t>
            </w:r>
          </w:p>
        </w:tc>
        <w:tc>
          <w:tcPr>
            <w:tcW w:w="5387" w:type="dxa"/>
            <w:tcBorders>
              <w:top w:val="single" w:sz="4" w:space="0" w:color="000000"/>
              <w:left w:val="single" w:sz="4" w:space="0" w:color="000000"/>
              <w:bottom w:val="single" w:sz="4" w:space="0" w:color="000000"/>
              <w:right w:val="single" w:sz="4" w:space="0" w:color="auto"/>
            </w:tcBorders>
          </w:tcPr>
          <w:p w14:paraId="0DBEF50D" w14:textId="260EB939"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This guidance does not provide recommendations for the design verification or validation requirements </w:t>
            </w:r>
            <w:r w:rsidRPr="00EA1289">
              <w:rPr>
                <w:rFonts w:ascii="Times New Roman" w:eastAsia="Lucida Console" w:hAnsi="Times New Roman" w:cs="Times New Roman"/>
                <w:color w:val="auto"/>
                <w:sz w:val="16"/>
                <w:szCs w:val="16"/>
                <w:highlight w:val="green"/>
              </w:rPr>
              <w:t>for device software functions, which are software functions that meet the definition of a device under section 201(h) of the Federal Food, Drug, and Cosmetic Act (FD&amp;C Act).</w:t>
            </w:r>
            <w:r w:rsidRPr="00EA1289">
              <w:rPr>
                <w:rFonts w:ascii="Times New Roman" w:eastAsia="Lucida Console" w:hAnsi="Times New Roman" w:cs="Times New Roman"/>
                <w:color w:val="auto"/>
                <w:sz w:val="16"/>
                <w:szCs w:val="16"/>
              </w:rPr>
              <w:t xml:space="preserve"> For more information regarding FDA’s recommendations for </w:t>
            </w:r>
            <w:r w:rsidRPr="00EA1289">
              <w:rPr>
                <w:rFonts w:ascii="Times New Roman" w:eastAsia="Lucida Console" w:hAnsi="Times New Roman" w:cs="Times New Roman"/>
                <w:color w:val="auto"/>
                <w:sz w:val="16"/>
                <w:szCs w:val="16"/>
                <w:highlight w:val="green"/>
              </w:rPr>
              <w:t>the validation of medical device software,</w:t>
            </w:r>
            <w:r w:rsidRPr="00EA1289">
              <w:rPr>
                <w:rFonts w:ascii="Times New Roman" w:eastAsia="Lucida Console" w:hAnsi="Times New Roman" w:cs="Times New Roman"/>
                <w:color w:val="auto"/>
                <w:sz w:val="16"/>
                <w:szCs w:val="16"/>
              </w:rPr>
              <w:t xml:space="preserve"> see the Software Validation guidance.</w:t>
            </w:r>
          </w:p>
        </w:tc>
        <w:tc>
          <w:tcPr>
            <w:tcW w:w="5387" w:type="dxa"/>
            <w:gridSpan w:val="2"/>
            <w:tcBorders>
              <w:top w:val="single" w:sz="4" w:space="0" w:color="000000"/>
              <w:left w:val="single" w:sz="4" w:space="0" w:color="auto"/>
              <w:bottom w:val="single" w:sz="4" w:space="0" w:color="000000"/>
              <w:right w:val="single" w:sz="4" w:space="0" w:color="auto"/>
            </w:tcBorders>
          </w:tcPr>
          <w:p w14:paraId="2C3C0850"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This guidance does not provide recommendations for the design verification or validation requirements </w:t>
            </w:r>
            <w:r w:rsidRPr="00EA1289">
              <w:rPr>
                <w:rFonts w:ascii="Times New Roman" w:eastAsia="Times New Roman" w:hAnsi="Times New Roman" w:cs="Times New Roman"/>
                <w:color w:val="auto"/>
                <w:sz w:val="16"/>
                <w:szCs w:val="16"/>
                <w:highlight w:val="green"/>
              </w:rPr>
              <w:t>specified in 21 CFR 820.30 when applied to software in a medical device (</w:t>
            </w:r>
            <w:proofErr w:type="spellStart"/>
            <w:r w:rsidRPr="00EA1289">
              <w:rPr>
                <w:rFonts w:ascii="Times New Roman" w:eastAsia="Times New Roman" w:hAnsi="Times New Roman" w:cs="Times New Roman"/>
                <w:color w:val="auto"/>
                <w:sz w:val="16"/>
                <w:szCs w:val="16"/>
                <w:highlight w:val="green"/>
              </w:rPr>
              <w:t>SiMD</w:t>
            </w:r>
            <w:proofErr w:type="spellEnd"/>
            <w:r w:rsidRPr="00EA1289">
              <w:rPr>
                <w:rFonts w:ascii="Times New Roman" w:eastAsia="Times New Roman" w:hAnsi="Times New Roman" w:cs="Times New Roman"/>
                <w:color w:val="auto"/>
                <w:sz w:val="16"/>
                <w:szCs w:val="16"/>
                <w:highlight w:val="green"/>
              </w:rPr>
              <w:t>) or software as a medical device (SaMD).</w:t>
            </w:r>
            <w:r w:rsidRPr="00EA1289">
              <w:rPr>
                <w:rFonts w:ascii="Times New Roman" w:eastAsia="Times New Roman" w:hAnsi="Times New Roman" w:cs="Times New Roman"/>
                <w:color w:val="auto"/>
                <w:sz w:val="16"/>
                <w:szCs w:val="16"/>
              </w:rPr>
              <w:t xml:space="preserve"> For more information regarding FDA’s recommendations for </w:t>
            </w:r>
            <w:r w:rsidRPr="00EA1289">
              <w:rPr>
                <w:rFonts w:ascii="Times New Roman" w:eastAsia="Times New Roman" w:hAnsi="Times New Roman" w:cs="Times New Roman"/>
                <w:color w:val="auto"/>
                <w:sz w:val="16"/>
                <w:szCs w:val="16"/>
                <w:highlight w:val="green"/>
              </w:rPr>
              <w:t xml:space="preserve">design verification or validation of </w:t>
            </w:r>
            <w:proofErr w:type="spellStart"/>
            <w:r w:rsidRPr="00EA1289">
              <w:rPr>
                <w:rFonts w:ascii="Times New Roman" w:eastAsia="Times New Roman" w:hAnsi="Times New Roman" w:cs="Times New Roman"/>
                <w:color w:val="auto"/>
                <w:sz w:val="16"/>
                <w:szCs w:val="16"/>
                <w:highlight w:val="green"/>
              </w:rPr>
              <w:t>SiMD</w:t>
            </w:r>
            <w:proofErr w:type="spellEnd"/>
            <w:r w:rsidRPr="00EA1289">
              <w:rPr>
                <w:rFonts w:ascii="Times New Roman" w:eastAsia="Times New Roman" w:hAnsi="Times New Roman" w:cs="Times New Roman"/>
                <w:color w:val="auto"/>
                <w:sz w:val="16"/>
                <w:szCs w:val="16"/>
                <w:highlight w:val="green"/>
              </w:rPr>
              <w:t xml:space="preserve"> or SaMD,</w:t>
            </w:r>
            <w:r w:rsidRPr="00EA1289">
              <w:rPr>
                <w:rFonts w:ascii="Times New Roman" w:eastAsia="Times New Roman" w:hAnsi="Times New Roman" w:cs="Times New Roman"/>
                <w:color w:val="auto"/>
                <w:sz w:val="16"/>
                <w:szCs w:val="16"/>
              </w:rPr>
              <w:t xml:space="preserve"> see the Software Validation guidance.</w:t>
            </w:r>
          </w:p>
        </w:tc>
      </w:tr>
      <w:tr w:rsidR="00A86375" w:rsidRPr="00EA1289" w14:paraId="610C54C5" w14:textId="77777777" w:rsidTr="00F32EA4">
        <w:trPr>
          <w:trHeight w:val="29"/>
          <w:jc w:val="center"/>
        </w:trPr>
        <w:tc>
          <w:tcPr>
            <w:tcW w:w="5387" w:type="dxa"/>
            <w:tcBorders>
              <w:top w:val="single" w:sz="4" w:space="0" w:color="000000"/>
              <w:left w:val="single" w:sz="4" w:space="0" w:color="000000"/>
              <w:bottom w:val="single" w:sz="4" w:space="0" w:color="000000"/>
              <w:right w:val="single" w:sz="4" w:space="0" w:color="auto"/>
            </w:tcBorders>
          </w:tcPr>
          <w:p w14:paraId="5DB70828" w14:textId="3988EAF6" w:rsidR="001559A8" w:rsidRPr="001559A8" w:rsidRDefault="001559A8" w:rsidP="001559A8">
            <w:pPr>
              <w:ind w:left="8"/>
              <w:rPr>
                <w:rFonts w:ascii="Times New Roman" w:eastAsia="Times New Roman" w:hAnsi="Times New Roman" w:cs="Times New Roman"/>
                <w:b/>
                <w:color w:val="auto"/>
                <w:sz w:val="16"/>
                <w:szCs w:val="16"/>
              </w:rPr>
            </w:pPr>
            <w:r w:rsidRPr="001559A8">
              <w:rPr>
                <w:rFonts w:ascii="Times New Roman" w:eastAsia="Times New Roman" w:hAnsi="Times New Roman" w:cs="Times New Roman"/>
                <w:b/>
                <w:color w:val="auto"/>
                <w:sz w:val="16"/>
                <w:szCs w:val="16"/>
              </w:rPr>
              <w:t>IV. Definitions</w:t>
            </w:r>
          </w:p>
        </w:tc>
        <w:tc>
          <w:tcPr>
            <w:tcW w:w="5387" w:type="dxa"/>
            <w:tcBorders>
              <w:top w:val="single" w:sz="4" w:space="0" w:color="000000"/>
              <w:left w:val="single" w:sz="4" w:space="0" w:color="000000"/>
              <w:bottom w:val="single" w:sz="4" w:space="0" w:color="000000"/>
              <w:right w:val="single" w:sz="4" w:space="0" w:color="auto"/>
            </w:tcBorders>
          </w:tcPr>
          <w:p w14:paraId="417578EE" w14:textId="629087CF" w:rsidR="00A86375" w:rsidRPr="00EA1289" w:rsidRDefault="00A86375" w:rsidP="00A86375">
            <w:pPr>
              <w:ind w:left="8"/>
              <w:rPr>
                <w:rFonts w:ascii="Times New Roman" w:eastAsia="Lucida Console" w:hAnsi="Times New Roman" w:cs="Times New Roman"/>
                <w:color w:val="auto"/>
                <w:sz w:val="16"/>
                <w:szCs w:val="16"/>
                <w:highlight w:val="yellow"/>
              </w:rPr>
            </w:pPr>
            <w:r w:rsidRPr="00EA1289">
              <w:rPr>
                <w:rFonts w:ascii="Times New Roman" w:eastAsia="Times New Roman" w:hAnsi="Times New Roman" w:cs="Times New Roman"/>
                <w:b/>
                <w:color w:val="auto"/>
                <w:sz w:val="16"/>
                <w:szCs w:val="16"/>
                <w:highlight w:val="yellow"/>
              </w:rPr>
              <w:t xml:space="preserve">IV. Definitions </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73A5B19"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6863729B" w14:textId="77777777" w:rsidTr="00F32EA4">
        <w:trPr>
          <w:trHeight w:val="177"/>
          <w:jc w:val="center"/>
        </w:trPr>
        <w:tc>
          <w:tcPr>
            <w:tcW w:w="5387" w:type="dxa"/>
            <w:tcBorders>
              <w:top w:val="single" w:sz="4" w:space="0" w:color="000000"/>
              <w:left w:val="single" w:sz="4" w:space="0" w:color="000000"/>
              <w:bottom w:val="single" w:sz="4" w:space="0" w:color="000000"/>
              <w:right w:val="single" w:sz="4" w:space="0" w:color="auto"/>
            </w:tcBorders>
          </w:tcPr>
          <w:p w14:paraId="6F43F8C5" w14:textId="703843AB" w:rsidR="00A86375" w:rsidRPr="001559A8" w:rsidRDefault="001559A8" w:rsidP="00A86375">
            <w:pPr>
              <w:ind w:left="8"/>
              <w:rPr>
                <w:rFonts w:ascii="Times New Roman" w:eastAsia="Times New Roman" w:hAnsi="Times New Roman" w:cs="Times New Roman"/>
                <w:bCs/>
                <w:color w:val="auto"/>
                <w:sz w:val="16"/>
                <w:szCs w:val="16"/>
                <w:highlight w:val="yellow"/>
              </w:rPr>
            </w:pPr>
            <w:r w:rsidRPr="001559A8">
              <w:rPr>
                <w:rFonts w:ascii="Times New Roman" w:eastAsia="Times New Roman" w:hAnsi="Times New Roman" w:cs="Times New Roman"/>
                <w:bCs/>
                <w:color w:val="auto"/>
                <w:sz w:val="16"/>
                <w:szCs w:val="16"/>
              </w:rPr>
              <w:t>The following definitions apply for the purposes of this guidance.</w:t>
            </w:r>
            <w:r w:rsidRPr="00815784">
              <w:rPr>
                <w:rFonts w:ascii="Times New Roman" w:eastAsia="Times New Roman" w:hAnsi="Times New Roman" w:cs="Times New Roman"/>
                <w:bCs/>
                <w:color w:val="auto"/>
                <w:sz w:val="16"/>
                <w:szCs w:val="16"/>
                <w:highlight w:val="green"/>
                <w:vertAlign w:val="superscript"/>
              </w:rPr>
              <w:t>8</w:t>
            </w:r>
          </w:p>
        </w:tc>
        <w:tc>
          <w:tcPr>
            <w:tcW w:w="5387" w:type="dxa"/>
            <w:tcBorders>
              <w:top w:val="single" w:sz="4" w:space="0" w:color="000000"/>
              <w:left w:val="single" w:sz="4" w:space="0" w:color="000000"/>
              <w:bottom w:val="single" w:sz="4" w:space="0" w:color="000000"/>
              <w:right w:val="single" w:sz="4" w:space="0" w:color="auto"/>
            </w:tcBorders>
          </w:tcPr>
          <w:p w14:paraId="311CFF6E" w14:textId="51C0DF51" w:rsidR="00A86375" w:rsidRPr="00EA1289" w:rsidRDefault="00A86375" w:rsidP="00A86375">
            <w:pPr>
              <w:ind w:left="8"/>
              <w:rPr>
                <w:rFonts w:ascii="Times New Roman" w:eastAsia="Times New Roman" w:hAnsi="Times New Roman" w:cs="Times New Roman"/>
                <w:bCs/>
                <w:color w:val="auto"/>
                <w:sz w:val="16"/>
                <w:szCs w:val="16"/>
                <w:highlight w:val="yellow"/>
              </w:rPr>
            </w:pPr>
            <w:r w:rsidRPr="00EA1289">
              <w:rPr>
                <w:rFonts w:ascii="Times New Roman" w:eastAsia="Times New Roman" w:hAnsi="Times New Roman" w:cs="Times New Roman"/>
                <w:bCs/>
                <w:color w:val="auto"/>
                <w:sz w:val="16"/>
                <w:szCs w:val="16"/>
                <w:highlight w:val="yellow"/>
              </w:rPr>
              <w:t>The following definitions apply for the purposes of this guidance.</w:t>
            </w:r>
            <w:r w:rsidRPr="00815784">
              <w:rPr>
                <w:rFonts w:ascii="Times New Roman" w:eastAsia="Times New Roman" w:hAnsi="Times New Roman" w:cs="Times New Roman"/>
                <w:bCs/>
                <w:color w:val="auto"/>
                <w:sz w:val="16"/>
                <w:szCs w:val="16"/>
                <w:highlight w:val="green"/>
                <w:vertAlign w:val="superscript"/>
              </w:rPr>
              <w:t>7</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6DD94A4"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3574AFA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9A59932" w14:textId="54D1BB39" w:rsidR="00A86375" w:rsidRPr="00EA1289" w:rsidRDefault="001559A8" w:rsidP="001559A8">
            <w:pPr>
              <w:ind w:leftChars="86" w:left="339" w:hangingChars="94" w:hanging="150"/>
              <w:rPr>
                <w:rFonts w:ascii="Times New Roman" w:eastAsia="Times New Roman" w:hAnsi="Times New Roman" w:cs="Times New Roman"/>
                <w:bCs/>
                <w:color w:val="auto"/>
                <w:sz w:val="16"/>
                <w:szCs w:val="16"/>
                <w:highlight w:val="yellow"/>
                <w:vertAlign w:val="superscript"/>
              </w:rPr>
            </w:pPr>
            <w:r w:rsidRPr="001559A8">
              <w:rPr>
                <w:rFonts w:ascii="Times New Roman" w:eastAsia="Times New Roman" w:hAnsi="Times New Roman" w:cs="Times New Roman"/>
                <w:bCs/>
                <w:color w:val="auto"/>
                <w:sz w:val="16"/>
                <w:szCs w:val="16"/>
                <w:highlight w:val="green"/>
                <w:vertAlign w:val="superscript"/>
              </w:rPr>
              <w:lastRenderedPageBreak/>
              <w:t>8</w:t>
            </w:r>
            <w:r w:rsidRPr="001559A8">
              <w:rPr>
                <w:rFonts w:ascii="Times New Roman" w:eastAsia="Times New Roman" w:hAnsi="Times New Roman" w:cs="Times New Roman"/>
                <w:bCs/>
                <w:color w:val="auto"/>
                <w:sz w:val="16"/>
                <w:szCs w:val="16"/>
              </w:rPr>
              <w:t xml:space="preserve"> Some of the definitions originate from other FDA sources (e.g., Software Validation guidance) and are applicable</w:t>
            </w:r>
            <w:r>
              <w:rPr>
                <w:rFonts w:ascii="Times New Roman" w:eastAsia="Times New Roman" w:hAnsi="Times New Roman" w:cs="Times New Roman"/>
                <w:bCs/>
                <w:color w:val="auto"/>
                <w:sz w:val="16"/>
                <w:szCs w:val="16"/>
              </w:rPr>
              <w:t xml:space="preserve"> </w:t>
            </w:r>
            <w:r w:rsidRPr="001559A8">
              <w:rPr>
                <w:rFonts w:ascii="Times New Roman" w:eastAsia="Times New Roman" w:hAnsi="Times New Roman" w:cs="Times New Roman"/>
                <w:bCs/>
                <w:color w:val="auto"/>
                <w:sz w:val="16"/>
                <w:szCs w:val="16"/>
              </w:rPr>
              <w:t>in those instances.</w:t>
            </w:r>
          </w:p>
        </w:tc>
        <w:tc>
          <w:tcPr>
            <w:tcW w:w="5387" w:type="dxa"/>
            <w:tcBorders>
              <w:top w:val="single" w:sz="4" w:space="0" w:color="000000"/>
              <w:left w:val="single" w:sz="4" w:space="0" w:color="000000"/>
              <w:bottom w:val="single" w:sz="4" w:space="0" w:color="000000"/>
              <w:right w:val="single" w:sz="4" w:space="0" w:color="auto"/>
            </w:tcBorders>
          </w:tcPr>
          <w:p w14:paraId="4A309B5F" w14:textId="1DAB8F4F" w:rsidR="00A86375" w:rsidRPr="00EA1289" w:rsidRDefault="00A86375" w:rsidP="00A86375">
            <w:pPr>
              <w:ind w:leftChars="86" w:left="339" w:hangingChars="94" w:hanging="150"/>
              <w:rPr>
                <w:rFonts w:ascii="Times New Roman" w:eastAsia="Times New Roman" w:hAnsi="Times New Roman" w:cs="Times New Roman"/>
                <w:bCs/>
                <w:color w:val="auto"/>
                <w:sz w:val="16"/>
                <w:szCs w:val="16"/>
                <w:highlight w:val="yellow"/>
              </w:rPr>
            </w:pPr>
            <w:r w:rsidRPr="001559A8">
              <w:rPr>
                <w:rFonts w:ascii="Times New Roman" w:eastAsia="Times New Roman" w:hAnsi="Times New Roman" w:cs="Times New Roman"/>
                <w:bCs/>
                <w:color w:val="auto"/>
                <w:sz w:val="16"/>
                <w:szCs w:val="16"/>
                <w:highlight w:val="green"/>
                <w:vertAlign w:val="superscript"/>
              </w:rPr>
              <w:t>7</w:t>
            </w:r>
            <w:r w:rsidRPr="00EA1289">
              <w:rPr>
                <w:rFonts w:ascii="Times New Roman" w:eastAsia="Times New Roman" w:hAnsi="Times New Roman" w:cs="Times New Roman"/>
                <w:bCs/>
                <w:color w:val="auto"/>
                <w:sz w:val="16"/>
                <w:szCs w:val="16"/>
                <w:highlight w:val="yellow"/>
              </w:rPr>
              <w:t xml:space="preserve"> </w:t>
            </w:r>
            <w:r w:rsidRPr="00EA1289">
              <w:rPr>
                <w:rFonts w:ascii="Times New Roman" w:eastAsia="Lucida Console" w:hAnsi="Times New Roman" w:cs="Times New Roman"/>
                <w:color w:val="auto"/>
                <w:sz w:val="16"/>
                <w:szCs w:val="16"/>
                <w:highlight w:val="yellow"/>
              </w:rPr>
              <w:t>Some</w:t>
            </w:r>
            <w:r w:rsidRPr="00EA1289">
              <w:rPr>
                <w:rFonts w:ascii="Times New Roman" w:eastAsia="Times New Roman" w:hAnsi="Times New Roman" w:cs="Times New Roman"/>
                <w:bCs/>
                <w:color w:val="auto"/>
                <w:sz w:val="16"/>
                <w:szCs w:val="16"/>
                <w:highlight w:val="yellow"/>
              </w:rPr>
              <w:t xml:space="preserve"> of the definitions originate from other FDA sources (e.g., Software Validation guidance) and are applicable in those instances.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EA8F812"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584ED60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69FC150" w14:textId="11743CB6" w:rsidR="00A86375" w:rsidRPr="00EA1289" w:rsidRDefault="00283BF1" w:rsidP="00283BF1">
            <w:pPr>
              <w:pStyle w:val="p1"/>
              <w:rPr>
                <w:rFonts w:eastAsia="Times New Roman"/>
                <w:b/>
                <w:color w:val="auto"/>
                <w:sz w:val="16"/>
                <w:szCs w:val="16"/>
                <w:highlight w:val="yellow"/>
              </w:rPr>
            </w:pPr>
            <w:r w:rsidRPr="00283BF1">
              <w:rPr>
                <w:rFonts w:eastAsia="Times New Roman"/>
                <w:b/>
                <w:color w:val="auto"/>
                <w:sz w:val="16"/>
                <w:szCs w:val="16"/>
              </w:rPr>
              <w:t>Cloud Computing (Cloud)</w:t>
            </w:r>
            <w:r w:rsidRPr="00283BF1">
              <w:rPr>
                <w:rFonts w:eastAsia="Times New Roman"/>
                <w:bCs/>
                <w:color w:val="auto"/>
                <w:sz w:val="16"/>
                <w:szCs w:val="16"/>
              </w:rPr>
              <w:t>: Cloud computing is a model for enabling ubiquitous, convenient,</w:t>
            </w:r>
            <w:r>
              <w:rPr>
                <w:rFonts w:eastAsia="Times New Roman"/>
                <w:bCs/>
                <w:color w:val="auto"/>
                <w:sz w:val="16"/>
                <w:szCs w:val="16"/>
              </w:rPr>
              <w:t xml:space="preserve"> </w:t>
            </w:r>
            <w:r w:rsidRPr="00283BF1">
              <w:rPr>
                <w:rFonts w:eastAsia="Times New Roman"/>
                <w:bCs/>
                <w:color w:val="auto"/>
                <w:sz w:val="16"/>
                <w:szCs w:val="16"/>
              </w:rPr>
              <w:t>on-demand network access to a shared pool of configurable computing resources (e.g., networks,</w:t>
            </w:r>
            <w:r>
              <w:rPr>
                <w:rFonts w:eastAsia="Times New Roman"/>
                <w:bCs/>
                <w:color w:val="auto"/>
                <w:sz w:val="16"/>
                <w:szCs w:val="16"/>
              </w:rPr>
              <w:t xml:space="preserve"> </w:t>
            </w:r>
            <w:r w:rsidRPr="00283BF1">
              <w:rPr>
                <w:rFonts w:eastAsia="Times New Roman"/>
                <w:bCs/>
                <w:color w:val="auto"/>
                <w:sz w:val="16"/>
                <w:szCs w:val="16"/>
              </w:rPr>
              <w:t>servers, storage, applications, and services) that can be rapidly provisioned and released with</w:t>
            </w:r>
            <w:r>
              <w:rPr>
                <w:rFonts w:eastAsia="Times New Roman"/>
                <w:bCs/>
                <w:color w:val="auto"/>
                <w:sz w:val="16"/>
                <w:szCs w:val="16"/>
              </w:rPr>
              <w:t xml:space="preserve"> </w:t>
            </w:r>
            <w:r w:rsidRPr="00283BF1">
              <w:rPr>
                <w:rFonts w:eastAsia="Times New Roman"/>
                <w:bCs/>
                <w:color w:val="auto"/>
                <w:sz w:val="16"/>
                <w:szCs w:val="16"/>
              </w:rPr>
              <w:t>minimal management effort or service provider interaction. This cloud model is composed of</w:t>
            </w:r>
            <w:r>
              <w:rPr>
                <w:rFonts w:eastAsia="Times New Roman"/>
                <w:bCs/>
                <w:color w:val="auto"/>
                <w:sz w:val="16"/>
                <w:szCs w:val="16"/>
              </w:rPr>
              <w:t xml:space="preserve"> </w:t>
            </w:r>
            <w:r w:rsidRPr="00283BF1">
              <w:rPr>
                <w:rFonts w:eastAsia="Times New Roman"/>
                <w:bCs/>
                <w:color w:val="auto"/>
                <w:sz w:val="16"/>
                <w:szCs w:val="16"/>
              </w:rPr>
              <w:t>five essential characteristics: on-demand self-service, broad network access, resource pooling,</w:t>
            </w:r>
            <w:r>
              <w:rPr>
                <w:rFonts w:eastAsia="Times New Roman"/>
                <w:bCs/>
                <w:color w:val="auto"/>
                <w:sz w:val="16"/>
                <w:szCs w:val="16"/>
              </w:rPr>
              <w:t xml:space="preserve"> </w:t>
            </w:r>
            <w:r w:rsidRPr="00283BF1">
              <w:rPr>
                <w:rFonts w:eastAsia="Times New Roman"/>
                <w:bCs/>
                <w:color w:val="auto"/>
                <w:sz w:val="16"/>
                <w:szCs w:val="16"/>
              </w:rPr>
              <w:t>rapid elasticity, and measured service. The cloud is composed of three service models: software</w:t>
            </w:r>
            <w:r>
              <w:rPr>
                <w:rFonts w:eastAsia="Times New Roman"/>
                <w:bCs/>
                <w:color w:val="auto"/>
                <w:sz w:val="16"/>
                <w:szCs w:val="16"/>
              </w:rPr>
              <w:t xml:space="preserve"> </w:t>
            </w:r>
            <w:r w:rsidRPr="00283BF1">
              <w:rPr>
                <w:rFonts w:eastAsia="Times New Roman"/>
                <w:bCs/>
                <w:color w:val="auto"/>
                <w:sz w:val="16"/>
                <w:szCs w:val="16"/>
              </w:rPr>
              <w:t>as a service (SaaS), platform as a service (PaaS), and infrastructure as a service (IaaS). The cloud</w:t>
            </w:r>
            <w:r>
              <w:rPr>
                <w:rFonts w:eastAsia="Times New Roman"/>
                <w:bCs/>
                <w:color w:val="auto"/>
                <w:sz w:val="16"/>
                <w:szCs w:val="16"/>
              </w:rPr>
              <w:t xml:space="preserve"> </w:t>
            </w:r>
            <w:r w:rsidRPr="00283BF1">
              <w:rPr>
                <w:rFonts w:eastAsia="Times New Roman"/>
                <w:bCs/>
                <w:color w:val="auto"/>
                <w:sz w:val="16"/>
                <w:szCs w:val="16"/>
              </w:rPr>
              <w:t>model is also composed of four deployment models: private cloud, community cloud, public</w:t>
            </w:r>
            <w:r>
              <w:rPr>
                <w:rFonts w:eastAsia="Times New Roman"/>
                <w:bCs/>
                <w:color w:val="auto"/>
                <w:sz w:val="16"/>
                <w:szCs w:val="16"/>
              </w:rPr>
              <w:t xml:space="preserve"> </w:t>
            </w:r>
            <w:r w:rsidRPr="00283BF1">
              <w:rPr>
                <w:rFonts w:eastAsia="Times New Roman"/>
                <w:bCs/>
                <w:color w:val="auto"/>
                <w:sz w:val="16"/>
                <w:szCs w:val="16"/>
              </w:rPr>
              <w:t>cloud, and hybrid cloud.</w:t>
            </w:r>
            <w:r w:rsidRPr="00283BF1">
              <w:rPr>
                <w:rFonts w:eastAsia="Times New Roman"/>
                <w:bCs/>
                <w:color w:val="auto"/>
                <w:sz w:val="16"/>
                <w:szCs w:val="16"/>
                <w:highlight w:val="green"/>
                <w:vertAlign w:val="superscript"/>
              </w:rPr>
              <w:t>9</w:t>
            </w:r>
          </w:p>
        </w:tc>
        <w:tc>
          <w:tcPr>
            <w:tcW w:w="5387" w:type="dxa"/>
            <w:tcBorders>
              <w:top w:val="single" w:sz="4" w:space="0" w:color="000000"/>
              <w:left w:val="single" w:sz="4" w:space="0" w:color="000000"/>
              <w:bottom w:val="single" w:sz="4" w:space="0" w:color="000000"/>
              <w:right w:val="single" w:sz="4" w:space="0" w:color="auto"/>
            </w:tcBorders>
          </w:tcPr>
          <w:p w14:paraId="588293C5" w14:textId="40F308A7" w:rsidR="00A86375" w:rsidRPr="00EA1289" w:rsidRDefault="00A86375" w:rsidP="00A86375">
            <w:pPr>
              <w:ind w:left="8"/>
              <w:rPr>
                <w:rFonts w:ascii="Times New Roman" w:eastAsia="Times New Roman" w:hAnsi="Times New Roman" w:cs="Times New Roman"/>
                <w:bCs/>
                <w:color w:val="auto"/>
                <w:sz w:val="16"/>
                <w:szCs w:val="16"/>
                <w:highlight w:val="yellow"/>
              </w:rPr>
            </w:pPr>
            <w:r w:rsidRPr="00EA1289">
              <w:rPr>
                <w:rFonts w:ascii="Times New Roman" w:eastAsia="Times New Roman" w:hAnsi="Times New Roman" w:cs="Times New Roman"/>
                <w:b/>
                <w:color w:val="auto"/>
                <w:sz w:val="16"/>
                <w:szCs w:val="16"/>
                <w:highlight w:val="yellow"/>
              </w:rPr>
              <w:t xml:space="preserve">Cloud Computing (Cloud): </w:t>
            </w:r>
            <w:r w:rsidRPr="00EA1289">
              <w:rPr>
                <w:rFonts w:ascii="Times New Roman" w:eastAsia="Times New Roman" w:hAnsi="Times New Roman" w:cs="Times New Roman"/>
                <w:bCs/>
                <w:color w:val="auto"/>
                <w:sz w:val="16"/>
                <w:szCs w:val="16"/>
                <w:highlight w:val="yellow"/>
              </w:rPr>
              <w:t>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cloud model is composed of five essential characteristics: on-demand self-service, broad network access, resource pooling, rapid elasticity, and measured service. The cloud is composed of three service models: software as a service (SaaS), platform as a service (PaaS), and infrastructure as a service (IaaS). The cloud model is also composed of four deployment models: private cloud, community cloud, public cloud, and hybrid cloud.</w:t>
            </w:r>
            <w:r w:rsidRPr="00283BF1">
              <w:rPr>
                <w:rFonts w:ascii="Times New Roman" w:eastAsia="Times New Roman" w:hAnsi="Times New Roman" w:cs="Times New Roman"/>
                <w:bCs/>
                <w:color w:val="auto"/>
                <w:sz w:val="16"/>
                <w:szCs w:val="16"/>
                <w:highlight w:val="green"/>
                <w:vertAlign w:val="superscript"/>
              </w:rPr>
              <w:t>8</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8001A6C"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3B39E79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8E73F72" w14:textId="7A70031D" w:rsidR="00A86375" w:rsidRPr="00EA1289" w:rsidRDefault="00283BF1" w:rsidP="00283BF1">
            <w:pPr>
              <w:ind w:leftChars="86" w:left="339" w:hangingChars="94" w:hanging="150"/>
              <w:rPr>
                <w:rFonts w:ascii="Times New Roman" w:eastAsia="Times New Roman" w:hAnsi="Times New Roman" w:cs="Times New Roman"/>
                <w:bCs/>
                <w:color w:val="auto"/>
                <w:sz w:val="16"/>
                <w:szCs w:val="16"/>
                <w:highlight w:val="yellow"/>
                <w:vertAlign w:val="superscript"/>
              </w:rPr>
            </w:pPr>
            <w:r w:rsidRPr="00283BF1">
              <w:rPr>
                <w:rFonts w:ascii="Times New Roman" w:eastAsia="Times New Roman" w:hAnsi="Times New Roman" w:cs="Times New Roman"/>
                <w:bCs/>
                <w:color w:val="auto"/>
                <w:sz w:val="16"/>
                <w:szCs w:val="16"/>
                <w:highlight w:val="green"/>
                <w:vertAlign w:val="superscript"/>
              </w:rPr>
              <w:t>9</w:t>
            </w:r>
            <w:r w:rsidRPr="00283BF1">
              <w:rPr>
                <w:rFonts w:ascii="Times New Roman" w:eastAsia="Times New Roman" w:hAnsi="Times New Roman" w:cs="Times New Roman"/>
                <w:bCs/>
                <w:color w:val="auto"/>
                <w:sz w:val="16"/>
                <w:szCs w:val="16"/>
              </w:rPr>
              <w:t xml:space="preserve"> This definition is derived from the National Institute of Standards and Technology’s “The NIST Definition of</w:t>
            </w:r>
            <w:r>
              <w:rPr>
                <w:rFonts w:ascii="Times New Roman" w:eastAsia="Times New Roman" w:hAnsi="Times New Roman" w:cs="Times New Roman"/>
                <w:bCs/>
                <w:color w:val="auto"/>
                <w:sz w:val="16"/>
                <w:szCs w:val="16"/>
              </w:rPr>
              <w:t xml:space="preserve"> </w:t>
            </w:r>
            <w:r w:rsidRPr="00283BF1">
              <w:rPr>
                <w:rFonts w:ascii="Times New Roman" w:eastAsia="Times New Roman" w:hAnsi="Times New Roman" w:cs="Times New Roman"/>
                <w:bCs/>
                <w:color w:val="auto"/>
                <w:sz w:val="16"/>
                <w:szCs w:val="16"/>
              </w:rPr>
              <w:t>Cloud Computing: Recommendations of the National Institute of Standards and T</w:t>
            </w:r>
            <w:r>
              <w:t xml:space="preserve"> </w:t>
            </w:r>
            <w:proofErr w:type="spellStart"/>
            <w:r w:rsidRPr="00283BF1">
              <w:rPr>
                <w:rFonts w:ascii="Times New Roman" w:eastAsia="Times New Roman" w:hAnsi="Times New Roman" w:cs="Times New Roman"/>
                <w:bCs/>
                <w:color w:val="auto"/>
                <w:sz w:val="16"/>
                <w:szCs w:val="16"/>
              </w:rPr>
              <w:t>echnology</w:t>
            </w:r>
            <w:proofErr w:type="spellEnd"/>
            <w:r w:rsidRPr="00283BF1">
              <w:rPr>
                <w:rFonts w:ascii="Times New Roman" w:eastAsia="Times New Roman" w:hAnsi="Times New Roman" w:cs="Times New Roman"/>
                <w:bCs/>
                <w:color w:val="auto"/>
                <w:sz w:val="16"/>
                <w:szCs w:val="16"/>
              </w:rPr>
              <w:t>,” available at</w:t>
            </w:r>
            <w:r>
              <w:rPr>
                <w:rFonts w:ascii="Times New Roman" w:eastAsia="Times New Roman" w:hAnsi="Times New Roman" w:cs="Times New Roman"/>
                <w:bCs/>
                <w:color w:val="auto"/>
                <w:sz w:val="16"/>
                <w:szCs w:val="16"/>
              </w:rPr>
              <w:t xml:space="preserve"> </w:t>
            </w:r>
            <w:r w:rsidRPr="00283BF1">
              <w:rPr>
                <w:rFonts w:ascii="Times New Roman" w:eastAsia="Times New Roman" w:hAnsi="Times New Roman" w:cs="Times New Roman"/>
                <w:bCs/>
                <w:color w:val="auto"/>
                <w:sz w:val="16"/>
                <w:szCs w:val="16"/>
              </w:rPr>
              <w:t>https://nvlpubs.nist.gov/nistpubs/Legacy/SP/nistspecialpublication800-145.pdf</w:t>
            </w:r>
          </w:p>
        </w:tc>
        <w:tc>
          <w:tcPr>
            <w:tcW w:w="5387" w:type="dxa"/>
            <w:tcBorders>
              <w:top w:val="single" w:sz="4" w:space="0" w:color="000000"/>
              <w:left w:val="single" w:sz="4" w:space="0" w:color="000000"/>
              <w:bottom w:val="single" w:sz="4" w:space="0" w:color="000000"/>
              <w:right w:val="single" w:sz="4" w:space="0" w:color="auto"/>
            </w:tcBorders>
          </w:tcPr>
          <w:p w14:paraId="6374F5B9" w14:textId="79C8014F" w:rsidR="00A86375" w:rsidRPr="00EA1289" w:rsidRDefault="00A86375" w:rsidP="00A86375">
            <w:pPr>
              <w:ind w:leftChars="86" w:left="339" w:hangingChars="94" w:hanging="150"/>
              <w:rPr>
                <w:rFonts w:ascii="Times New Roman" w:eastAsia="Times New Roman" w:hAnsi="Times New Roman" w:cs="Times New Roman"/>
                <w:b/>
                <w:color w:val="auto"/>
                <w:sz w:val="16"/>
                <w:szCs w:val="16"/>
                <w:highlight w:val="yellow"/>
              </w:rPr>
            </w:pPr>
            <w:r w:rsidRPr="00283BF1">
              <w:rPr>
                <w:rFonts w:ascii="Times New Roman" w:eastAsia="Times New Roman" w:hAnsi="Times New Roman" w:cs="Times New Roman"/>
                <w:bCs/>
                <w:color w:val="auto"/>
                <w:sz w:val="16"/>
                <w:szCs w:val="16"/>
                <w:highlight w:val="green"/>
                <w:vertAlign w:val="superscript"/>
              </w:rPr>
              <w:t>8</w:t>
            </w:r>
            <w:r w:rsidRPr="00EA1289">
              <w:rPr>
                <w:rFonts w:ascii="Times New Roman" w:eastAsia="Times New Roman" w:hAnsi="Times New Roman" w:cs="Times New Roman"/>
                <w:bCs/>
                <w:color w:val="auto"/>
                <w:sz w:val="16"/>
                <w:szCs w:val="16"/>
                <w:highlight w:val="yellow"/>
                <w:vertAlign w:val="superscript"/>
              </w:rPr>
              <w:t xml:space="preserve"> </w:t>
            </w:r>
            <w:r w:rsidRPr="00EA1289">
              <w:rPr>
                <w:rFonts w:ascii="Times New Roman" w:eastAsia="Times New Roman" w:hAnsi="Times New Roman" w:cs="Times New Roman"/>
                <w:bCs/>
                <w:color w:val="auto"/>
                <w:sz w:val="16"/>
                <w:szCs w:val="16"/>
                <w:highlight w:val="yellow"/>
              </w:rPr>
              <w:t xml:space="preserve">This </w:t>
            </w:r>
            <w:r w:rsidRPr="00EA1289">
              <w:rPr>
                <w:rFonts w:ascii="Times New Roman" w:eastAsia="Lucida Console" w:hAnsi="Times New Roman" w:cs="Times New Roman"/>
                <w:color w:val="auto"/>
                <w:sz w:val="16"/>
                <w:szCs w:val="16"/>
                <w:highlight w:val="yellow"/>
              </w:rPr>
              <w:t>definition</w:t>
            </w:r>
            <w:r w:rsidRPr="00EA1289">
              <w:rPr>
                <w:rFonts w:ascii="Times New Roman" w:eastAsia="Times New Roman" w:hAnsi="Times New Roman" w:cs="Times New Roman"/>
                <w:bCs/>
                <w:color w:val="auto"/>
                <w:sz w:val="16"/>
                <w:szCs w:val="16"/>
                <w:highlight w:val="yellow"/>
              </w:rPr>
              <w:t xml:space="preserve"> is derived from the National Institute of Standards and Technology’s “The NIST Definition of Cloud Computing: Recommendations of the National Institute of Standards and Technology,” available at https://nvlpubs.nist.gov/nistpubs/Legacy/SP/nistspecialpublication800-145.pdf</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B86C8AF"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4180F05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7656B48" w14:textId="4C28DDDF" w:rsidR="00A86375" w:rsidRPr="0065117A" w:rsidRDefault="00283BF1" w:rsidP="00283BF1">
            <w:pPr>
              <w:ind w:left="8"/>
              <w:rPr>
                <w:rFonts w:ascii="Times New Roman" w:eastAsia="Times New Roman" w:hAnsi="Times New Roman" w:cs="Times New Roman"/>
                <w:b/>
                <w:color w:val="auto"/>
                <w:sz w:val="16"/>
                <w:szCs w:val="16"/>
                <w:highlight w:val="yellow"/>
              </w:rPr>
            </w:pPr>
            <w:r w:rsidRPr="00283BF1">
              <w:rPr>
                <w:rFonts w:ascii="Times New Roman" w:eastAsia="Times New Roman" w:hAnsi="Times New Roman" w:cs="Times New Roman"/>
                <w:b/>
                <w:color w:val="auto"/>
                <w:sz w:val="16"/>
                <w:szCs w:val="16"/>
              </w:rPr>
              <w:t>Infrastructure as a service (IaaS)</w:t>
            </w:r>
            <w:r w:rsidRPr="00283BF1">
              <w:rPr>
                <w:rFonts w:ascii="Times New Roman" w:eastAsia="Times New Roman" w:hAnsi="Times New Roman" w:cs="Times New Roman"/>
                <w:bCs/>
                <w:color w:val="auto"/>
                <w:sz w:val="16"/>
                <w:szCs w:val="16"/>
              </w:rPr>
              <w:t>: The capability provided to the consumer is to provision</w:t>
            </w:r>
            <w:r>
              <w:rPr>
                <w:rFonts w:ascii="Times New Roman" w:eastAsia="Times New Roman" w:hAnsi="Times New Roman" w:cs="Times New Roman"/>
                <w:bCs/>
                <w:color w:val="auto"/>
                <w:sz w:val="16"/>
                <w:szCs w:val="16"/>
              </w:rPr>
              <w:t xml:space="preserve"> </w:t>
            </w:r>
            <w:r w:rsidRPr="00283BF1">
              <w:rPr>
                <w:rFonts w:ascii="Times New Roman" w:eastAsia="Times New Roman" w:hAnsi="Times New Roman" w:cs="Times New Roman"/>
                <w:bCs/>
                <w:color w:val="auto"/>
                <w:sz w:val="16"/>
                <w:szCs w:val="16"/>
              </w:rPr>
              <w:t>processing, storage, networks, and other fundamental computing resources where the consumer</w:t>
            </w:r>
            <w:r>
              <w:rPr>
                <w:rFonts w:ascii="Times New Roman" w:eastAsia="Times New Roman" w:hAnsi="Times New Roman" w:cs="Times New Roman"/>
                <w:bCs/>
                <w:color w:val="auto"/>
                <w:sz w:val="16"/>
                <w:szCs w:val="16"/>
              </w:rPr>
              <w:t xml:space="preserve"> </w:t>
            </w:r>
            <w:proofErr w:type="gramStart"/>
            <w:r w:rsidRPr="00283BF1">
              <w:rPr>
                <w:rFonts w:ascii="Times New Roman" w:eastAsia="Times New Roman" w:hAnsi="Times New Roman" w:cs="Times New Roman"/>
                <w:bCs/>
                <w:color w:val="auto"/>
                <w:sz w:val="16"/>
                <w:szCs w:val="16"/>
              </w:rPr>
              <w:t>is able to</w:t>
            </w:r>
            <w:proofErr w:type="gramEnd"/>
            <w:r w:rsidRPr="00283BF1">
              <w:rPr>
                <w:rFonts w:ascii="Times New Roman" w:eastAsia="Times New Roman" w:hAnsi="Times New Roman" w:cs="Times New Roman"/>
                <w:bCs/>
                <w:color w:val="auto"/>
                <w:sz w:val="16"/>
                <w:szCs w:val="16"/>
              </w:rPr>
              <w:t xml:space="preserve"> deploy and run arbitrary software, which can include operating systems and</w:t>
            </w:r>
            <w:r>
              <w:rPr>
                <w:rFonts w:ascii="Times New Roman" w:eastAsia="Times New Roman" w:hAnsi="Times New Roman" w:cs="Times New Roman"/>
                <w:bCs/>
                <w:color w:val="auto"/>
                <w:sz w:val="16"/>
                <w:szCs w:val="16"/>
              </w:rPr>
              <w:t xml:space="preserve"> </w:t>
            </w:r>
            <w:r w:rsidRPr="00283BF1">
              <w:rPr>
                <w:rFonts w:ascii="Times New Roman" w:eastAsia="Times New Roman" w:hAnsi="Times New Roman" w:cs="Times New Roman"/>
                <w:bCs/>
                <w:color w:val="auto"/>
                <w:sz w:val="16"/>
                <w:szCs w:val="16"/>
              </w:rPr>
              <w:t>applications. The consumer does not manage or control the underlying cloud infrastructure but</w:t>
            </w:r>
            <w:r>
              <w:rPr>
                <w:rFonts w:ascii="Times New Roman" w:eastAsia="Times New Roman" w:hAnsi="Times New Roman" w:cs="Times New Roman"/>
                <w:bCs/>
                <w:color w:val="auto"/>
                <w:sz w:val="16"/>
                <w:szCs w:val="16"/>
              </w:rPr>
              <w:t xml:space="preserve"> </w:t>
            </w:r>
            <w:r w:rsidRPr="00283BF1">
              <w:rPr>
                <w:rFonts w:ascii="Times New Roman" w:eastAsia="Times New Roman" w:hAnsi="Times New Roman" w:cs="Times New Roman"/>
                <w:bCs/>
                <w:color w:val="auto"/>
                <w:sz w:val="16"/>
                <w:szCs w:val="16"/>
              </w:rPr>
              <w:t>has control over operating systems, storage, and deployed applications; and possibly limited</w:t>
            </w:r>
            <w:r>
              <w:rPr>
                <w:rFonts w:ascii="Times New Roman" w:eastAsia="Times New Roman" w:hAnsi="Times New Roman" w:cs="Times New Roman"/>
                <w:bCs/>
                <w:color w:val="auto"/>
                <w:sz w:val="16"/>
                <w:szCs w:val="16"/>
              </w:rPr>
              <w:t xml:space="preserve"> </w:t>
            </w:r>
            <w:r w:rsidR="0065117A" w:rsidRPr="0065117A">
              <w:rPr>
                <w:rFonts w:ascii="Times New Roman" w:eastAsia="Times New Roman" w:hAnsi="Times New Roman" w:cs="Times New Roman"/>
                <w:bCs/>
                <w:color w:val="auto"/>
                <w:sz w:val="16"/>
                <w:szCs w:val="16"/>
              </w:rPr>
              <w:t>control of select networking components (e.g., host firewalls).</w:t>
            </w:r>
            <w:r w:rsidR="0065117A" w:rsidRPr="0065117A">
              <w:rPr>
                <w:rFonts w:ascii="Times New Roman" w:eastAsia="Times New Roman" w:hAnsi="Times New Roman" w:cs="Times New Roman"/>
                <w:bCs/>
                <w:color w:val="auto"/>
                <w:sz w:val="16"/>
                <w:szCs w:val="16"/>
                <w:highlight w:val="green"/>
                <w:vertAlign w:val="superscript"/>
              </w:rPr>
              <w:t>10</w:t>
            </w:r>
          </w:p>
        </w:tc>
        <w:tc>
          <w:tcPr>
            <w:tcW w:w="5387" w:type="dxa"/>
            <w:tcBorders>
              <w:top w:val="single" w:sz="4" w:space="0" w:color="000000"/>
              <w:left w:val="single" w:sz="4" w:space="0" w:color="000000"/>
              <w:bottom w:val="single" w:sz="4" w:space="0" w:color="000000"/>
              <w:right w:val="single" w:sz="4" w:space="0" w:color="auto"/>
            </w:tcBorders>
          </w:tcPr>
          <w:p w14:paraId="3775E4D2" w14:textId="2A79A2C0" w:rsidR="00A86375" w:rsidRPr="00EA1289" w:rsidRDefault="00A86375" w:rsidP="00A86375">
            <w:pPr>
              <w:ind w:left="8"/>
              <w:rPr>
                <w:rFonts w:ascii="Times New Roman" w:eastAsia="Times New Roman" w:hAnsi="Times New Roman" w:cs="Times New Roman"/>
                <w:bCs/>
                <w:color w:val="auto"/>
                <w:sz w:val="16"/>
                <w:szCs w:val="16"/>
                <w:highlight w:val="yellow"/>
              </w:rPr>
            </w:pPr>
            <w:r w:rsidRPr="00EA1289">
              <w:rPr>
                <w:rFonts w:ascii="Times New Roman" w:eastAsia="Times New Roman" w:hAnsi="Times New Roman" w:cs="Times New Roman"/>
                <w:b/>
                <w:color w:val="auto"/>
                <w:sz w:val="16"/>
                <w:szCs w:val="16"/>
                <w:highlight w:val="yellow"/>
              </w:rPr>
              <w:t xml:space="preserve">Infrastructure as a service (IaaS): </w:t>
            </w:r>
            <w:r w:rsidRPr="00EA1289">
              <w:rPr>
                <w:rFonts w:ascii="Times New Roman" w:eastAsia="Times New Roman" w:hAnsi="Times New Roman" w:cs="Times New Roman"/>
                <w:bCs/>
                <w:color w:val="auto"/>
                <w:sz w:val="16"/>
                <w:szCs w:val="16"/>
                <w:highlight w:val="yellow"/>
              </w:rPr>
              <w:t xml:space="preserve">The capability provided to the consumer is to provision processing, storage, networks, and other fundamental computing resources where the consumer </w:t>
            </w:r>
            <w:proofErr w:type="gramStart"/>
            <w:r w:rsidRPr="00EA1289">
              <w:rPr>
                <w:rFonts w:ascii="Times New Roman" w:eastAsia="Times New Roman" w:hAnsi="Times New Roman" w:cs="Times New Roman"/>
                <w:bCs/>
                <w:color w:val="auto"/>
                <w:sz w:val="16"/>
                <w:szCs w:val="16"/>
                <w:highlight w:val="yellow"/>
              </w:rPr>
              <w:t>is able to</w:t>
            </w:r>
            <w:proofErr w:type="gramEnd"/>
            <w:r w:rsidRPr="00EA1289">
              <w:rPr>
                <w:rFonts w:ascii="Times New Roman" w:eastAsia="Times New Roman" w:hAnsi="Times New Roman" w:cs="Times New Roman"/>
                <w:bCs/>
                <w:color w:val="auto"/>
                <w:sz w:val="16"/>
                <w:szCs w:val="16"/>
                <w:highlight w:val="yellow"/>
              </w:rPr>
              <w:t xml:space="preserve"> deploy and run arbitrary software, which can include operating systems and applications. The consumer does not manage or control the underlying cloud infrastructure but has control over operating systems, storage, and deployed applications; and possibly limited control of select networking components (e.g., host firewalls).</w:t>
            </w:r>
            <w:r w:rsidRPr="0065117A">
              <w:rPr>
                <w:rFonts w:ascii="Times New Roman" w:eastAsia="Times New Roman" w:hAnsi="Times New Roman" w:cs="Times New Roman"/>
                <w:bCs/>
                <w:color w:val="auto"/>
                <w:sz w:val="16"/>
                <w:szCs w:val="16"/>
                <w:highlight w:val="green"/>
                <w:vertAlign w:val="superscript"/>
              </w:rPr>
              <w:t>9</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B955BB1"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6F50C941" w14:textId="77777777" w:rsidTr="00F32EA4">
        <w:trPr>
          <w:trHeight w:val="85"/>
          <w:jc w:val="center"/>
        </w:trPr>
        <w:tc>
          <w:tcPr>
            <w:tcW w:w="5387" w:type="dxa"/>
            <w:tcBorders>
              <w:top w:val="single" w:sz="4" w:space="0" w:color="000000"/>
              <w:left w:val="single" w:sz="4" w:space="0" w:color="000000"/>
              <w:bottom w:val="single" w:sz="4" w:space="0" w:color="000000"/>
              <w:right w:val="single" w:sz="4" w:space="0" w:color="auto"/>
            </w:tcBorders>
          </w:tcPr>
          <w:p w14:paraId="03657E52" w14:textId="0E09EF5B" w:rsidR="00A86375" w:rsidRPr="00EA1289" w:rsidRDefault="0065117A" w:rsidP="00A86375">
            <w:pPr>
              <w:ind w:leftChars="86" w:left="339" w:hangingChars="94" w:hanging="150"/>
              <w:rPr>
                <w:rFonts w:ascii="Times New Roman" w:eastAsia="Times New Roman" w:hAnsi="Times New Roman" w:cs="Times New Roman"/>
                <w:bCs/>
                <w:color w:val="auto"/>
                <w:sz w:val="16"/>
                <w:szCs w:val="16"/>
                <w:highlight w:val="yellow"/>
                <w:vertAlign w:val="superscript"/>
              </w:rPr>
            </w:pPr>
            <w:r w:rsidRPr="0065117A">
              <w:rPr>
                <w:rFonts w:ascii="Times New Roman" w:eastAsia="Times New Roman" w:hAnsi="Times New Roman" w:cs="Times New Roman"/>
                <w:bCs/>
                <w:color w:val="auto"/>
                <w:sz w:val="16"/>
                <w:szCs w:val="16"/>
                <w:highlight w:val="green"/>
                <w:vertAlign w:val="superscript"/>
              </w:rPr>
              <w:t>10</w:t>
            </w:r>
            <w:r w:rsidRPr="0065117A">
              <w:rPr>
                <w:rFonts w:ascii="Times New Roman" w:eastAsia="Times New Roman" w:hAnsi="Times New Roman" w:cs="Times New Roman"/>
                <w:bCs/>
                <w:color w:val="auto"/>
                <w:sz w:val="16"/>
                <w:szCs w:val="16"/>
              </w:rPr>
              <w:t xml:space="preserve"> Id.</w:t>
            </w:r>
          </w:p>
        </w:tc>
        <w:tc>
          <w:tcPr>
            <w:tcW w:w="5387" w:type="dxa"/>
            <w:tcBorders>
              <w:top w:val="single" w:sz="4" w:space="0" w:color="000000"/>
              <w:left w:val="single" w:sz="4" w:space="0" w:color="000000"/>
              <w:bottom w:val="single" w:sz="4" w:space="0" w:color="000000"/>
              <w:right w:val="single" w:sz="4" w:space="0" w:color="auto"/>
            </w:tcBorders>
          </w:tcPr>
          <w:p w14:paraId="0A914BCB" w14:textId="28D1603B" w:rsidR="00A86375" w:rsidRPr="00EA1289" w:rsidRDefault="00A86375" w:rsidP="00A86375">
            <w:pPr>
              <w:ind w:leftChars="86" w:left="339" w:hangingChars="94" w:hanging="150"/>
              <w:rPr>
                <w:rFonts w:ascii="Times New Roman" w:eastAsia="Times New Roman" w:hAnsi="Times New Roman" w:cs="Times New Roman"/>
                <w:bCs/>
                <w:color w:val="auto"/>
                <w:sz w:val="16"/>
                <w:szCs w:val="16"/>
                <w:highlight w:val="yellow"/>
              </w:rPr>
            </w:pPr>
            <w:r w:rsidRPr="00815784">
              <w:rPr>
                <w:rFonts w:ascii="Times New Roman" w:eastAsia="Times New Roman" w:hAnsi="Times New Roman" w:cs="Times New Roman"/>
                <w:bCs/>
                <w:color w:val="auto"/>
                <w:sz w:val="16"/>
                <w:szCs w:val="16"/>
                <w:highlight w:val="green"/>
                <w:vertAlign w:val="superscript"/>
              </w:rPr>
              <w:t>9</w:t>
            </w:r>
            <w:r w:rsidRPr="00EA1289">
              <w:rPr>
                <w:rFonts w:ascii="Times New Roman" w:eastAsia="Times New Roman" w:hAnsi="Times New Roman" w:cs="Times New Roman"/>
                <w:bCs/>
                <w:color w:val="auto"/>
                <w:sz w:val="16"/>
                <w:szCs w:val="16"/>
                <w:highlight w:val="yellow"/>
              </w:rPr>
              <w:t xml:space="preserve"> Id.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7FD0929"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737DB55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277A47F" w14:textId="0AB9B8CC" w:rsidR="00A86375" w:rsidRPr="0065117A" w:rsidRDefault="0065117A" w:rsidP="0065117A">
            <w:pPr>
              <w:ind w:left="8"/>
              <w:rPr>
                <w:rFonts w:ascii="Times New Roman" w:eastAsia="Times New Roman" w:hAnsi="Times New Roman" w:cs="Times New Roman"/>
                <w:b/>
                <w:color w:val="auto"/>
                <w:sz w:val="16"/>
                <w:szCs w:val="16"/>
                <w:highlight w:val="yellow"/>
              </w:rPr>
            </w:pPr>
            <w:r w:rsidRPr="0065117A">
              <w:rPr>
                <w:rFonts w:ascii="Times New Roman" w:eastAsia="Times New Roman" w:hAnsi="Times New Roman" w:cs="Times New Roman"/>
                <w:b/>
                <w:color w:val="auto"/>
                <w:sz w:val="16"/>
                <w:szCs w:val="16"/>
              </w:rPr>
              <w:t>Platform as a service (PaaS)</w:t>
            </w:r>
            <w:r w:rsidRPr="0065117A">
              <w:rPr>
                <w:rFonts w:ascii="Times New Roman" w:eastAsia="Times New Roman" w:hAnsi="Times New Roman" w:cs="Times New Roman"/>
                <w:bCs/>
                <w:color w:val="auto"/>
                <w:sz w:val="16"/>
                <w:szCs w:val="16"/>
              </w:rPr>
              <w:t>: The capability provided to the consumer is to deploy onto the</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cloud infrastructure consumer-created or acquired applications created using programming</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languages, libraries, services, and tools supported by the provider.</w:t>
            </w:r>
            <w:r w:rsidRPr="0065117A">
              <w:rPr>
                <w:rFonts w:ascii="Times New Roman" w:eastAsia="Times New Roman" w:hAnsi="Times New Roman" w:cs="Times New Roman"/>
                <w:bCs/>
                <w:color w:val="auto"/>
                <w:sz w:val="16"/>
                <w:szCs w:val="16"/>
                <w:highlight w:val="green"/>
                <w:vertAlign w:val="superscript"/>
              </w:rPr>
              <w:t>11</w:t>
            </w:r>
            <w:r w:rsidRPr="0065117A">
              <w:rPr>
                <w:rFonts w:ascii="Times New Roman" w:eastAsia="Times New Roman" w:hAnsi="Times New Roman" w:cs="Times New Roman"/>
                <w:bCs/>
                <w:color w:val="auto"/>
                <w:sz w:val="16"/>
                <w:szCs w:val="16"/>
              </w:rPr>
              <w:t xml:space="preserve"> The consumer does not</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manage or control the underlying cloud infrastructure including network, servers, operating</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systems, or storage, but has control over the deployed applications and possibly configuration</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settings for the application-hosting environment.</w:t>
            </w:r>
            <w:r w:rsidRPr="0065117A">
              <w:rPr>
                <w:rFonts w:ascii="Times New Roman" w:eastAsia="Times New Roman" w:hAnsi="Times New Roman" w:cs="Times New Roman"/>
                <w:bCs/>
                <w:color w:val="auto"/>
                <w:sz w:val="16"/>
                <w:szCs w:val="16"/>
                <w:highlight w:val="green"/>
                <w:vertAlign w:val="superscript"/>
              </w:rPr>
              <w:t>12</w:t>
            </w:r>
          </w:p>
        </w:tc>
        <w:tc>
          <w:tcPr>
            <w:tcW w:w="5387" w:type="dxa"/>
            <w:tcBorders>
              <w:top w:val="single" w:sz="4" w:space="0" w:color="000000"/>
              <w:left w:val="single" w:sz="4" w:space="0" w:color="000000"/>
              <w:bottom w:val="single" w:sz="4" w:space="0" w:color="000000"/>
              <w:right w:val="single" w:sz="4" w:space="0" w:color="auto"/>
            </w:tcBorders>
          </w:tcPr>
          <w:p w14:paraId="0945AF7D" w14:textId="67ABBCD2" w:rsidR="00A86375" w:rsidRPr="00EA1289" w:rsidRDefault="00A86375" w:rsidP="00A86375">
            <w:pPr>
              <w:ind w:left="8"/>
              <w:rPr>
                <w:rFonts w:ascii="Times New Roman" w:eastAsia="Times New Roman" w:hAnsi="Times New Roman" w:cs="Times New Roman"/>
                <w:bCs/>
                <w:color w:val="auto"/>
                <w:sz w:val="16"/>
                <w:szCs w:val="16"/>
                <w:highlight w:val="yellow"/>
              </w:rPr>
            </w:pPr>
            <w:r w:rsidRPr="00EA1289">
              <w:rPr>
                <w:rFonts w:ascii="Times New Roman" w:eastAsia="Times New Roman" w:hAnsi="Times New Roman" w:cs="Times New Roman"/>
                <w:b/>
                <w:color w:val="auto"/>
                <w:sz w:val="16"/>
                <w:szCs w:val="16"/>
                <w:highlight w:val="yellow"/>
              </w:rPr>
              <w:t>Platform as a service (PaaS):</w:t>
            </w:r>
            <w:r w:rsidRPr="00EA1289">
              <w:rPr>
                <w:rFonts w:ascii="Times New Roman" w:eastAsia="Times New Roman" w:hAnsi="Times New Roman" w:cs="Times New Roman"/>
                <w:bCs/>
                <w:color w:val="auto"/>
                <w:sz w:val="16"/>
                <w:szCs w:val="16"/>
                <w:highlight w:val="yellow"/>
              </w:rPr>
              <w:t xml:space="preserve"> The capability provided to the consumer is to deploy onto the cloud infrastructure consumer-created or acquired applications created using programming languages, libraries, services, and tools supported by the provider.</w:t>
            </w:r>
            <w:r w:rsidRPr="0065117A">
              <w:rPr>
                <w:rFonts w:ascii="Times New Roman" w:eastAsia="Times New Roman" w:hAnsi="Times New Roman" w:cs="Times New Roman"/>
                <w:bCs/>
                <w:color w:val="auto"/>
                <w:sz w:val="16"/>
                <w:szCs w:val="16"/>
                <w:highlight w:val="green"/>
                <w:vertAlign w:val="superscript"/>
              </w:rPr>
              <w:t>10</w:t>
            </w:r>
            <w:r w:rsidRPr="00EA1289">
              <w:rPr>
                <w:rFonts w:ascii="Times New Roman" w:eastAsia="Times New Roman" w:hAnsi="Times New Roman" w:cs="Times New Roman"/>
                <w:bCs/>
                <w:color w:val="auto"/>
                <w:sz w:val="16"/>
                <w:szCs w:val="16"/>
                <w:highlight w:val="yellow"/>
              </w:rPr>
              <w:t xml:space="preserve"> The consumer does not manage or control the underlying cloud infrastructure including network, servers, operating systems, or storage, but has control over the deployed applications and possibly configuration settings for the application-hosting environment.</w:t>
            </w:r>
            <w:r w:rsidRPr="0065117A">
              <w:rPr>
                <w:rFonts w:ascii="Times New Roman" w:eastAsia="Times New Roman" w:hAnsi="Times New Roman" w:cs="Times New Roman"/>
                <w:bCs/>
                <w:color w:val="auto"/>
                <w:sz w:val="16"/>
                <w:szCs w:val="16"/>
                <w:highlight w:val="green"/>
                <w:vertAlign w:val="superscript"/>
              </w:rPr>
              <w:t>11</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A69F80C"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1DBAB01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27E3A7E" w14:textId="71C83EDE" w:rsidR="00A86375" w:rsidRPr="0065117A" w:rsidRDefault="0065117A" w:rsidP="0065117A">
            <w:pPr>
              <w:ind w:leftChars="86" w:left="339" w:hangingChars="94" w:hanging="150"/>
              <w:rPr>
                <w:rFonts w:ascii="Times New Roman" w:eastAsia="Times New Roman" w:hAnsi="Times New Roman" w:cs="Times New Roman"/>
                <w:bCs/>
                <w:color w:val="auto"/>
                <w:sz w:val="16"/>
                <w:szCs w:val="16"/>
                <w:highlight w:val="yellow"/>
                <w:vertAlign w:val="superscript"/>
              </w:rPr>
            </w:pPr>
            <w:r w:rsidRPr="0065117A">
              <w:rPr>
                <w:rFonts w:ascii="Times New Roman" w:eastAsia="Times New Roman" w:hAnsi="Times New Roman" w:cs="Times New Roman"/>
                <w:bCs/>
                <w:color w:val="auto"/>
                <w:sz w:val="16"/>
                <w:szCs w:val="16"/>
                <w:highlight w:val="green"/>
                <w:vertAlign w:val="superscript"/>
              </w:rPr>
              <w:t>11</w:t>
            </w:r>
            <w:r w:rsidRPr="0065117A">
              <w:rPr>
                <w:rFonts w:ascii="Times New Roman" w:eastAsia="Times New Roman" w:hAnsi="Times New Roman" w:cs="Times New Roman"/>
                <w:bCs/>
                <w:color w:val="auto"/>
                <w:sz w:val="16"/>
                <w:szCs w:val="16"/>
              </w:rPr>
              <w:t xml:space="preserve"> This capability does not necessarily preclude the use of compatible programming languages, libraries, services,</w:t>
            </w:r>
            <w:r>
              <w:rPr>
                <w:rFonts w:ascii="Times New Roman" w:eastAsia="Times New Roman" w:hAnsi="Times New Roman" w:cs="Times New Roman"/>
                <w:bCs/>
                <w:color w:val="auto"/>
                <w:sz w:val="16"/>
                <w:szCs w:val="16"/>
              </w:rPr>
              <w:t xml:space="preserve"> </w:t>
            </w:r>
            <w:r w:rsidRPr="0065117A">
              <w:rPr>
                <w:rFonts w:ascii="Times New Roman" w:eastAsia="Times New Roman" w:hAnsi="Times New Roman" w:cs="Times New Roman"/>
                <w:bCs/>
                <w:color w:val="auto"/>
                <w:sz w:val="16"/>
                <w:szCs w:val="16"/>
              </w:rPr>
              <w:t>and tools from other sources.</w:t>
            </w:r>
          </w:p>
        </w:tc>
        <w:tc>
          <w:tcPr>
            <w:tcW w:w="5387" w:type="dxa"/>
            <w:tcBorders>
              <w:top w:val="single" w:sz="4" w:space="0" w:color="000000"/>
              <w:left w:val="single" w:sz="4" w:space="0" w:color="000000"/>
              <w:bottom w:val="single" w:sz="4" w:space="0" w:color="000000"/>
              <w:right w:val="single" w:sz="4" w:space="0" w:color="auto"/>
            </w:tcBorders>
          </w:tcPr>
          <w:p w14:paraId="38A23600" w14:textId="02EE7EAC" w:rsidR="00A86375" w:rsidRPr="00EA1289" w:rsidRDefault="00A86375" w:rsidP="00A86375">
            <w:pPr>
              <w:ind w:leftChars="86" w:left="339" w:hangingChars="94" w:hanging="150"/>
              <w:rPr>
                <w:rFonts w:ascii="Times New Roman" w:eastAsia="Times New Roman" w:hAnsi="Times New Roman" w:cs="Times New Roman"/>
                <w:bCs/>
                <w:color w:val="auto"/>
                <w:sz w:val="16"/>
                <w:szCs w:val="16"/>
                <w:highlight w:val="yellow"/>
              </w:rPr>
            </w:pPr>
            <w:r w:rsidRPr="0065117A">
              <w:rPr>
                <w:rFonts w:ascii="Times New Roman" w:eastAsia="Times New Roman" w:hAnsi="Times New Roman" w:cs="Times New Roman"/>
                <w:bCs/>
                <w:color w:val="auto"/>
                <w:sz w:val="16"/>
                <w:szCs w:val="16"/>
                <w:highlight w:val="green"/>
                <w:vertAlign w:val="superscript"/>
              </w:rPr>
              <w:t>10</w:t>
            </w:r>
            <w:r w:rsidRPr="00EA1289">
              <w:rPr>
                <w:rFonts w:ascii="Times New Roman" w:eastAsia="Times New Roman" w:hAnsi="Times New Roman" w:cs="Times New Roman"/>
                <w:bCs/>
                <w:color w:val="auto"/>
                <w:sz w:val="16"/>
                <w:szCs w:val="16"/>
                <w:highlight w:val="yellow"/>
              </w:rPr>
              <w:t xml:space="preserve"> This capability does not necessarily preclude the use of compatible programming languages, libraries, services, and tools from other sources.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A93016A"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505FE162" w14:textId="77777777" w:rsidTr="00F32EA4">
        <w:trPr>
          <w:trHeight w:val="109"/>
          <w:jc w:val="center"/>
        </w:trPr>
        <w:tc>
          <w:tcPr>
            <w:tcW w:w="5387" w:type="dxa"/>
            <w:tcBorders>
              <w:top w:val="single" w:sz="4" w:space="0" w:color="000000"/>
              <w:left w:val="single" w:sz="4" w:space="0" w:color="000000"/>
              <w:bottom w:val="single" w:sz="4" w:space="0" w:color="000000"/>
              <w:right w:val="single" w:sz="4" w:space="0" w:color="auto"/>
            </w:tcBorders>
          </w:tcPr>
          <w:p w14:paraId="24A34802" w14:textId="6C9A8EA7" w:rsidR="00A86375" w:rsidRPr="00EA1289" w:rsidRDefault="004A0B4A" w:rsidP="00A86375">
            <w:pPr>
              <w:ind w:leftChars="86" w:left="339" w:hangingChars="94" w:hanging="150"/>
              <w:rPr>
                <w:rFonts w:ascii="Times New Roman" w:eastAsia="Times New Roman" w:hAnsi="Times New Roman" w:cs="Times New Roman"/>
                <w:bCs/>
                <w:color w:val="auto"/>
                <w:sz w:val="16"/>
                <w:szCs w:val="16"/>
                <w:highlight w:val="yellow"/>
                <w:vertAlign w:val="superscript"/>
              </w:rPr>
            </w:pPr>
            <w:r w:rsidRPr="004A0B4A">
              <w:rPr>
                <w:rFonts w:ascii="Times New Roman" w:eastAsia="Times New Roman" w:hAnsi="Times New Roman" w:cs="Times New Roman"/>
                <w:bCs/>
                <w:color w:val="auto"/>
                <w:sz w:val="16"/>
                <w:szCs w:val="16"/>
                <w:highlight w:val="green"/>
                <w:vertAlign w:val="superscript"/>
              </w:rPr>
              <w:t>12</w:t>
            </w:r>
            <w:r w:rsidRPr="004A0B4A">
              <w:rPr>
                <w:rFonts w:ascii="Times New Roman" w:eastAsia="Times New Roman" w:hAnsi="Times New Roman" w:cs="Times New Roman"/>
                <w:bCs/>
                <w:color w:val="auto"/>
                <w:sz w:val="16"/>
                <w:szCs w:val="16"/>
              </w:rPr>
              <w:t xml:space="preserve"> See footnote </w:t>
            </w:r>
            <w:r w:rsidRPr="004A0B4A">
              <w:rPr>
                <w:rFonts w:ascii="Times New Roman" w:eastAsia="Times New Roman" w:hAnsi="Times New Roman" w:cs="Times New Roman"/>
                <w:bCs/>
                <w:color w:val="auto"/>
                <w:sz w:val="16"/>
                <w:szCs w:val="16"/>
                <w:highlight w:val="green"/>
              </w:rPr>
              <w:t>9</w:t>
            </w:r>
            <w:r w:rsidRPr="004A0B4A">
              <w:rPr>
                <w:rFonts w:ascii="Times New Roman" w:eastAsia="Times New Roman" w:hAnsi="Times New Roman" w:cs="Times New Roman"/>
                <w:bCs/>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1E0185D2" w14:textId="0F96BB7C" w:rsidR="00A86375" w:rsidRPr="00EA1289" w:rsidRDefault="00A86375" w:rsidP="00A86375">
            <w:pPr>
              <w:ind w:leftChars="86" w:left="339" w:hangingChars="94" w:hanging="150"/>
              <w:rPr>
                <w:rFonts w:ascii="Times New Roman" w:eastAsia="Times New Roman" w:hAnsi="Times New Roman" w:cs="Times New Roman"/>
                <w:bCs/>
                <w:color w:val="auto"/>
                <w:sz w:val="16"/>
                <w:szCs w:val="16"/>
                <w:highlight w:val="yellow"/>
              </w:rPr>
            </w:pPr>
            <w:r w:rsidRPr="004A0B4A">
              <w:rPr>
                <w:rFonts w:ascii="Times New Roman" w:eastAsia="Times New Roman" w:hAnsi="Times New Roman" w:cs="Times New Roman"/>
                <w:bCs/>
                <w:color w:val="auto"/>
                <w:sz w:val="16"/>
                <w:szCs w:val="16"/>
                <w:highlight w:val="green"/>
                <w:vertAlign w:val="superscript"/>
              </w:rPr>
              <w:t>11</w:t>
            </w:r>
            <w:r w:rsidRPr="00EA1289">
              <w:rPr>
                <w:rFonts w:ascii="Times New Roman" w:eastAsia="Times New Roman" w:hAnsi="Times New Roman" w:cs="Times New Roman"/>
                <w:bCs/>
                <w:color w:val="auto"/>
                <w:sz w:val="16"/>
                <w:szCs w:val="16"/>
                <w:highlight w:val="yellow"/>
              </w:rPr>
              <w:t xml:space="preserve"> See footnote </w:t>
            </w:r>
            <w:r w:rsidRPr="004A0B4A">
              <w:rPr>
                <w:rFonts w:ascii="Times New Roman" w:eastAsia="Times New Roman" w:hAnsi="Times New Roman" w:cs="Times New Roman"/>
                <w:bCs/>
                <w:color w:val="auto"/>
                <w:sz w:val="16"/>
                <w:szCs w:val="16"/>
                <w:highlight w:val="green"/>
              </w:rPr>
              <w:t>8</w:t>
            </w:r>
            <w:r w:rsidRPr="00EA1289">
              <w:rPr>
                <w:rFonts w:ascii="Times New Roman" w:eastAsia="Times New Roman" w:hAnsi="Times New Roman" w:cs="Times New Roman"/>
                <w:bCs/>
                <w:color w:val="auto"/>
                <w:sz w:val="16"/>
                <w:szCs w:val="16"/>
                <w:highlight w:val="yellow"/>
              </w:rPr>
              <w:t>.</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5D9F041"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16CB4C0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9761307" w14:textId="16C2F41E" w:rsidR="00A86375" w:rsidRPr="00EA1289" w:rsidRDefault="00DF6D77" w:rsidP="00DF6D77">
            <w:pPr>
              <w:ind w:left="8"/>
              <w:rPr>
                <w:rFonts w:ascii="Times New Roman" w:eastAsia="Times New Roman" w:hAnsi="Times New Roman" w:cs="Times New Roman"/>
                <w:b/>
                <w:color w:val="auto"/>
                <w:sz w:val="16"/>
                <w:szCs w:val="16"/>
                <w:highlight w:val="yellow"/>
              </w:rPr>
            </w:pPr>
            <w:r w:rsidRPr="00DF6D77">
              <w:rPr>
                <w:rFonts w:ascii="Times New Roman" w:eastAsia="Times New Roman" w:hAnsi="Times New Roman" w:cs="Times New Roman"/>
                <w:b/>
                <w:color w:val="auto"/>
                <w:sz w:val="16"/>
                <w:szCs w:val="16"/>
              </w:rPr>
              <w:t>Software as a service (SaaS)</w:t>
            </w:r>
            <w:r w:rsidRPr="00DF6D77">
              <w:rPr>
                <w:rFonts w:ascii="Times New Roman" w:eastAsia="Times New Roman" w:hAnsi="Times New Roman" w:cs="Times New Roman"/>
                <w:bCs/>
                <w:color w:val="auto"/>
                <w:sz w:val="16"/>
                <w:szCs w:val="16"/>
              </w:rPr>
              <w:t>: The capability provided to the consumer is to use the provider’s</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applications running on a cloud infrastructure. The applications are accessible from various</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client devices through either a thin client interface, such as a web browser (e.g., email), or a</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program interface. The consumer does not manage or control the underlying cloud infrastructure</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including network, servers, operating systems, storage, or even individual application</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 xml:space="preserve">capabilities, </w:t>
            </w:r>
            <w:proofErr w:type="gramStart"/>
            <w:r w:rsidRPr="00DF6D77">
              <w:rPr>
                <w:rFonts w:ascii="Times New Roman" w:eastAsia="Times New Roman" w:hAnsi="Times New Roman" w:cs="Times New Roman"/>
                <w:bCs/>
                <w:color w:val="auto"/>
                <w:sz w:val="16"/>
                <w:szCs w:val="16"/>
              </w:rPr>
              <w:t>with the possible exception of</w:t>
            </w:r>
            <w:proofErr w:type="gramEnd"/>
            <w:r w:rsidRPr="00DF6D77">
              <w:rPr>
                <w:rFonts w:ascii="Times New Roman" w:eastAsia="Times New Roman" w:hAnsi="Times New Roman" w:cs="Times New Roman"/>
                <w:bCs/>
                <w:color w:val="auto"/>
                <w:sz w:val="16"/>
                <w:szCs w:val="16"/>
              </w:rPr>
              <w:t xml:space="preserve"> limited user-specific application configuration</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settings.</w:t>
            </w:r>
            <w:r w:rsidRPr="00DF6D77">
              <w:rPr>
                <w:rFonts w:ascii="Times New Roman" w:eastAsia="Times New Roman" w:hAnsi="Times New Roman" w:cs="Times New Roman"/>
                <w:bCs/>
                <w:color w:val="auto"/>
                <w:sz w:val="16"/>
                <w:szCs w:val="16"/>
                <w:highlight w:val="green"/>
                <w:vertAlign w:val="superscript"/>
              </w:rPr>
              <w:t>13</w:t>
            </w:r>
          </w:p>
        </w:tc>
        <w:tc>
          <w:tcPr>
            <w:tcW w:w="5387" w:type="dxa"/>
            <w:tcBorders>
              <w:top w:val="single" w:sz="4" w:space="0" w:color="000000"/>
              <w:left w:val="single" w:sz="4" w:space="0" w:color="000000"/>
              <w:bottom w:val="single" w:sz="4" w:space="0" w:color="000000"/>
              <w:right w:val="single" w:sz="4" w:space="0" w:color="auto"/>
            </w:tcBorders>
          </w:tcPr>
          <w:p w14:paraId="09564505" w14:textId="270E44E7" w:rsidR="00A86375" w:rsidRPr="00EA1289" w:rsidRDefault="00A86375" w:rsidP="00A86375">
            <w:pPr>
              <w:ind w:left="8"/>
              <w:rPr>
                <w:rFonts w:ascii="Times New Roman" w:eastAsia="Times New Roman" w:hAnsi="Times New Roman" w:cs="Times New Roman"/>
                <w:bCs/>
                <w:color w:val="auto"/>
                <w:sz w:val="16"/>
                <w:szCs w:val="16"/>
                <w:highlight w:val="yellow"/>
              </w:rPr>
            </w:pPr>
            <w:r w:rsidRPr="00EA1289">
              <w:rPr>
                <w:rFonts w:ascii="Times New Roman" w:eastAsia="Times New Roman" w:hAnsi="Times New Roman" w:cs="Times New Roman"/>
                <w:b/>
                <w:color w:val="auto"/>
                <w:sz w:val="16"/>
                <w:szCs w:val="16"/>
                <w:highlight w:val="yellow"/>
              </w:rPr>
              <w:t xml:space="preserve">Software as a service (SaaS): </w:t>
            </w:r>
            <w:r w:rsidRPr="00EA1289">
              <w:rPr>
                <w:rFonts w:ascii="Times New Roman" w:eastAsia="Times New Roman" w:hAnsi="Times New Roman" w:cs="Times New Roman"/>
                <w:bCs/>
                <w:color w:val="auto"/>
                <w:sz w:val="16"/>
                <w:szCs w:val="16"/>
                <w:highlight w:val="yellow"/>
              </w:rPr>
              <w:t xml:space="preserve">The capability provided to the consumer is to use the provider’s applications running on a cloud infrastructure. The applications are accessible from various client devices through either a thin client interface, such as a web browser (e.g., email), or a program interface. The consumer does not manage or control the underlying cloud infrastructure including network, servers, operating systems, storage, or even individual application capabilities, </w:t>
            </w:r>
            <w:proofErr w:type="gramStart"/>
            <w:r w:rsidRPr="00EA1289">
              <w:rPr>
                <w:rFonts w:ascii="Times New Roman" w:eastAsia="Times New Roman" w:hAnsi="Times New Roman" w:cs="Times New Roman"/>
                <w:bCs/>
                <w:color w:val="auto"/>
                <w:sz w:val="16"/>
                <w:szCs w:val="16"/>
                <w:highlight w:val="yellow"/>
              </w:rPr>
              <w:t>with the possible exception of</w:t>
            </w:r>
            <w:proofErr w:type="gramEnd"/>
            <w:r w:rsidRPr="00EA1289">
              <w:rPr>
                <w:rFonts w:ascii="Times New Roman" w:eastAsia="Times New Roman" w:hAnsi="Times New Roman" w:cs="Times New Roman"/>
                <w:bCs/>
                <w:color w:val="auto"/>
                <w:sz w:val="16"/>
                <w:szCs w:val="16"/>
                <w:highlight w:val="yellow"/>
              </w:rPr>
              <w:t xml:space="preserve"> limited user-specific application configuration settings.</w:t>
            </w:r>
            <w:r w:rsidRPr="00DF6D77">
              <w:rPr>
                <w:rFonts w:ascii="Times New Roman" w:eastAsia="Times New Roman" w:hAnsi="Times New Roman" w:cs="Times New Roman"/>
                <w:bCs/>
                <w:color w:val="auto"/>
                <w:sz w:val="16"/>
                <w:szCs w:val="16"/>
                <w:highlight w:val="green"/>
                <w:vertAlign w:val="superscript"/>
              </w:rPr>
              <w:t>12</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0A86CAC"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1AC2E7BB" w14:textId="77777777" w:rsidTr="00F32EA4">
        <w:trPr>
          <w:trHeight w:val="21"/>
          <w:jc w:val="center"/>
        </w:trPr>
        <w:tc>
          <w:tcPr>
            <w:tcW w:w="5387" w:type="dxa"/>
            <w:tcBorders>
              <w:top w:val="single" w:sz="4" w:space="0" w:color="000000"/>
              <w:left w:val="single" w:sz="4" w:space="0" w:color="000000"/>
              <w:bottom w:val="single" w:sz="4" w:space="0" w:color="000000"/>
              <w:right w:val="single" w:sz="4" w:space="0" w:color="auto"/>
            </w:tcBorders>
          </w:tcPr>
          <w:p w14:paraId="2AE4A247" w14:textId="7E6858C3" w:rsidR="00A86375" w:rsidRPr="00EA1289" w:rsidRDefault="00DF6D77" w:rsidP="00A86375">
            <w:pPr>
              <w:ind w:leftChars="86" w:left="339" w:hangingChars="94" w:hanging="150"/>
              <w:rPr>
                <w:rFonts w:ascii="Times New Roman" w:eastAsia="Times New Roman" w:hAnsi="Times New Roman" w:cs="Times New Roman"/>
                <w:bCs/>
                <w:color w:val="auto"/>
                <w:sz w:val="16"/>
                <w:szCs w:val="16"/>
                <w:highlight w:val="yellow"/>
                <w:vertAlign w:val="superscript"/>
              </w:rPr>
            </w:pPr>
            <w:r w:rsidRPr="00DF6D77">
              <w:rPr>
                <w:rFonts w:ascii="Times New Roman" w:eastAsia="Times New Roman" w:hAnsi="Times New Roman" w:cs="Times New Roman"/>
                <w:bCs/>
                <w:color w:val="auto"/>
                <w:sz w:val="16"/>
                <w:szCs w:val="16"/>
                <w:highlight w:val="green"/>
                <w:vertAlign w:val="superscript"/>
              </w:rPr>
              <w:t>13</w:t>
            </w:r>
            <w:r w:rsidRPr="00DF6D77">
              <w:rPr>
                <w:rFonts w:ascii="Times New Roman" w:eastAsia="Times New Roman" w:hAnsi="Times New Roman" w:cs="Times New Roman"/>
                <w:bCs/>
                <w:color w:val="auto"/>
                <w:sz w:val="16"/>
                <w:szCs w:val="16"/>
              </w:rPr>
              <w:t xml:space="preserve"> Id.</w:t>
            </w:r>
          </w:p>
        </w:tc>
        <w:tc>
          <w:tcPr>
            <w:tcW w:w="5387" w:type="dxa"/>
            <w:tcBorders>
              <w:top w:val="single" w:sz="4" w:space="0" w:color="000000"/>
              <w:left w:val="single" w:sz="4" w:space="0" w:color="000000"/>
              <w:bottom w:val="single" w:sz="4" w:space="0" w:color="000000"/>
              <w:right w:val="single" w:sz="4" w:space="0" w:color="auto"/>
            </w:tcBorders>
          </w:tcPr>
          <w:p w14:paraId="10301045" w14:textId="71C4EDD3" w:rsidR="00A86375" w:rsidRPr="00EA1289" w:rsidRDefault="00A86375" w:rsidP="00A86375">
            <w:pPr>
              <w:ind w:leftChars="86" w:left="339" w:hangingChars="94" w:hanging="150"/>
              <w:rPr>
                <w:rFonts w:ascii="Times New Roman" w:eastAsia="Times New Roman" w:hAnsi="Times New Roman" w:cs="Times New Roman"/>
                <w:bCs/>
                <w:color w:val="auto"/>
                <w:sz w:val="16"/>
                <w:szCs w:val="16"/>
                <w:highlight w:val="yellow"/>
              </w:rPr>
            </w:pPr>
            <w:r w:rsidRPr="00DF6D77">
              <w:rPr>
                <w:rFonts w:ascii="Times New Roman" w:eastAsia="Times New Roman" w:hAnsi="Times New Roman" w:cs="Times New Roman"/>
                <w:bCs/>
                <w:color w:val="auto"/>
                <w:sz w:val="16"/>
                <w:szCs w:val="16"/>
                <w:highlight w:val="green"/>
                <w:vertAlign w:val="superscript"/>
              </w:rPr>
              <w:t>12</w:t>
            </w:r>
            <w:r w:rsidRPr="00EA1289">
              <w:rPr>
                <w:rFonts w:ascii="Times New Roman" w:eastAsia="Times New Roman" w:hAnsi="Times New Roman" w:cs="Times New Roman"/>
                <w:bCs/>
                <w:color w:val="auto"/>
                <w:sz w:val="16"/>
                <w:szCs w:val="16"/>
                <w:highlight w:val="yellow"/>
              </w:rPr>
              <w:t xml:space="preserve"> Id.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0634E58" w14:textId="77777777" w:rsidR="00A86375" w:rsidRPr="00EA1289" w:rsidRDefault="00A86375" w:rsidP="00A86375">
            <w:pPr>
              <w:spacing w:after="38"/>
              <w:rPr>
                <w:rFonts w:ascii="Times New Roman" w:eastAsia="Times New Roman" w:hAnsi="Times New Roman" w:cs="Times New Roman"/>
                <w:b/>
                <w:color w:val="auto"/>
                <w:sz w:val="16"/>
                <w:szCs w:val="16"/>
              </w:rPr>
            </w:pPr>
          </w:p>
        </w:tc>
      </w:tr>
      <w:tr w:rsidR="00A86375" w:rsidRPr="00EA1289" w14:paraId="3CEE3D53" w14:textId="77777777" w:rsidTr="00F32EA4">
        <w:trPr>
          <w:trHeight w:val="21"/>
          <w:jc w:val="center"/>
        </w:trPr>
        <w:tc>
          <w:tcPr>
            <w:tcW w:w="5387" w:type="dxa"/>
            <w:tcBorders>
              <w:top w:val="single" w:sz="4" w:space="0" w:color="000000"/>
              <w:left w:val="single" w:sz="4" w:space="0" w:color="000000"/>
              <w:bottom w:val="single" w:sz="4" w:space="0" w:color="000000"/>
              <w:right w:val="single" w:sz="4" w:space="0" w:color="auto"/>
            </w:tcBorders>
          </w:tcPr>
          <w:p w14:paraId="4356562F" w14:textId="41F1B432" w:rsidR="00A86375" w:rsidRPr="00EA1289" w:rsidRDefault="00DF6D77" w:rsidP="00A86375">
            <w:pPr>
              <w:ind w:left="8"/>
              <w:rPr>
                <w:rFonts w:ascii="Times New Roman" w:eastAsia="Times New Roman" w:hAnsi="Times New Roman" w:cs="Times New Roman"/>
                <w:b/>
                <w:color w:val="auto"/>
                <w:sz w:val="16"/>
                <w:szCs w:val="16"/>
                <w:highlight w:val="green"/>
              </w:rPr>
            </w:pPr>
            <w:r w:rsidRPr="00DF6D77">
              <w:rPr>
                <w:rFonts w:ascii="Times New Roman" w:eastAsia="Times New Roman" w:hAnsi="Times New Roman" w:cs="Times New Roman"/>
                <w:b/>
                <w:color w:val="auto"/>
                <w:sz w:val="16"/>
                <w:szCs w:val="16"/>
              </w:rPr>
              <w:t>V. Computer Software Assurance</w:t>
            </w:r>
          </w:p>
        </w:tc>
        <w:tc>
          <w:tcPr>
            <w:tcW w:w="5387" w:type="dxa"/>
            <w:tcBorders>
              <w:top w:val="single" w:sz="4" w:space="0" w:color="000000"/>
              <w:left w:val="single" w:sz="4" w:space="0" w:color="000000"/>
              <w:bottom w:val="single" w:sz="4" w:space="0" w:color="000000"/>
              <w:right w:val="single" w:sz="4" w:space="0" w:color="auto"/>
            </w:tcBorders>
          </w:tcPr>
          <w:p w14:paraId="4240A59C" w14:textId="2032438E" w:rsidR="00A86375" w:rsidRPr="00EA1289" w:rsidRDefault="00A86375" w:rsidP="00A86375">
            <w:pPr>
              <w:ind w:left="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V.</w:t>
            </w:r>
            <w:r w:rsidRPr="00EA1289">
              <w:rPr>
                <w:rFonts w:ascii="Times New Roman" w:eastAsia="Times New Roman" w:hAnsi="Times New Roman" w:cs="Times New Roman"/>
                <w:b/>
                <w:color w:val="auto"/>
                <w:sz w:val="16"/>
                <w:szCs w:val="16"/>
              </w:rPr>
              <w:t xml:space="preserve"> Computer Software Assurance</w:t>
            </w:r>
          </w:p>
        </w:tc>
        <w:tc>
          <w:tcPr>
            <w:tcW w:w="5387" w:type="dxa"/>
            <w:gridSpan w:val="2"/>
            <w:tcBorders>
              <w:top w:val="single" w:sz="4" w:space="0" w:color="000000"/>
              <w:left w:val="single" w:sz="4" w:space="0" w:color="auto"/>
              <w:bottom w:val="single" w:sz="4" w:space="0" w:color="000000"/>
              <w:right w:val="single" w:sz="4" w:space="0" w:color="auto"/>
            </w:tcBorders>
          </w:tcPr>
          <w:p w14:paraId="2FB4C691" w14:textId="77777777" w:rsidR="00A86375" w:rsidRPr="00EA1289" w:rsidRDefault="00A86375" w:rsidP="00A86375">
            <w:pPr>
              <w:spacing w:after="3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IV.</w:t>
            </w:r>
            <w:r w:rsidRPr="00EA1289">
              <w:rPr>
                <w:rFonts w:ascii="Times New Roman" w:eastAsia="Times New Roman" w:hAnsi="Times New Roman" w:cs="Times New Roman"/>
                <w:b/>
                <w:color w:val="auto"/>
                <w:sz w:val="16"/>
                <w:szCs w:val="16"/>
              </w:rPr>
              <w:t xml:space="preserve"> Computer Software Assurance</w:t>
            </w:r>
          </w:p>
        </w:tc>
      </w:tr>
      <w:tr w:rsidR="00A86375" w:rsidRPr="00EA1289" w14:paraId="674CBBA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A418B6D" w14:textId="617BB792" w:rsidR="00A86375" w:rsidRPr="00DF6D77" w:rsidRDefault="00DF6D77" w:rsidP="00DF6D77">
            <w:pPr>
              <w:ind w:left="8"/>
              <w:rPr>
                <w:rFonts w:ascii="Times New Roman" w:eastAsia="Times New Roman" w:hAnsi="Times New Roman" w:cs="Times New Roman"/>
                <w:bCs/>
                <w:color w:val="auto"/>
                <w:sz w:val="16"/>
                <w:szCs w:val="16"/>
              </w:rPr>
            </w:pPr>
            <w:r w:rsidRPr="00DF6D77">
              <w:rPr>
                <w:rFonts w:ascii="Times New Roman" w:eastAsia="Times New Roman" w:hAnsi="Times New Roman" w:cs="Times New Roman"/>
                <w:bCs/>
                <w:color w:val="auto"/>
                <w:sz w:val="16"/>
                <w:szCs w:val="16"/>
              </w:rPr>
              <w:t>Computer software assurance is a risk-based approach for establishing and maintaining</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confidence that software is fit for its intended use. This approach considers the risk of</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compromised safety and/or quality of the device (should the software fail to perform as intended)</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to determine the level of assurance effort and activities appropriate to establish confidence in the</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software. Because the computer software assurance effort is risk-based, it follows a least-burdensome approach, where the burden of validation is no more than necessary to address the</w:t>
            </w:r>
            <w:r>
              <w:rPr>
                <w:rFonts w:ascii="Times New Roman" w:eastAsia="Times New Roman" w:hAnsi="Times New Roman" w:cs="Times New Roman"/>
                <w:bCs/>
                <w:color w:val="auto"/>
                <w:sz w:val="16"/>
                <w:szCs w:val="16"/>
              </w:rPr>
              <w:t xml:space="preserve"> </w:t>
            </w:r>
            <w:r w:rsidRPr="00DF6D77">
              <w:rPr>
                <w:rFonts w:ascii="Times New Roman" w:eastAsia="Times New Roman" w:hAnsi="Times New Roman" w:cs="Times New Roman"/>
                <w:bCs/>
                <w:color w:val="auto"/>
                <w:sz w:val="16"/>
                <w:szCs w:val="16"/>
              </w:rPr>
              <w:t>risk. Such an approach supports the efficient use of resources, in turn promoting product quality.</w:t>
            </w:r>
          </w:p>
        </w:tc>
        <w:tc>
          <w:tcPr>
            <w:tcW w:w="5387" w:type="dxa"/>
            <w:tcBorders>
              <w:top w:val="single" w:sz="4" w:space="0" w:color="000000"/>
              <w:left w:val="single" w:sz="4" w:space="0" w:color="000000"/>
              <w:bottom w:val="single" w:sz="4" w:space="0" w:color="000000"/>
              <w:right w:val="single" w:sz="4" w:space="0" w:color="auto"/>
            </w:tcBorders>
          </w:tcPr>
          <w:p w14:paraId="1AB374B8" w14:textId="62351A5F"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t>Computer software assurance is a risk-based approach for establishing and maintaining</w:t>
            </w:r>
            <w:r w:rsidRPr="00EA1289">
              <w:rPr>
                <w:rFonts w:ascii="ＭＳ 明朝" w:eastAsia="ＭＳ 明朝" w:hAnsi="ＭＳ 明朝" w:cs="ＭＳ 明朝"/>
                <w:bCs/>
                <w:color w:val="auto"/>
                <w:sz w:val="16"/>
                <w:szCs w:val="16"/>
              </w:rPr>
              <w:t xml:space="preserve"> </w:t>
            </w:r>
            <w:r w:rsidRPr="00EA1289">
              <w:rPr>
                <w:rFonts w:ascii="Times New Roman" w:eastAsia="Times New Roman" w:hAnsi="Times New Roman" w:cs="Times New Roman"/>
                <w:bCs/>
                <w:color w:val="auto"/>
                <w:sz w:val="16"/>
                <w:szCs w:val="16"/>
              </w:rPr>
              <w:t>confidence that software is fit for its intended use. This approach considers the risk of compromised safety and/or quality of the device (should the software fail to perform as intended) to determine the level of assurance effort and activities appropriate to establish confidence in the software. Because the computer software assurance effort is risk-based, it follows a least-</w:t>
            </w:r>
            <w:r w:rsidRPr="00EA1289">
              <w:rPr>
                <w:rFonts w:ascii="Times New Roman" w:eastAsia="Times New Roman" w:hAnsi="Times New Roman" w:cs="Times New Roman" w:hint="eastAsia"/>
                <w:bCs/>
                <w:color w:val="auto"/>
                <w:sz w:val="16"/>
                <w:szCs w:val="16"/>
              </w:rPr>
              <w:t>b</w:t>
            </w:r>
            <w:r w:rsidRPr="00EA1289">
              <w:rPr>
                <w:rFonts w:ascii="Times New Roman" w:eastAsia="Times New Roman" w:hAnsi="Times New Roman" w:cs="Times New Roman"/>
                <w:bCs/>
                <w:color w:val="auto"/>
                <w:sz w:val="16"/>
                <w:szCs w:val="16"/>
              </w:rPr>
              <w:t>urdensome approach, where the burden of validation is no more than necessary to address the risk. Such an approach supports the efficient use of resources, in turn promoting product quality.</w:t>
            </w:r>
          </w:p>
        </w:tc>
        <w:tc>
          <w:tcPr>
            <w:tcW w:w="5387" w:type="dxa"/>
            <w:gridSpan w:val="2"/>
            <w:tcBorders>
              <w:top w:val="single" w:sz="4" w:space="0" w:color="000000"/>
              <w:left w:val="single" w:sz="4" w:space="0" w:color="auto"/>
              <w:bottom w:val="single" w:sz="4" w:space="0" w:color="000000"/>
              <w:right w:val="single" w:sz="4" w:space="0" w:color="auto"/>
            </w:tcBorders>
          </w:tcPr>
          <w:p w14:paraId="7274DFC9" w14:textId="77777777" w:rsidR="00A86375" w:rsidRPr="00EA1289" w:rsidRDefault="00A86375" w:rsidP="00A86375">
            <w:pPr>
              <w:spacing w:after="38"/>
              <w:rPr>
                <w:rFonts w:ascii="Times New Roman" w:eastAsia="Times New Roman" w:hAnsi="Times New Roman" w:cs="Times New Roman"/>
                <w:b/>
                <w:color w:val="auto"/>
                <w:sz w:val="16"/>
                <w:szCs w:val="16"/>
              </w:rPr>
            </w:pPr>
            <w:r w:rsidRPr="00EA1289">
              <w:rPr>
                <w:rFonts w:ascii="Times New Roman" w:eastAsia="Times New Roman" w:hAnsi="Times New Roman" w:cs="Times New Roman"/>
                <w:color w:val="auto"/>
                <w:sz w:val="16"/>
                <w:szCs w:val="16"/>
              </w:rPr>
              <w:t>Computer software assurance is a risk-based approach for establishing and maintaining confidence that software is fit for its intended use. This approach considers the risk of compromised safety and/or quality of the device (should the software fail to perform as intended) to determine the level of assurance effort and activities appropriate to establish confidence in the software. Because the computer software assurance effort is risk-based, it follows a least-burdensome approach, where the burden of validation is no more than necessary to address the risk. Such an approach supports the efficient use of resources, in turn promoting product quality.</w:t>
            </w:r>
          </w:p>
        </w:tc>
      </w:tr>
      <w:tr w:rsidR="00A86375" w:rsidRPr="00EA1289" w14:paraId="0293EC8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B60030F" w14:textId="187C3936" w:rsidR="00A86375" w:rsidRPr="00EA1289" w:rsidRDefault="00E42AF1" w:rsidP="00E42AF1">
            <w:pPr>
              <w:ind w:left="8"/>
              <w:rPr>
                <w:rFonts w:ascii="Times New Roman" w:eastAsia="Times New Roman" w:hAnsi="Times New Roman" w:cs="Times New Roman"/>
                <w:bCs/>
                <w:color w:val="auto"/>
                <w:sz w:val="16"/>
                <w:szCs w:val="16"/>
              </w:rPr>
            </w:pPr>
            <w:r w:rsidRPr="00E42AF1">
              <w:rPr>
                <w:rFonts w:ascii="Times New Roman" w:eastAsia="Times New Roman" w:hAnsi="Times New Roman" w:cs="Times New Roman"/>
                <w:bCs/>
                <w:color w:val="auto"/>
                <w:sz w:val="16"/>
                <w:szCs w:val="16"/>
              </w:rPr>
              <w:t>In addition, computer software assurance establishes and maintains that the software used in</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 xml:space="preserve">production or the quality </w:t>
            </w:r>
            <w:r w:rsidRPr="00E42AF1">
              <w:rPr>
                <w:rFonts w:ascii="Times New Roman" w:eastAsia="Times New Roman" w:hAnsi="Times New Roman" w:cs="Times New Roman"/>
                <w:bCs/>
                <w:color w:val="auto"/>
                <w:sz w:val="16"/>
                <w:szCs w:val="16"/>
                <w:highlight w:val="yellow"/>
              </w:rPr>
              <w:t>management</w:t>
            </w:r>
            <w:r w:rsidRPr="00E42AF1">
              <w:rPr>
                <w:rFonts w:ascii="Times New Roman" w:eastAsia="Times New Roman" w:hAnsi="Times New Roman" w:cs="Times New Roman"/>
                <w:bCs/>
                <w:color w:val="auto"/>
                <w:sz w:val="16"/>
                <w:szCs w:val="16"/>
              </w:rPr>
              <w:t xml:space="preserve"> system is in a state of control throughout its life cycle</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(“validated state”). This is important because manufacturers increasingly rely on computers and</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automated processing systems to monitor and operate production, alert responsible personnel,</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and transfer and analyze production data, among other uses. By allowing manufacturers to</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lastRenderedPageBreak/>
              <w:t>leverage principles such as risk-based testing, unscripted testing, continuous performance</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monitoring, and data monitoring, as well as validation activities performed by other entities (e.g.,</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developers, suppliers, cloud service providers), the computer software assurance approach</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provides flexibility and agility in helping to provide assurance that the software maintains a</w:t>
            </w:r>
            <w:r>
              <w:rPr>
                <w:rFonts w:ascii="Times New Roman" w:eastAsia="Times New Roman" w:hAnsi="Times New Roman" w:cs="Times New Roman"/>
                <w:bCs/>
                <w:color w:val="auto"/>
                <w:sz w:val="16"/>
                <w:szCs w:val="16"/>
              </w:rPr>
              <w:t xml:space="preserve"> </w:t>
            </w:r>
            <w:r w:rsidRPr="00E42AF1">
              <w:rPr>
                <w:rFonts w:ascii="Times New Roman" w:eastAsia="Times New Roman" w:hAnsi="Times New Roman" w:cs="Times New Roman"/>
                <w:bCs/>
                <w:color w:val="auto"/>
                <w:sz w:val="16"/>
                <w:szCs w:val="16"/>
              </w:rPr>
              <w:t xml:space="preserve">validated state consistent with applicable quality </w:t>
            </w:r>
            <w:r w:rsidRPr="001E56EA">
              <w:rPr>
                <w:rFonts w:ascii="Times New Roman" w:eastAsia="Times New Roman" w:hAnsi="Times New Roman" w:cs="Times New Roman"/>
                <w:bCs/>
                <w:color w:val="auto"/>
                <w:sz w:val="16"/>
                <w:szCs w:val="16"/>
                <w:highlight w:val="yellow"/>
              </w:rPr>
              <w:t>management</w:t>
            </w:r>
            <w:r w:rsidRPr="00E42AF1">
              <w:rPr>
                <w:rFonts w:ascii="Times New Roman" w:eastAsia="Times New Roman" w:hAnsi="Times New Roman" w:cs="Times New Roman"/>
                <w:bCs/>
                <w:color w:val="auto"/>
                <w:sz w:val="16"/>
                <w:szCs w:val="16"/>
              </w:rPr>
              <w:t xml:space="preserve"> system obligations.</w:t>
            </w:r>
          </w:p>
        </w:tc>
        <w:tc>
          <w:tcPr>
            <w:tcW w:w="5387" w:type="dxa"/>
            <w:tcBorders>
              <w:top w:val="single" w:sz="4" w:space="0" w:color="000000"/>
              <w:left w:val="single" w:sz="4" w:space="0" w:color="000000"/>
              <w:bottom w:val="single" w:sz="4" w:space="0" w:color="000000"/>
              <w:right w:val="single" w:sz="4" w:space="0" w:color="auto"/>
            </w:tcBorders>
          </w:tcPr>
          <w:p w14:paraId="05C6D4E0" w14:textId="2F8E9111" w:rsidR="00A86375" w:rsidRPr="00EA1289" w:rsidRDefault="00A86375" w:rsidP="00A86375">
            <w:pPr>
              <w:ind w:left="8"/>
              <w:rPr>
                <w:rFonts w:ascii="Times New Roman" w:eastAsia="Times New Roman" w:hAnsi="Times New Roman" w:cs="Times New Roman"/>
                <w:bCs/>
                <w:color w:val="auto"/>
                <w:sz w:val="16"/>
                <w:szCs w:val="16"/>
              </w:rPr>
            </w:pPr>
            <w:r w:rsidRPr="00EA1289">
              <w:rPr>
                <w:rFonts w:ascii="Times New Roman" w:eastAsia="Times New Roman" w:hAnsi="Times New Roman" w:cs="Times New Roman"/>
                <w:bCs/>
                <w:color w:val="auto"/>
                <w:sz w:val="16"/>
                <w:szCs w:val="16"/>
              </w:rPr>
              <w:lastRenderedPageBreak/>
              <w:t xml:space="preserve">In addition, computer software assurance establishes and maintains that the software used in production or the quality system is in a state of control throughout its life cycle (“validated state”). This is important because manufacturers increasingly rely on computers and automated processing systems to monitor and operate production, alert responsible personnel, and transfer and analyze production data, among other uses. By allowing manufacturers to </w:t>
            </w:r>
            <w:r w:rsidRPr="00EA1289">
              <w:rPr>
                <w:rFonts w:ascii="Times New Roman" w:eastAsia="Times New Roman" w:hAnsi="Times New Roman" w:cs="Times New Roman"/>
                <w:bCs/>
                <w:color w:val="auto"/>
                <w:sz w:val="16"/>
                <w:szCs w:val="16"/>
              </w:rPr>
              <w:lastRenderedPageBreak/>
              <w:t xml:space="preserve">leverage principles such as risk-based testing, unscripted testing, continuous performance monitoring, and data monitoring, as well as validation activities performed by other entities (e.g., developers, suppliers, </w:t>
            </w:r>
            <w:r w:rsidRPr="00EA1289">
              <w:rPr>
                <w:rFonts w:ascii="Times New Roman" w:eastAsia="Times New Roman" w:hAnsi="Times New Roman" w:cs="Times New Roman"/>
                <w:bCs/>
                <w:color w:val="auto"/>
                <w:sz w:val="16"/>
                <w:szCs w:val="16"/>
                <w:highlight w:val="yellow"/>
              </w:rPr>
              <w:t>cloud service providers</w:t>
            </w:r>
            <w:r w:rsidRPr="00EA1289">
              <w:rPr>
                <w:rFonts w:ascii="Times New Roman" w:eastAsia="Times New Roman" w:hAnsi="Times New Roman" w:cs="Times New Roman"/>
                <w:bCs/>
                <w:color w:val="auto"/>
                <w:sz w:val="16"/>
                <w:szCs w:val="16"/>
              </w:rPr>
              <w:t xml:space="preserve">), the computer software assurance approach provides flexibility and agility in helping to provide assurance that the software maintains a validated state consistent with </w:t>
            </w:r>
            <w:r w:rsidRPr="00EA1289">
              <w:rPr>
                <w:rFonts w:ascii="Times New Roman" w:eastAsia="Times New Roman" w:hAnsi="Times New Roman" w:cs="Times New Roman"/>
                <w:bCs/>
                <w:color w:val="auto"/>
                <w:sz w:val="16"/>
                <w:szCs w:val="16"/>
                <w:highlight w:val="green"/>
              </w:rPr>
              <w:t>applicable quality system obligations.</w:t>
            </w:r>
          </w:p>
        </w:tc>
        <w:tc>
          <w:tcPr>
            <w:tcW w:w="5387" w:type="dxa"/>
            <w:gridSpan w:val="2"/>
            <w:tcBorders>
              <w:top w:val="single" w:sz="4" w:space="0" w:color="000000"/>
              <w:left w:val="single" w:sz="4" w:space="0" w:color="auto"/>
              <w:bottom w:val="single" w:sz="4" w:space="0" w:color="000000"/>
              <w:right w:val="single" w:sz="4" w:space="0" w:color="auto"/>
            </w:tcBorders>
          </w:tcPr>
          <w:p w14:paraId="59D9D7AD" w14:textId="77777777" w:rsidR="00A86375" w:rsidRPr="00EA1289" w:rsidRDefault="00A86375" w:rsidP="00A86375">
            <w:pPr>
              <w:spacing w:after="38"/>
              <w:rPr>
                <w:rFonts w:ascii="Times New Roman" w:eastAsia="Times New Roman" w:hAnsi="Times New Roman" w:cs="Times New Roman"/>
                <w:b/>
                <w:color w:val="auto"/>
                <w:sz w:val="16"/>
                <w:szCs w:val="16"/>
              </w:rPr>
            </w:pPr>
            <w:r w:rsidRPr="00EA1289">
              <w:rPr>
                <w:rFonts w:ascii="Times New Roman" w:eastAsia="Times New Roman" w:hAnsi="Times New Roman" w:cs="Times New Roman"/>
                <w:color w:val="auto"/>
                <w:sz w:val="16"/>
                <w:szCs w:val="16"/>
              </w:rPr>
              <w:lastRenderedPageBreak/>
              <w:t xml:space="preserve">In addition, computer software assurance establishes and maintains that the software used in production or the quality system is in a state of control throughout its lifecycle (“validated state”). This is important because manufacturers increasingly rely on computers and automated processing systems to monitor and operate production, alert responsible personnel, and transfer and analyze production data, among other uses. By allowing manufacturers to </w:t>
            </w:r>
            <w:r w:rsidRPr="00EA1289">
              <w:rPr>
                <w:rFonts w:ascii="Times New Roman" w:eastAsia="Times New Roman" w:hAnsi="Times New Roman" w:cs="Times New Roman"/>
                <w:color w:val="auto"/>
                <w:sz w:val="16"/>
                <w:szCs w:val="16"/>
              </w:rPr>
              <w:lastRenderedPageBreak/>
              <w:t xml:space="preserve">leverage principles such as risk-based testing, unscripted testing, continuous performance monitoring, and data monitoring, as well as validation activities performed by other entities (e.g., developers, suppliers), the computer software assurance approach provides flexibility and agility in helping to assure that the software maintains a validated state consistent with </w:t>
            </w:r>
            <w:r w:rsidRPr="00EA1289">
              <w:rPr>
                <w:rFonts w:ascii="Times New Roman" w:eastAsia="Times New Roman" w:hAnsi="Times New Roman" w:cs="Times New Roman"/>
                <w:color w:val="auto"/>
                <w:sz w:val="16"/>
                <w:szCs w:val="16"/>
                <w:highlight w:val="green"/>
              </w:rPr>
              <w:t>21 CFR 820.70(</w:t>
            </w:r>
            <w:proofErr w:type="spellStart"/>
            <w:r w:rsidRPr="00EA1289">
              <w:rPr>
                <w:rFonts w:ascii="Times New Roman" w:eastAsia="Times New Roman" w:hAnsi="Times New Roman" w:cs="Times New Roman"/>
                <w:color w:val="auto"/>
                <w:sz w:val="16"/>
                <w:szCs w:val="16"/>
                <w:highlight w:val="green"/>
              </w:rPr>
              <w:t>i</w:t>
            </w:r>
            <w:proofErr w:type="spellEnd"/>
            <w:r w:rsidRPr="00EA1289">
              <w:rPr>
                <w:rFonts w:ascii="Times New Roman" w:eastAsia="Times New Roman" w:hAnsi="Times New Roman" w:cs="Times New Roman"/>
                <w:color w:val="auto"/>
                <w:sz w:val="16"/>
                <w:szCs w:val="16"/>
                <w:highlight w:val="green"/>
              </w:rPr>
              <w:t>).</w:t>
            </w:r>
          </w:p>
        </w:tc>
      </w:tr>
      <w:tr w:rsidR="00A86375" w:rsidRPr="00EA1289" w14:paraId="6729A77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5B3544E" w14:textId="0E5690E5" w:rsidR="00A86375" w:rsidRPr="00331EB9" w:rsidRDefault="00331EB9" w:rsidP="00331EB9">
            <w:pPr>
              <w:ind w:left="8"/>
              <w:rPr>
                <w:rFonts w:ascii="Times New Roman" w:eastAsia="Lucida Console" w:hAnsi="Times New Roman" w:cs="Times New Roman"/>
                <w:color w:val="auto"/>
                <w:sz w:val="16"/>
                <w:szCs w:val="16"/>
              </w:rPr>
            </w:pPr>
            <w:r w:rsidRPr="00331EB9">
              <w:rPr>
                <w:rFonts w:ascii="Times New Roman" w:eastAsia="Lucida Console" w:hAnsi="Times New Roman" w:cs="Times New Roman"/>
                <w:color w:val="auto"/>
                <w:sz w:val="16"/>
                <w:szCs w:val="16"/>
              </w:rPr>
              <w:lastRenderedPageBreak/>
              <w:t>Software that is fit for its intended use and that maintains a validated state should perform as</w:t>
            </w:r>
            <w:r>
              <w:rPr>
                <w:rFonts w:ascii="Times New Roman" w:eastAsia="Lucida Console" w:hAnsi="Times New Roman" w:cs="Times New Roman"/>
                <w:color w:val="auto"/>
                <w:sz w:val="16"/>
                <w:szCs w:val="16"/>
              </w:rPr>
              <w:t xml:space="preserve"> </w:t>
            </w:r>
            <w:r w:rsidRPr="00331EB9">
              <w:rPr>
                <w:rFonts w:ascii="Times New Roman" w:eastAsia="Lucida Console" w:hAnsi="Times New Roman" w:cs="Times New Roman"/>
                <w:color w:val="auto"/>
                <w:sz w:val="16"/>
                <w:szCs w:val="16"/>
              </w:rPr>
              <w:t>intended, helping to ensure that finished devices will be safe and effective and in compliance</w:t>
            </w:r>
            <w:r>
              <w:rPr>
                <w:rFonts w:ascii="Times New Roman" w:eastAsia="Lucida Console" w:hAnsi="Times New Roman" w:cs="Times New Roman"/>
                <w:color w:val="auto"/>
                <w:sz w:val="16"/>
                <w:szCs w:val="16"/>
              </w:rPr>
              <w:t xml:space="preserve"> </w:t>
            </w:r>
            <w:r w:rsidRPr="00331EB9">
              <w:rPr>
                <w:rFonts w:ascii="Times New Roman" w:eastAsia="Lucida Console" w:hAnsi="Times New Roman" w:cs="Times New Roman"/>
                <w:color w:val="auto"/>
                <w:sz w:val="16"/>
                <w:szCs w:val="16"/>
              </w:rPr>
              <w:t>with regulatory requirements (see 21 CFR 820.1(a)(1)). Section V outlines a risk-based</w:t>
            </w:r>
            <w:r>
              <w:rPr>
                <w:rFonts w:ascii="Times New Roman" w:eastAsia="Lucida Console" w:hAnsi="Times New Roman" w:cs="Times New Roman"/>
                <w:color w:val="auto"/>
                <w:sz w:val="16"/>
                <w:szCs w:val="16"/>
              </w:rPr>
              <w:t xml:space="preserve"> </w:t>
            </w:r>
            <w:r w:rsidRPr="00331EB9">
              <w:rPr>
                <w:rFonts w:ascii="Times New Roman" w:eastAsia="Lucida Console" w:hAnsi="Times New Roman" w:cs="Times New Roman"/>
                <w:color w:val="auto"/>
                <w:sz w:val="16"/>
                <w:szCs w:val="16"/>
              </w:rPr>
              <w:t>framework for computer software assurance.</w:t>
            </w:r>
          </w:p>
        </w:tc>
        <w:tc>
          <w:tcPr>
            <w:tcW w:w="5387" w:type="dxa"/>
            <w:tcBorders>
              <w:top w:val="single" w:sz="4" w:space="0" w:color="000000"/>
              <w:left w:val="single" w:sz="4" w:space="0" w:color="000000"/>
              <w:bottom w:val="single" w:sz="4" w:space="0" w:color="000000"/>
              <w:right w:val="single" w:sz="4" w:space="0" w:color="auto"/>
            </w:tcBorders>
          </w:tcPr>
          <w:p w14:paraId="7FE64E4F" w14:textId="7D620DAB"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Software that is fit for its intended use and that maintains a validated state should perform as intended, helping to ensure that finished devices will be safe and effective and in compliance with regulatory requirements (see 21 CFR 820.1(a)(1)). Section V outlines a risk-based framework for computer software assurance.</w:t>
            </w:r>
          </w:p>
        </w:tc>
        <w:tc>
          <w:tcPr>
            <w:tcW w:w="5387" w:type="dxa"/>
            <w:gridSpan w:val="2"/>
            <w:tcBorders>
              <w:top w:val="single" w:sz="4" w:space="0" w:color="000000"/>
              <w:left w:val="single" w:sz="4" w:space="0" w:color="auto"/>
              <w:bottom w:val="single" w:sz="4" w:space="0" w:color="000000"/>
              <w:right w:val="single" w:sz="4" w:space="0" w:color="auto"/>
            </w:tcBorders>
          </w:tcPr>
          <w:p w14:paraId="478AEC38"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Software that is fit for its intended use and that maintains a validated state should perform as intended, helping to ensure that finished devices will be safe and effective and in compliance with regulatory requirements (see 21 CFR 820.1(a)(1)). Section V below outlines a risk-based framework for computer software assurance.</w:t>
            </w:r>
          </w:p>
        </w:tc>
      </w:tr>
      <w:tr w:rsidR="00A86375" w:rsidRPr="00EA1289" w14:paraId="3E954956" w14:textId="77777777" w:rsidTr="00F32EA4">
        <w:trPr>
          <w:trHeight w:val="210"/>
          <w:jc w:val="center"/>
        </w:trPr>
        <w:tc>
          <w:tcPr>
            <w:tcW w:w="5387" w:type="dxa"/>
            <w:tcBorders>
              <w:top w:val="single" w:sz="4" w:space="0" w:color="000000"/>
              <w:left w:val="single" w:sz="4" w:space="0" w:color="000000"/>
              <w:bottom w:val="single" w:sz="4" w:space="0" w:color="000000"/>
              <w:right w:val="single" w:sz="4" w:space="0" w:color="auto"/>
            </w:tcBorders>
          </w:tcPr>
          <w:p w14:paraId="50173F5E" w14:textId="498BDEE0" w:rsidR="00A86375" w:rsidRPr="00EA1289" w:rsidRDefault="00D20ECA" w:rsidP="00A86375">
            <w:pPr>
              <w:ind w:leftChars="88" w:left="477" w:hangingChars="176" w:hanging="283"/>
              <w:rPr>
                <w:rFonts w:ascii="Times New Roman" w:eastAsia="Times New Roman" w:hAnsi="Times New Roman" w:cs="Times New Roman"/>
                <w:b/>
                <w:color w:val="auto"/>
                <w:sz w:val="16"/>
                <w:szCs w:val="16"/>
                <w:highlight w:val="green"/>
              </w:rPr>
            </w:pPr>
            <w:r w:rsidRPr="00D20ECA">
              <w:rPr>
                <w:rFonts w:ascii="Times New Roman" w:eastAsia="Times New Roman" w:hAnsi="Times New Roman" w:cs="Times New Roman"/>
                <w:b/>
                <w:color w:val="auto"/>
                <w:sz w:val="16"/>
                <w:szCs w:val="16"/>
              </w:rPr>
              <w:t>A. Computer Software Assurance Risk Framework</w:t>
            </w:r>
          </w:p>
        </w:tc>
        <w:tc>
          <w:tcPr>
            <w:tcW w:w="5387" w:type="dxa"/>
            <w:tcBorders>
              <w:top w:val="single" w:sz="4" w:space="0" w:color="000000"/>
              <w:left w:val="single" w:sz="4" w:space="0" w:color="000000"/>
              <w:bottom w:val="single" w:sz="4" w:space="0" w:color="000000"/>
              <w:right w:val="single" w:sz="4" w:space="0" w:color="auto"/>
            </w:tcBorders>
          </w:tcPr>
          <w:p w14:paraId="4409ADA9" w14:textId="3BB5FF7D" w:rsidR="00A86375" w:rsidRPr="00EA1289" w:rsidRDefault="00A86375" w:rsidP="00A86375">
            <w:pPr>
              <w:ind w:leftChars="88" w:left="477" w:hangingChars="176" w:hanging="283"/>
              <w:rPr>
                <w:rFonts w:ascii="Times New Roman" w:eastAsia="Lucida Console"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A.</w:t>
            </w:r>
            <w:r w:rsidRPr="00EA1289">
              <w:rPr>
                <w:rFonts w:ascii="Times New Roman" w:eastAsia="Times New Roman" w:hAnsi="Times New Roman" w:cs="Times New Roman"/>
                <w:b/>
                <w:color w:val="auto"/>
                <w:sz w:val="16"/>
                <w:szCs w:val="16"/>
              </w:rPr>
              <w:t xml:space="preserve"> Computer Software Assurance Risk Framework</w:t>
            </w:r>
          </w:p>
        </w:tc>
        <w:tc>
          <w:tcPr>
            <w:tcW w:w="5387" w:type="dxa"/>
            <w:gridSpan w:val="2"/>
            <w:tcBorders>
              <w:top w:val="single" w:sz="4" w:space="0" w:color="000000"/>
              <w:left w:val="single" w:sz="4" w:space="0" w:color="auto"/>
              <w:bottom w:val="single" w:sz="4" w:space="0" w:color="000000"/>
              <w:right w:val="single" w:sz="4" w:space="0" w:color="auto"/>
            </w:tcBorders>
          </w:tcPr>
          <w:p w14:paraId="44FCC897" w14:textId="77777777" w:rsidR="00A86375" w:rsidRPr="00EA1289" w:rsidRDefault="00A86375" w:rsidP="00A86375">
            <w:pPr>
              <w:spacing w:after="38"/>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V.</w:t>
            </w:r>
            <w:r w:rsidRPr="00EA1289">
              <w:rPr>
                <w:rFonts w:ascii="Times New Roman" w:eastAsia="Times New Roman" w:hAnsi="Times New Roman" w:cs="Times New Roman"/>
                <w:b/>
                <w:color w:val="auto"/>
                <w:sz w:val="16"/>
                <w:szCs w:val="16"/>
              </w:rPr>
              <w:t xml:space="preserve"> Computer Software Assurance Risk Framework</w:t>
            </w:r>
          </w:p>
        </w:tc>
      </w:tr>
      <w:tr w:rsidR="00A86375" w:rsidRPr="00EA1289" w14:paraId="2E774CC4" w14:textId="77777777" w:rsidTr="00F32EA4">
        <w:trPr>
          <w:gridAfter w:val="1"/>
          <w:wAfter w:w="6" w:type="dxa"/>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07842BE" w14:textId="65C1E060" w:rsidR="00A86375" w:rsidRPr="00D20ECA" w:rsidRDefault="00D20ECA" w:rsidP="00D20ECA">
            <w:pPr>
              <w:ind w:left="8"/>
              <w:rPr>
                <w:rFonts w:ascii="Times New Roman" w:eastAsia="Lucida Console" w:hAnsi="Times New Roman" w:cs="Times New Roman"/>
                <w:color w:val="auto"/>
                <w:sz w:val="16"/>
                <w:szCs w:val="16"/>
              </w:rPr>
            </w:pPr>
            <w:r w:rsidRPr="00D20ECA">
              <w:rPr>
                <w:rFonts w:ascii="Times New Roman" w:eastAsia="Lucida Console" w:hAnsi="Times New Roman" w:cs="Times New Roman"/>
                <w:color w:val="auto"/>
                <w:sz w:val="16"/>
                <w:szCs w:val="16"/>
              </w:rPr>
              <w:t>The following approach is intended to help manufacturers establish a risk-based framework for</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computer software assurance throughout the software’s life cycle. The approach outlined can be</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applied, but is not limited, to automation tools (e.g., BOTS or automatic workflows), data</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analytic tools, artificial intelligence/machine learning tools, and cloud computing when used as</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 xml:space="preserve">part of production or the quality </w:t>
            </w:r>
            <w:r w:rsidRPr="001E56EA">
              <w:rPr>
                <w:rFonts w:ascii="Times New Roman" w:eastAsia="Lucida Console" w:hAnsi="Times New Roman" w:cs="Times New Roman"/>
                <w:color w:val="auto"/>
                <w:sz w:val="16"/>
                <w:szCs w:val="16"/>
                <w:highlight w:val="yellow"/>
              </w:rPr>
              <w:t>management</w:t>
            </w:r>
            <w:r w:rsidRPr="00D20ECA">
              <w:rPr>
                <w:rFonts w:ascii="Times New Roman" w:eastAsia="Lucida Console" w:hAnsi="Times New Roman" w:cs="Times New Roman"/>
                <w:color w:val="auto"/>
                <w:sz w:val="16"/>
                <w:szCs w:val="16"/>
              </w:rPr>
              <w:t xml:space="preserve"> system.</w:t>
            </w:r>
            <w:r w:rsidRPr="00D20ECA">
              <w:rPr>
                <w:rFonts w:ascii="Times New Roman" w:eastAsia="Lucida Console" w:hAnsi="Times New Roman" w:cs="Times New Roman"/>
                <w:color w:val="auto"/>
                <w:sz w:val="16"/>
                <w:szCs w:val="16"/>
                <w:highlight w:val="green"/>
                <w:vertAlign w:val="superscript"/>
              </w:rPr>
              <w:t>14</w:t>
            </w:r>
          </w:p>
        </w:tc>
        <w:tc>
          <w:tcPr>
            <w:tcW w:w="5387" w:type="dxa"/>
            <w:tcBorders>
              <w:top w:val="single" w:sz="4" w:space="0" w:color="000000"/>
              <w:left w:val="single" w:sz="4" w:space="0" w:color="000000"/>
              <w:bottom w:val="single" w:sz="4" w:space="0" w:color="000000"/>
              <w:right w:val="single" w:sz="4" w:space="0" w:color="auto"/>
            </w:tcBorders>
          </w:tcPr>
          <w:p w14:paraId="002B2FF4" w14:textId="26E6D4A3"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The following approach is intended to help manufacturers establish a risk-based framework for computer software assurance throughout the software’s life cycle. </w:t>
            </w:r>
            <w:r w:rsidRPr="00EA1289">
              <w:rPr>
                <w:rFonts w:ascii="Times New Roman" w:eastAsia="Lucida Console" w:hAnsi="Times New Roman" w:cs="Times New Roman"/>
                <w:color w:val="auto"/>
                <w:sz w:val="16"/>
                <w:szCs w:val="16"/>
                <w:highlight w:val="green"/>
              </w:rPr>
              <w:t>The approach outlined can be applied, but is not limited, to automation tools (e.g., BOTS or automatic workflows), data analytic tools, artificial intelligence/machine learning tools, and cloud computing when used as part of production or the quality system.</w:t>
            </w:r>
            <w:r w:rsidRPr="00EA1289">
              <w:rPr>
                <w:rFonts w:ascii="Times New Roman" w:eastAsia="Lucida Console" w:hAnsi="Times New Roman" w:cs="Times New Roman"/>
                <w:color w:val="auto"/>
                <w:sz w:val="16"/>
                <w:szCs w:val="16"/>
                <w:highlight w:val="green"/>
                <w:vertAlign w:val="superscript"/>
              </w:rPr>
              <w:t>13</w:t>
            </w:r>
          </w:p>
        </w:tc>
        <w:tc>
          <w:tcPr>
            <w:tcW w:w="5381" w:type="dxa"/>
            <w:tcBorders>
              <w:top w:val="single" w:sz="4" w:space="0" w:color="000000"/>
              <w:left w:val="single" w:sz="4" w:space="0" w:color="auto"/>
              <w:bottom w:val="single" w:sz="4" w:space="0" w:color="000000"/>
              <w:right w:val="single" w:sz="4" w:space="0" w:color="auto"/>
            </w:tcBorders>
          </w:tcPr>
          <w:p w14:paraId="5FAFD6D2"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The following approach is intended to help manufacturers establish a risk-based framework for computer software assurance throughout the software’s lifecycle. </w:t>
            </w:r>
            <w:r w:rsidRPr="00EA1289">
              <w:rPr>
                <w:rFonts w:ascii="Times New Roman" w:eastAsia="Times New Roman" w:hAnsi="Times New Roman" w:cs="Times New Roman"/>
                <w:color w:val="auto"/>
                <w:sz w:val="16"/>
                <w:szCs w:val="16"/>
                <w:highlight w:val="green"/>
              </w:rPr>
              <w:t>Examples of applying this risk framework to various computer software assurance situations are provided in Appendix A.</w:t>
            </w:r>
          </w:p>
        </w:tc>
      </w:tr>
      <w:tr w:rsidR="00A86375" w:rsidRPr="00EA1289" w14:paraId="233E4FB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89AE700" w14:textId="09F5975D" w:rsidR="00A86375" w:rsidRPr="00EA1289" w:rsidRDefault="00D20ECA" w:rsidP="00D20ECA">
            <w:pPr>
              <w:ind w:leftChars="86" w:left="339" w:hangingChars="94" w:hanging="150"/>
              <w:rPr>
                <w:rFonts w:ascii="Times New Roman" w:eastAsia="Lucida Console" w:hAnsi="Times New Roman" w:cs="Times New Roman"/>
                <w:color w:val="auto"/>
                <w:sz w:val="16"/>
                <w:szCs w:val="16"/>
                <w:highlight w:val="yellow"/>
                <w:vertAlign w:val="superscript"/>
              </w:rPr>
            </w:pPr>
            <w:r w:rsidRPr="00D20ECA">
              <w:rPr>
                <w:rFonts w:ascii="Times New Roman" w:eastAsia="Lucida Console" w:hAnsi="Times New Roman" w:cs="Times New Roman"/>
                <w:color w:val="auto"/>
                <w:sz w:val="16"/>
                <w:szCs w:val="16"/>
                <w:highlight w:val="green"/>
                <w:vertAlign w:val="superscript"/>
              </w:rPr>
              <w:t>14</w:t>
            </w:r>
            <w:r w:rsidRPr="00D20ECA">
              <w:rPr>
                <w:rFonts w:ascii="Times New Roman" w:eastAsia="Lucida Console" w:hAnsi="Times New Roman" w:cs="Times New Roman"/>
                <w:color w:val="auto"/>
                <w:sz w:val="16"/>
                <w:szCs w:val="16"/>
              </w:rPr>
              <w:t xml:space="preserve"> Cloud computing used as part of production or the quality </w:t>
            </w:r>
            <w:r w:rsidRPr="00D20ECA">
              <w:rPr>
                <w:rFonts w:ascii="Times New Roman" w:eastAsia="Lucida Console" w:hAnsi="Times New Roman" w:cs="Times New Roman"/>
                <w:color w:val="auto"/>
                <w:sz w:val="16"/>
                <w:szCs w:val="16"/>
                <w:highlight w:val="yellow"/>
              </w:rPr>
              <w:t>management</w:t>
            </w:r>
            <w:r w:rsidRPr="00D20ECA">
              <w:rPr>
                <w:rFonts w:ascii="Times New Roman" w:eastAsia="Lucida Console" w:hAnsi="Times New Roman" w:cs="Times New Roman"/>
                <w:color w:val="auto"/>
                <w:sz w:val="16"/>
                <w:szCs w:val="16"/>
              </w:rPr>
              <w:t xml:space="preserve"> system, including when supporting</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associated recordkeeping and manufacturing activities, is within the scope of this guidance. Cloud computing used</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as part of device software functions are not in the scope of this guidance.</w:t>
            </w:r>
          </w:p>
        </w:tc>
        <w:tc>
          <w:tcPr>
            <w:tcW w:w="5387" w:type="dxa"/>
            <w:tcBorders>
              <w:top w:val="single" w:sz="4" w:space="0" w:color="000000"/>
              <w:left w:val="single" w:sz="4" w:space="0" w:color="000000"/>
              <w:bottom w:val="single" w:sz="4" w:space="0" w:color="000000"/>
              <w:right w:val="single" w:sz="4" w:space="0" w:color="auto"/>
            </w:tcBorders>
          </w:tcPr>
          <w:p w14:paraId="31C8D797" w14:textId="20A5181D" w:rsidR="00A86375" w:rsidRPr="00EA1289" w:rsidRDefault="00A86375" w:rsidP="00A86375">
            <w:pPr>
              <w:ind w:leftChars="86" w:left="339" w:hangingChars="94" w:hanging="150"/>
              <w:rPr>
                <w:rFonts w:ascii="Times New Roman" w:eastAsia="Lucida Console" w:hAnsi="Times New Roman" w:cs="Times New Roman"/>
                <w:color w:val="auto"/>
                <w:sz w:val="16"/>
                <w:szCs w:val="16"/>
                <w:highlight w:val="yellow"/>
              </w:rPr>
            </w:pPr>
            <w:r w:rsidRPr="00D20ECA">
              <w:rPr>
                <w:rFonts w:ascii="Times New Roman" w:eastAsia="Lucida Console" w:hAnsi="Times New Roman" w:cs="Times New Roman"/>
                <w:color w:val="auto"/>
                <w:sz w:val="16"/>
                <w:szCs w:val="16"/>
                <w:highlight w:val="green"/>
                <w:vertAlign w:val="superscript"/>
              </w:rPr>
              <w:t>13</w:t>
            </w:r>
            <w:r w:rsidRPr="00EA1289">
              <w:rPr>
                <w:rFonts w:ascii="Times New Roman" w:eastAsia="Lucida Console" w:hAnsi="Times New Roman" w:cs="Times New Roman"/>
                <w:color w:val="auto"/>
                <w:sz w:val="16"/>
                <w:szCs w:val="16"/>
                <w:highlight w:val="yellow"/>
              </w:rPr>
              <w:t xml:space="preserve"> Cloud computing used as part of production or the quality system, including when supporting associated recordkeeping and manufacturing activities, is within the scope of this guidance. Cloud computing used as part of device software functions are not in the </w:t>
            </w:r>
            <w:r w:rsidRPr="00EA1289">
              <w:rPr>
                <w:rFonts w:ascii="Times New Roman" w:eastAsia="Times New Roman" w:hAnsi="Times New Roman" w:cs="Times New Roman"/>
                <w:bCs/>
                <w:color w:val="auto"/>
                <w:sz w:val="16"/>
                <w:szCs w:val="16"/>
                <w:highlight w:val="yellow"/>
              </w:rPr>
              <w:t>scope</w:t>
            </w:r>
            <w:r w:rsidRPr="00EA1289">
              <w:rPr>
                <w:rFonts w:ascii="Times New Roman" w:eastAsia="Lucida Console" w:hAnsi="Times New Roman" w:cs="Times New Roman"/>
                <w:color w:val="auto"/>
                <w:sz w:val="16"/>
                <w:szCs w:val="16"/>
                <w:highlight w:val="yellow"/>
              </w:rPr>
              <w:t xml:space="preserve"> of this guidance.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15C01CC" w14:textId="77777777" w:rsidR="00A86375" w:rsidRPr="00EA1289" w:rsidRDefault="00A86375" w:rsidP="00A86375">
            <w:pPr>
              <w:spacing w:after="38"/>
              <w:rPr>
                <w:rFonts w:ascii="Times New Roman" w:eastAsia="Times New Roman" w:hAnsi="Times New Roman" w:cs="Times New Roman"/>
                <w:color w:val="auto"/>
                <w:sz w:val="16"/>
                <w:szCs w:val="16"/>
              </w:rPr>
            </w:pPr>
          </w:p>
        </w:tc>
      </w:tr>
      <w:tr w:rsidR="00A86375" w:rsidRPr="00EA1289" w14:paraId="5B564EC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3781148" w14:textId="48D5A017" w:rsidR="00A86375" w:rsidRPr="00EA1289" w:rsidRDefault="00D20ECA" w:rsidP="00D20ECA">
            <w:pPr>
              <w:ind w:left="8"/>
              <w:rPr>
                <w:rFonts w:ascii="Times New Roman" w:eastAsia="Lucida Console" w:hAnsi="Times New Roman" w:cs="Times New Roman"/>
                <w:color w:val="auto"/>
                <w:sz w:val="16"/>
                <w:szCs w:val="16"/>
                <w:highlight w:val="yellow"/>
              </w:rPr>
            </w:pPr>
            <w:r w:rsidRPr="00D20ECA">
              <w:rPr>
                <w:rFonts w:ascii="Times New Roman" w:eastAsia="Lucida Console" w:hAnsi="Times New Roman" w:cs="Times New Roman"/>
                <w:color w:val="auto"/>
                <w:sz w:val="16"/>
                <w:szCs w:val="16"/>
              </w:rPr>
              <w:t>Examples of applying this risk framework to various computer software assurance situations are</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provided in Appendix A.</w:t>
            </w:r>
          </w:p>
        </w:tc>
        <w:tc>
          <w:tcPr>
            <w:tcW w:w="5387" w:type="dxa"/>
            <w:tcBorders>
              <w:top w:val="single" w:sz="4" w:space="0" w:color="000000"/>
              <w:left w:val="single" w:sz="4" w:space="0" w:color="000000"/>
              <w:bottom w:val="single" w:sz="4" w:space="0" w:color="000000"/>
              <w:right w:val="single" w:sz="4" w:space="0" w:color="auto"/>
            </w:tcBorders>
          </w:tcPr>
          <w:p w14:paraId="28854C31" w14:textId="699CE7DE" w:rsidR="00A86375" w:rsidRPr="00EA1289" w:rsidRDefault="00A86375" w:rsidP="00A86375">
            <w:pPr>
              <w:ind w:left="8"/>
              <w:rPr>
                <w:rFonts w:ascii="Times New Roman" w:eastAsia="Lucida Console" w:hAnsi="Times New Roman" w:cs="Times New Roman"/>
                <w:color w:val="auto"/>
                <w:sz w:val="16"/>
                <w:szCs w:val="16"/>
                <w:highlight w:val="yellow"/>
              </w:rPr>
            </w:pPr>
            <w:r w:rsidRPr="00EA1289">
              <w:rPr>
                <w:rFonts w:ascii="Times New Roman" w:eastAsia="Lucida Console" w:hAnsi="Times New Roman" w:cs="Times New Roman"/>
                <w:color w:val="auto"/>
                <w:sz w:val="16"/>
                <w:szCs w:val="16"/>
                <w:highlight w:val="yellow"/>
              </w:rPr>
              <w:t>Examples of applying this risk framework to various computer software assurance situations are provided in Appendix A.</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CB15354" w14:textId="77777777" w:rsidR="00A86375" w:rsidRPr="00EA1289" w:rsidRDefault="00A86375" w:rsidP="00A86375">
            <w:pPr>
              <w:spacing w:after="38"/>
              <w:rPr>
                <w:rFonts w:ascii="Times New Roman" w:eastAsia="Times New Roman" w:hAnsi="Times New Roman" w:cs="Times New Roman"/>
                <w:color w:val="auto"/>
                <w:sz w:val="16"/>
                <w:szCs w:val="16"/>
              </w:rPr>
            </w:pPr>
          </w:p>
        </w:tc>
      </w:tr>
      <w:tr w:rsidR="00A86375" w:rsidRPr="00EA1289" w14:paraId="4CB42785" w14:textId="77777777" w:rsidTr="00F32EA4">
        <w:trPr>
          <w:trHeight w:val="111"/>
          <w:jc w:val="center"/>
        </w:trPr>
        <w:tc>
          <w:tcPr>
            <w:tcW w:w="5387" w:type="dxa"/>
            <w:tcBorders>
              <w:top w:val="single" w:sz="4" w:space="0" w:color="000000"/>
              <w:left w:val="single" w:sz="4" w:space="0" w:color="000000"/>
              <w:bottom w:val="single" w:sz="4" w:space="0" w:color="000000"/>
              <w:right w:val="single" w:sz="4" w:space="0" w:color="auto"/>
            </w:tcBorders>
          </w:tcPr>
          <w:p w14:paraId="3FF34DA6" w14:textId="228A072F" w:rsidR="00A86375" w:rsidRPr="00EA1289" w:rsidRDefault="00D20ECA" w:rsidP="00A86375">
            <w:pPr>
              <w:ind w:leftChars="219" w:left="766" w:hangingChars="177" w:hanging="284"/>
              <w:rPr>
                <w:rFonts w:ascii="Times New Roman" w:eastAsia="Times New Roman" w:hAnsi="Times New Roman" w:cs="Times New Roman"/>
                <w:b/>
                <w:color w:val="auto"/>
                <w:sz w:val="16"/>
                <w:szCs w:val="16"/>
                <w:highlight w:val="green"/>
              </w:rPr>
            </w:pPr>
            <w:r w:rsidRPr="00D20ECA">
              <w:rPr>
                <w:rFonts w:ascii="Times New Roman" w:eastAsia="Times New Roman" w:hAnsi="Times New Roman" w:cs="Times New Roman"/>
                <w:b/>
                <w:color w:val="auto"/>
                <w:sz w:val="16"/>
                <w:szCs w:val="16"/>
              </w:rPr>
              <w:t>(1) Identifying the Intended Use</w:t>
            </w:r>
          </w:p>
        </w:tc>
        <w:tc>
          <w:tcPr>
            <w:tcW w:w="5387" w:type="dxa"/>
            <w:tcBorders>
              <w:top w:val="single" w:sz="4" w:space="0" w:color="000000"/>
              <w:left w:val="single" w:sz="4" w:space="0" w:color="000000"/>
              <w:bottom w:val="single" w:sz="4" w:space="0" w:color="000000"/>
              <w:right w:val="single" w:sz="4" w:space="0" w:color="auto"/>
            </w:tcBorders>
          </w:tcPr>
          <w:p w14:paraId="19180C72" w14:textId="703BC4A1" w:rsidR="00A86375" w:rsidRPr="00EA1289" w:rsidRDefault="00A86375" w:rsidP="00A86375">
            <w:pPr>
              <w:ind w:leftChars="219" w:left="766" w:hangingChars="177" w:hanging="284"/>
              <w:rPr>
                <w:rFonts w:ascii="Times New Roman" w:eastAsia="Lucida Console" w:hAnsi="Times New Roman" w:cs="Times New Roman"/>
                <w:color w:val="auto"/>
                <w:sz w:val="16"/>
                <w:szCs w:val="16"/>
              </w:rPr>
            </w:pPr>
            <w:r w:rsidRPr="00EA1289">
              <w:rPr>
                <w:rFonts w:ascii="Times New Roman" w:eastAsia="Times New Roman" w:hAnsi="Times New Roman" w:cs="Times New Roman"/>
                <w:b/>
                <w:color w:val="auto"/>
                <w:sz w:val="16"/>
                <w:szCs w:val="16"/>
                <w:highlight w:val="green"/>
              </w:rPr>
              <w:t>(1)</w:t>
            </w:r>
            <w:r w:rsidRPr="00EA1289">
              <w:rPr>
                <w:rFonts w:ascii="Times New Roman" w:eastAsia="Times New Roman" w:hAnsi="Times New Roman" w:cs="Times New Roman"/>
                <w:b/>
                <w:color w:val="auto"/>
                <w:sz w:val="16"/>
                <w:szCs w:val="16"/>
              </w:rPr>
              <w:t xml:space="preserve"> Identifying the Intended Use </w:t>
            </w:r>
          </w:p>
        </w:tc>
        <w:tc>
          <w:tcPr>
            <w:tcW w:w="5387" w:type="dxa"/>
            <w:gridSpan w:val="2"/>
            <w:tcBorders>
              <w:top w:val="single" w:sz="4" w:space="0" w:color="000000"/>
              <w:left w:val="single" w:sz="4" w:space="0" w:color="auto"/>
              <w:bottom w:val="single" w:sz="4" w:space="0" w:color="000000"/>
              <w:right w:val="single" w:sz="4" w:space="0" w:color="auto"/>
            </w:tcBorders>
          </w:tcPr>
          <w:p w14:paraId="4A820416" w14:textId="77777777" w:rsidR="00A86375" w:rsidRPr="00EA1289" w:rsidRDefault="00A86375" w:rsidP="00A86375">
            <w:pPr>
              <w:spacing w:after="38"/>
              <w:ind w:leftChars="93" w:left="486" w:hangingChars="175" w:hanging="281"/>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A.</w:t>
            </w:r>
            <w:r w:rsidRPr="00EA1289">
              <w:rPr>
                <w:rFonts w:ascii="Times New Roman" w:eastAsia="Times New Roman" w:hAnsi="Times New Roman" w:cs="Times New Roman"/>
                <w:b/>
                <w:color w:val="auto"/>
                <w:sz w:val="16"/>
                <w:szCs w:val="16"/>
              </w:rPr>
              <w:t xml:space="preserve"> Identifying the Intended Use</w:t>
            </w:r>
          </w:p>
        </w:tc>
      </w:tr>
      <w:tr w:rsidR="00A86375" w:rsidRPr="00EA1289" w14:paraId="5C6A65A4" w14:textId="77777777" w:rsidTr="00F32EA4">
        <w:trPr>
          <w:trHeight w:val="594"/>
          <w:jc w:val="center"/>
        </w:trPr>
        <w:tc>
          <w:tcPr>
            <w:tcW w:w="5387" w:type="dxa"/>
            <w:tcBorders>
              <w:top w:val="single" w:sz="4" w:space="0" w:color="000000"/>
              <w:left w:val="single" w:sz="4" w:space="0" w:color="000000"/>
              <w:bottom w:val="single" w:sz="4" w:space="0" w:color="000000"/>
              <w:right w:val="single" w:sz="4" w:space="0" w:color="auto"/>
            </w:tcBorders>
          </w:tcPr>
          <w:p w14:paraId="589FB6FE" w14:textId="1F4183F7" w:rsidR="00A86375" w:rsidRPr="00EA1289" w:rsidRDefault="00D20ECA" w:rsidP="00D20ECA">
            <w:pPr>
              <w:ind w:left="8"/>
              <w:rPr>
                <w:rFonts w:ascii="Times New Roman" w:eastAsia="Lucida Console" w:hAnsi="Times New Roman" w:cs="Times New Roman"/>
                <w:color w:val="auto"/>
                <w:sz w:val="16"/>
                <w:szCs w:val="16"/>
              </w:rPr>
            </w:pPr>
            <w:r w:rsidRPr="00D20ECA">
              <w:rPr>
                <w:rFonts w:ascii="Times New Roman" w:eastAsia="Lucida Console" w:hAnsi="Times New Roman" w:cs="Times New Roman"/>
                <w:color w:val="auto"/>
                <w:sz w:val="16"/>
                <w:szCs w:val="16"/>
              </w:rPr>
              <w:t>The regulation requires manufacturers to validate software</w:t>
            </w:r>
            <w:r w:rsidRPr="00D20ECA">
              <w:rPr>
                <w:rFonts w:ascii="Times New Roman" w:eastAsia="Lucida Console" w:hAnsi="Times New Roman" w:cs="Times New Roman"/>
                <w:b/>
                <w:bCs/>
                <w:color w:val="auto"/>
                <w:sz w:val="16"/>
                <w:szCs w:val="16"/>
              </w:rPr>
              <w:t xml:space="preserve"> that is used as part of production or the quality </w:t>
            </w:r>
            <w:r w:rsidRPr="00D20ECA">
              <w:rPr>
                <w:rFonts w:ascii="Times New Roman" w:eastAsia="Lucida Console" w:hAnsi="Times New Roman" w:cs="Times New Roman"/>
                <w:b/>
                <w:bCs/>
                <w:color w:val="auto"/>
                <w:sz w:val="16"/>
                <w:szCs w:val="16"/>
                <w:highlight w:val="yellow"/>
              </w:rPr>
              <w:t>management</w:t>
            </w:r>
            <w:r w:rsidRPr="00D20ECA">
              <w:rPr>
                <w:rFonts w:ascii="Times New Roman" w:eastAsia="Lucida Console" w:hAnsi="Times New Roman" w:cs="Times New Roman"/>
                <w:b/>
                <w:bCs/>
                <w:color w:val="auto"/>
                <w:sz w:val="16"/>
                <w:szCs w:val="16"/>
              </w:rPr>
              <w:t xml:space="preserve"> system</w:t>
            </w:r>
            <w:r w:rsidRPr="00D20ECA">
              <w:rPr>
                <w:rFonts w:ascii="Times New Roman" w:eastAsia="Lucida Console" w:hAnsi="Times New Roman" w:cs="Times New Roman"/>
                <w:color w:val="auto"/>
                <w:sz w:val="16"/>
                <w:szCs w:val="16"/>
              </w:rPr>
              <w:t xml:space="preserve"> for its intended use (</w:t>
            </w:r>
            <w:r w:rsidRPr="00D20ECA">
              <w:rPr>
                <w:rFonts w:ascii="Times New Roman" w:eastAsia="Lucida Console" w:hAnsi="Times New Roman" w:cs="Times New Roman"/>
                <w:color w:val="auto"/>
                <w:sz w:val="16"/>
                <w:szCs w:val="16"/>
                <w:highlight w:val="green"/>
              </w:rPr>
              <w:t>see Subclauses 4.1.6, 7.5.6, and 7.6 of ISO 13485</w:t>
            </w:r>
            <w:r w:rsidRPr="00D20ECA">
              <w:rPr>
                <w:rFonts w:ascii="Times New Roman" w:eastAsia="Lucida Console" w:hAnsi="Times New Roman" w:cs="Times New Roman"/>
                <w:color w:val="auto"/>
                <w:sz w:val="16"/>
                <w:szCs w:val="16"/>
              </w:rPr>
              <w:t>). This includes various cloud computing models related to computerized systems,</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such as IaaS, PaaS, and SaaS.</w:t>
            </w:r>
          </w:p>
        </w:tc>
        <w:tc>
          <w:tcPr>
            <w:tcW w:w="5387" w:type="dxa"/>
            <w:tcBorders>
              <w:top w:val="single" w:sz="4" w:space="0" w:color="000000"/>
              <w:left w:val="single" w:sz="4" w:space="0" w:color="000000"/>
              <w:bottom w:val="single" w:sz="4" w:space="0" w:color="000000"/>
              <w:right w:val="single" w:sz="4" w:space="0" w:color="auto"/>
            </w:tcBorders>
          </w:tcPr>
          <w:p w14:paraId="365CEC43" w14:textId="73F6A834"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The regulation requires manufacturers to validate software </w:t>
            </w:r>
            <w:r w:rsidRPr="00EA1289">
              <w:rPr>
                <w:rFonts w:ascii="Times New Roman" w:eastAsia="Lucida Console" w:hAnsi="Times New Roman" w:cs="Times New Roman"/>
                <w:b/>
                <w:bCs/>
                <w:color w:val="auto"/>
                <w:sz w:val="16"/>
                <w:szCs w:val="16"/>
              </w:rPr>
              <w:t>that is used as part of production or</w:t>
            </w:r>
            <w:r w:rsidRPr="00EA1289">
              <w:rPr>
                <w:rFonts w:ascii="ＭＳ 明朝" w:eastAsia="ＭＳ 明朝" w:hAnsi="ＭＳ 明朝" w:cs="ＭＳ 明朝"/>
                <w:b/>
                <w:bCs/>
                <w:color w:val="auto"/>
                <w:sz w:val="16"/>
                <w:szCs w:val="16"/>
              </w:rPr>
              <w:t xml:space="preserve"> </w:t>
            </w:r>
            <w:r w:rsidRPr="00EA1289">
              <w:rPr>
                <w:rFonts w:ascii="Times New Roman" w:eastAsia="Lucida Console" w:hAnsi="Times New Roman" w:cs="Times New Roman"/>
                <w:b/>
                <w:bCs/>
                <w:color w:val="auto"/>
                <w:sz w:val="16"/>
                <w:szCs w:val="16"/>
              </w:rPr>
              <w:t>the quality system</w:t>
            </w:r>
            <w:r w:rsidRPr="00EA1289">
              <w:rPr>
                <w:rFonts w:ascii="Times New Roman" w:eastAsia="Lucida Console" w:hAnsi="Times New Roman" w:cs="Times New Roman"/>
                <w:color w:val="auto"/>
                <w:sz w:val="16"/>
                <w:szCs w:val="16"/>
              </w:rPr>
              <w:t xml:space="preserve"> for its intended use (see </w:t>
            </w:r>
            <w:r w:rsidRPr="00D20ECA">
              <w:rPr>
                <w:rFonts w:ascii="Times New Roman" w:eastAsia="Lucida Console" w:hAnsi="Times New Roman" w:cs="Times New Roman"/>
                <w:color w:val="auto"/>
                <w:sz w:val="16"/>
                <w:szCs w:val="16"/>
                <w:highlight w:val="green"/>
              </w:rPr>
              <w:t>21 CFR 820.70(</w:t>
            </w:r>
            <w:proofErr w:type="spellStart"/>
            <w:r w:rsidRPr="00D20ECA">
              <w:rPr>
                <w:rFonts w:ascii="Times New Roman" w:eastAsia="Lucida Console" w:hAnsi="Times New Roman" w:cs="Times New Roman"/>
                <w:color w:val="auto"/>
                <w:sz w:val="16"/>
                <w:szCs w:val="16"/>
                <w:highlight w:val="green"/>
              </w:rPr>
              <w:t>i</w:t>
            </w:r>
            <w:proofErr w:type="spellEnd"/>
            <w:r w:rsidRPr="00D20ECA">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yellow"/>
              </w:rPr>
              <w:t>This includes various cloud computing models related to</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yellow"/>
              </w:rPr>
              <w:t>computerized systems, such as IaaS, PaaS, and SaaS.</w:t>
            </w:r>
          </w:p>
        </w:tc>
        <w:tc>
          <w:tcPr>
            <w:tcW w:w="5387" w:type="dxa"/>
            <w:gridSpan w:val="2"/>
            <w:tcBorders>
              <w:top w:val="single" w:sz="4" w:space="0" w:color="000000"/>
              <w:left w:val="single" w:sz="4" w:space="0" w:color="auto"/>
              <w:bottom w:val="single" w:sz="4" w:space="0" w:color="000000"/>
              <w:right w:val="single" w:sz="4" w:space="0" w:color="auto"/>
            </w:tcBorders>
          </w:tcPr>
          <w:p w14:paraId="1E8068BB"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The regulation requires manufacturers to validate software </w:t>
            </w:r>
            <w:r w:rsidRPr="00EA1289">
              <w:rPr>
                <w:rFonts w:ascii="Times New Roman" w:eastAsia="Times New Roman" w:hAnsi="Times New Roman" w:cs="Times New Roman"/>
                <w:b/>
                <w:color w:val="auto"/>
                <w:sz w:val="16"/>
                <w:szCs w:val="16"/>
              </w:rPr>
              <w:t>that is used as part of production or the quality system</w:t>
            </w:r>
            <w:r w:rsidRPr="00EA1289">
              <w:rPr>
                <w:rFonts w:ascii="Times New Roman" w:eastAsia="Times New Roman" w:hAnsi="Times New Roman" w:cs="Times New Roman"/>
                <w:color w:val="auto"/>
                <w:sz w:val="16"/>
                <w:szCs w:val="16"/>
              </w:rPr>
              <w:t xml:space="preserve"> for its intended use (see 21 CFR 820.70(</w:t>
            </w:r>
            <w:proofErr w:type="spellStart"/>
            <w:r w:rsidRPr="00EA1289">
              <w:rPr>
                <w:rFonts w:ascii="Times New Roman" w:eastAsia="Times New Roman" w:hAnsi="Times New Roman" w:cs="Times New Roman"/>
                <w:color w:val="auto"/>
                <w:sz w:val="16"/>
                <w:szCs w:val="16"/>
              </w:rPr>
              <w:t>i</w:t>
            </w:r>
            <w:proofErr w:type="spellEnd"/>
            <w:r w:rsidRPr="00EA1289">
              <w:rPr>
                <w:rFonts w:ascii="Times New Roman" w:eastAsia="Times New Roman" w:hAnsi="Times New Roman" w:cs="Times New Roman"/>
                <w:color w:val="auto"/>
                <w:sz w:val="16"/>
                <w:szCs w:val="16"/>
              </w:rPr>
              <w:t>)).</w:t>
            </w:r>
          </w:p>
        </w:tc>
      </w:tr>
      <w:tr w:rsidR="00A86375" w:rsidRPr="00EA1289" w14:paraId="44DE0D2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7ECE5B8" w14:textId="2DF4062B" w:rsidR="00A86375" w:rsidRPr="00D20ECA" w:rsidRDefault="00D20ECA" w:rsidP="00D20ECA">
            <w:pPr>
              <w:ind w:left="8"/>
              <w:rPr>
                <w:rFonts w:ascii="Times New Roman" w:eastAsia="Lucida Console" w:hAnsi="Times New Roman" w:cs="Times New Roman"/>
                <w:color w:val="auto"/>
                <w:sz w:val="16"/>
                <w:szCs w:val="16"/>
              </w:rPr>
            </w:pPr>
            <w:r w:rsidRPr="00D20ECA">
              <w:rPr>
                <w:rFonts w:ascii="Times New Roman" w:eastAsia="Lucida Console" w:hAnsi="Times New Roman" w:cs="Times New Roman"/>
                <w:color w:val="auto"/>
                <w:sz w:val="16"/>
                <w:szCs w:val="16"/>
              </w:rPr>
              <w:t>To determine whether the requirement for validation applies, manufacturers must determine</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 xml:space="preserve">whether the software is or will be used as part of production or the quality </w:t>
            </w:r>
            <w:r w:rsidRPr="001E56EA">
              <w:rPr>
                <w:rFonts w:ascii="Times New Roman" w:eastAsia="Lucida Console" w:hAnsi="Times New Roman" w:cs="Times New Roman"/>
                <w:color w:val="auto"/>
                <w:sz w:val="16"/>
                <w:szCs w:val="16"/>
                <w:highlight w:val="yellow"/>
              </w:rPr>
              <w:t>management</w:t>
            </w:r>
            <w:r w:rsidRPr="00D20ECA">
              <w:rPr>
                <w:rFonts w:ascii="Times New Roman" w:eastAsia="Lucida Console" w:hAnsi="Times New Roman" w:cs="Times New Roman"/>
                <w:color w:val="auto"/>
                <w:sz w:val="16"/>
                <w:szCs w:val="16"/>
              </w:rPr>
              <w:t xml:space="preserve"> system</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 xml:space="preserve">(whether directly or to support production or the quality </w:t>
            </w:r>
            <w:r w:rsidRPr="00D20ECA">
              <w:rPr>
                <w:rFonts w:ascii="Times New Roman" w:eastAsia="Lucida Console" w:hAnsi="Times New Roman" w:cs="Times New Roman"/>
                <w:color w:val="auto"/>
                <w:sz w:val="16"/>
                <w:szCs w:val="16"/>
                <w:highlight w:val="yellow"/>
              </w:rPr>
              <w:t>management</w:t>
            </w:r>
            <w:r w:rsidRPr="00D20ECA">
              <w:rPr>
                <w:rFonts w:ascii="Times New Roman" w:eastAsia="Lucida Console"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78CA38F0" w14:textId="023C21E4"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To determine whether the requirement for validation applies, manufacturers must determine whether the software is </w:t>
            </w:r>
            <w:r w:rsidRPr="00EA1289">
              <w:rPr>
                <w:rFonts w:ascii="Times New Roman" w:eastAsia="Lucida Console" w:hAnsi="Times New Roman" w:cs="Times New Roman"/>
                <w:color w:val="auto"/>
                <w:sz w:val="16"/>
                <w:szCs w:val="16"/>
                <w:highlight w:val="green"/>
              </w:rPr>
              <w:t>or will be used</w:t>
            </w:r>
            <w:r w:rsidRPr="00EA1289">
              <w:rPr>
                <w:rFonts w:ascii="Times New Roman" w:eastAsia="Lucida Console" w:hAnsi="Times New Roman" w:cs="Times New Roman"/>
                <w:color w:val="auto"/>
                <w:sz w:val="16"/>
                <w:szCs w:val="16"/>
              </w:rPr>
              <w:t xml:space="preserve"> as part of production or the quality system </w:t>
            </w:r>
            <w:r w:rsidRPr="00EA1289">
              <w:rPr>
                <w:rFonts w:ascii="Times New Roman" w:eastAsia="Lucida Console" w:hAnsi="Times New Roman" w:cs="Times New Roman"/>
                <w:color w:val="auto"/>
                <w:sz w:val="16"/>
                <w:szCs w:val="16"/>
                <w:highlight w:val="yellow"/>
              </w:rPr>
              <w:t>(whether directly or to support production or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2B2EDB2F"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To determine whether the requirement for validation applies, manufacturers must first determine whether the software is </w:t>
            </w:r>
            <w:r w:rsidRPr="00EA1289">
              <w:rPr>
                <w:rFonts w:ascii="Times New Roman" w:eastAsia="Times New Roman" w:hAnsi="Times New Roman" w:cs="Times New Roman"/>
                <w:color w:val="auto"/>
                <w:sz w:val="16"/>
                <w:szCs w:val="16"/>
                <w:highlight w:val="green"/>
              </w:rPr>
              <w:t>intended for</w:t>
            </w:r>
            <w:r w:rsidRPr="00EA1289">
              <w:rPr>
                <w:rFonts w:ascii="Times New Roman" w:eastAsia="Times New Roman" w:hAnsi="Times New Roman" w:cs="Times New Roman"/>
                <w:color w:val="auto"/>
                <w:sz w:val="16"/>
                <w:szCs w:val="16"/>
              </w:rPr>
              <w:t xml:space="preserve"> use as part of production or the quality system.</w:t>
            </w:r>
          </w:p>
        </w:tc>
      </w:tr>
      <w:tr w:rsidR="00A86375" w:rsidRPr="00EA1289" w14:paraId="1F4A010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4222E8EC" w14:textId="77777777" w:rsidR="00A86375" w:rsidRPr="00EA1289" w:rsidRDefault="00A86375" w:rsidP="00A86375">
            <w:pPr>
              <w:ind w:left="8"/>
              <w:rPr>
                <w:rFonts w:ascii="Times New Roman" w:eastAsia="Lucida Console"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15AC7322" w14:textId="36359F09" w:rsidR="00A86375" w:rsidRPr="00EA1289" w:rsidRDefault="00A86375" w:rsidP="00A86375">
            <w:pPr>
              <w:ind w:left="8"/>
              <w:rPr>
                <w:rFonts w:ascii="Times New Roman" w:eastAsia="Lucida Console"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377A1C08" w14:textId="77777777" w:rsidR="00A86375" w:rsidRPr="00EA1289" w:rsidRDefault="00A86375" w:rsidP="00A86375">
            <w:pPr>
              <w:spacing w:after="38"/>
              <w:rPr>
                <w:rFonts w:ascii="Times New Roman" w:eastAsia="Times New Roman" w:hAnsi="Times New Roman" w:cs="Times New Roman"/>
                <w:strike/>
                <w:color w:val="auto"/>
                <w:sz w:val="16"/>
                <w:szCs w:val="16"/>
                <w:highlight w:val="yellow"/>
              </w:rPr>
            </w:pPr>
            <w:r w:rsidRPr="00EA1289">
              <w:rPr>
                <w:rFonts w:ascii="Times New Roman" w:eastAsia="Times New Roman" w:hAnsi="Times New Roman" w:cs="Times New Roman"/>
                <w:strike/>
                <w:color w:val="auto"/>
                <w:sz w:val="16"/>
                <w:szCs w:val="16"/>
                <w:highlight w:val="yellow"/>
              </w:rPr>
              <w:t>In general, software used as part of production or the quality system falls into one of two categories: software that is used directly as part of production or the quality system, and software that supports production or the quality system.</w:t>
            </w:r>
          </w:p>
        </w:tc>
      </w:tr>
      <w:tr w:rsidR="00A86375" w:rsidRPr="00EA1289" w14:paraId="18774C7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D75A819" w14:textId="38FE82D3" w:rsidR="00A86375" w:rsidRPr="00EA1289" w:rsidRDefault="00D20ECA" w:rsidP="00D20ECA">
            <w:pPr>
              <w:rPr>
                <w:rFonts w:ascii="Times New Roman" w:eastAsia="Lucida Console" w:hAnsi="Times New Roman" w:cs="Times New Roman"/>
                <w:color w:val="auto"/>
                <w:sz w:val="16"/>
                <w:szCs w:val="16"/>
              </w:rPr>
            </w:pPr>
            <w:r w:rsidRPr="00D20ECA">
              <w:rPr>
                <w:rFonts w:ascii="Times New Roman" w:eastAsia="Lucida Console" w:hAnsi="Times New Roman" w:cs="Times New Roman"/>
                <w:color w:val="auto"/>
                <w:sz w:val="16"/>
                <w:szCs w:val="16"/>
              </w:rPr>
              <w:t xml:space="preserve">Software with the following intended uses </w:t>
            </w:r>
            <w:proofErr w:type="gramStart"/>
            <w:r w:rsidRPr="00D20ECA">
              <w:rPr>
                <w:rFonts w:ascii="Times New Roman" w:eastAsia="Lucida Console" w:hAnsi="Times New Roman" w:cs="Times New Roman"/>
                <w:color w:val="auto"/>
                <w:sz w:val="16"/>
                <w:szCs w:val="16"/>
              </w:rPr>
              <w:t>is considered to be</w:t>
            </w:r>
            <w:proofErr w:type="gramEnd"/>
            <w:r w:rsidRPr="00D20ECA">
              <w:rPr>
                <w:rFonts w:ascii="Times New Roman" w:eastAsia="Lucida Console" w:hAnsi="Times New Roman" w:cs="Times New Roman"/>
                <w:color w:val="auto"/>
                <w:sz w:val="16"/>
                <w:szCs w:val="16"/>
              </w:rPr>
              <w:t xml:space="preserve"> used </w:t>
            </w:r>
            <w:r w:rsidRPr="00D20ECA">
              <w:rPr>
                <w:rFonts w:ascii="Times New Roman" w:eastAsia="Lucida Console" w:hAnsi="Times New Roman" w:cs="Times New Roman"/>
                <w:b/>
                <w:bCs/>
                <w:color w:val="auto"/>
                <w:sz w:val="16"/>
                <w:szCs w:val="16"/>
              </w:rPr>
              <w:t>directly</w:t>
            </w:r>
            <w:r w:rsidRPr="00D20ECA">
              <w:rPr>
                <w:rFonts w:ascii="Times New Roman" w:eastAsia="Lucida Console" w:hAnsi="Times New Roman" w:cs="Times New Roman"/>
                <w:color w:val="auto"/>
                <w:sz w:val="16"/>
                <w:szCs w:val="16"/>
              </w:rPr>
              <w:t xml:space="preserve"> as part of production</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 xml:space="preserve">or the quality </w:t>
            </w:r>
            <w:r w:rsidRPr="00D20ECA">
              <w:rPr>
                <w:rFonts w:ascii="Times New Roman" w:eastAsia="Lucida Console" w:hAnsi="Times New Roman" w:cs="Times New Roman"/>
                <w:color w:val="auto"/>
                <w:sz w:val="16"/>
                <w:szCs w:val="16"/>
                <w:highlight w:val="yellow"/>
              </w:rPr>
              <w:t>management</w:t>
            </w:r>
            <w:r w:rsidRPr="00D20ECA">
              <w:rPr>
                <w:rFonts w:ascii="Times New Roman" w:eastAsia="Lucida Console"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7516C30F" w14:textId="504E789B" w:rsidR="00A86375" w:rsidRPr="00EA1289" w:rsidRDefault="00A86375" w:rsidP="00A86375">
            <w:pPr>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Software with the following intended uses </w:t>
            </w:r>
            <w:proofErr w:type="gramStart"/>
            <w:r w:rsidRPr="00EA1289">
              <w:rPr>
                <w:rFonts w:ascii="Times New Roman" w:eastAsia="Lucida Console" w:hAnsi="Times New Roman" w:cs="Times New Roman"/>
                <w:color w:val="auto"/>
                <w:sz w:val="16"/>
                <w:szCs w:val="16"/>
                <w:highlight w:val="green"/>
              </w:rPr>
              <w:t>is</w:t>
            </w:r>
            <w:r w:rsidRPr="00EA1289">
              <w:rPr>
                <w:rFonts w:ascii="Times New Roman" w:eastAsia="Lucida Console" w:hAnsi="Times New Roman" w:cs="Times New Roman"/>
                <w:color w:val="auto"/>
                <w:sz w:val="16"/>
                <w:szCs w:val="16"/>
              </w:rPr>
              <w:t xml:space="preserve"> considered to be</w:t>
            </w:r>
            <w:proofErr w:type="gramEnd"/>
            <w:r w:rsidRPr="00EA1289">
              <w:rPr>
                <w:rFonts w:ascii="Times New Roman" w:eastAsia="Lucida Console" w:hAnsi="Times New Roman" w:cs="Times New Roman"/>
                <w:color w:val="auto"/>
                <w:sz w:val="16"/>
                <w:szCs w:val="16"/>
              </w:rPr>
              <w:t xml:space="preserve"> used </w:t>
            </w:r>
            <w:r w:rsidRPr="00EA1289">
              <w:rPr>
                <w:rFonts w:ascii="Times New Roman" w:eastAsia="Lucida Console" w:hAnsi="Times New Roman" w:cs="Times New Roman"/>
                <w:b/>
                <w:bCs/>
                <w:color w:val="auto"/>
                <w:sz w:val="16"/>
                <w:szCs w:val="16"/>
              </w:rPr>
              <w:t>directly</w:t>
            </w:r>
            <w:r w:rsidRPr="00EA1289">
              <w:rPr>
                <w:rFonts w:ascii="Times New Roman" w:eastAsia="Lucida Console" w:hAnsi="Times New Roman" w:cs="Times New Roman"/>
                <w:color w:val="auto"/>
                <w:sz w:val="16"/>
                <w:szCs w:val="16"/>
              </w:rPr>
              <w:t xml:space="preserve"> as part of production or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68DDA482"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Software with the following intended uses </w:t>
            </w:r>
            <w:proofErr w:type="gramStart"/>
            <w:r w:rsidRPr="00EA1289">
              <w:rPr>
                <w:rFonts w:ascii="Times New Roman" w:eastAsia="Times New Roman" w:hAnsi="Times New Roman" w:cs="Times New Roman"/>
                <w:color w:val="auto"/>
                <w:sz w:val="16"/>
                <w:szCs w:val="16"/>
                <w:highlight w:val="green"/>
              </w:rPr>
              <w:t>are</w:t>
            </w:r>
            <w:proofErr w:type="gramEnd"/>
            <w:r w:rsidRPr="00EA1289">
              <w:rPr>
                <w:rFonts w:ascii="Times New Roman" w:eastAsia="Times New Roman" w:hAnsi="Times New Roman" w:cs="Times New Roman"/>
                <w:color w:val="auto"/>
                <w:sz w:val="16"/>
                <w:szCs w:val="16"/>
              </w:rPr>
              <w:t xml:space="preserve"> considered to be used </w:t>
            </w:r>
            <w:r w:rsidRPr="00EA1289">
              <w:rPr>
                <w:rFonts w:ascii="Times New Roman" w:eastAsia="Times New Roman" w:hAnsi="Times New Roman" w:cs="Times New Roman"/>
                <w:b/>
                <w:color w:val="auto"/>
                <w:sz w:val="16"/>
                <w:szCs w:val="16"/>
              </w:rPr>
              <w:t>directly</w:t>
            </w:r>
            <w:r w:rsidRPr="00EA1289">
              <w:rPr>
                <w:rFonts w:ascii="Times New Roman" w:eastAsia="Times New Roman" w:hAnsi="Times New Roman" w:cs="Times New Roman"/>
                <w:color w:val="auto"/>
                <w:sz w:val="16"/>
                <w:szCs w:val="16"/>
              </w:rPr>
              <w:t xml:space="preserve"> as part of production or the quality system:</w:t>
            </w:r>
          </w:p>
        </w:tc>
      </w:tr>
      <w:tr w:rsidR="00A86375" w:rsidRPr="00EA1289" w14:paraId="01BE75A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2D06E9E" w14:textId="615E02FE" w:rsidR="00A86375" w:rsidRPr="00EA1289" w:rsidRDefault="00D20ECA" w:rsidP="00D20ECA">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D20ECA">
              <w:rPr>
                <w:rFonts w:ascii="Times New Roman" w:eastAsia="Lucida Console" w:hAnsi="Times New Roman" w:cs="Times New Roman"/>
                <w:color w:val="auto"/>
                <w:sz w:val="16"/>
                <w:szCs w:val="16"/>
              </w:rPr>
              <w:t>Software intended for automating production processes, inspection, testing, or the</w:t>
            </w:r>
            <w:r>
              <w:rPr>
                <w:rFonts w:ascii="Times New Roman" w:eastAsia="Lucida Console" w:hAnsi="Times New Roman" w:cs="Times New Roman"/>
                <w:color w:val="auto"/>
                <w:sz w:val="16"/>
                <w:szCs w:val="16"/>
              </w:rPr>
              <w:t xml:space="preserve"> </w:t>
            </w:r>
            <w:r w:rsidRPr="00D20ECA">
              <w:rPr>
                <w:rFonts w:ascii="Times New Roman" w:eastAsia="Lucida Console" w:hAnsi="Times New Roman" w:cs="Times New Roman"/>
                <w:color w:val="auto"/>
                <w:sz w:val="16"/>
                <w:szCs w:val="16"/>
              </w:rPr>
              <w:t>collection and processing of production data; and</w:t>
            </w:r>
          </w:p>
        </w:tc>
        <w:tc>
          <w:tcPr>
            <w:tcW w:w="5387" w:type="dxa"/>
            <w:tcBorders>
              <w:top w:val="single" w:sz="4" w:space="0" w:color="000000"/>
              <w:left w:val="single" w:sz="4" w:space="0" w:color="000000"/>
              <w:bottom w:val="single" w:sz="4" w:space="0" w:color="000000"/>
              <w:right w:val="single" w:sz="4" w:space="0" w:color="auto"/>
            </w:tcBorders>
          </w:tcPr>
          <w:p w14:paraId="33BDA74F" w14:textId="55BEC676"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Lucida Console" w:hAnsi="Times New Roman" w:cs="Times New Roman"/>
                <w:color w:val="auto"/>
                <w:sz w:val="16"/>
                <w:szCs w:val="16"/>
              </w:rPr>
              <w:t>Software intended for automating production processes, inspection, testing, or the collection and processing of production data; and</w:t>
            </w:r>
          </w:p>
        </w:tc>
        <w:tc>
          <w:tcPr>
            <w:tcW w:w="5387" w:type="dxa"/>
            <w:gridSpan w:val="2"/>
            <w:tcBorders>
              <w:top w:val="single" w:sz="4" w:space="0" w:color="000000"/>
              <w:left w:val="single" w:sz="4" w:space="0" w:color="auto"/>
              <w:bottom w:val="single" w:sz="4" w:space="0" w:color="000000"/>
              <w:right w:val="single" w:sz="4" w:space="0" w:color="auto"/>
            </w:tcBorders>
          </w:tcPr>
          <w:p w14:paraId="56E5F769"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Software intended for automating production processes, inspection, testing, or the collection and processing of production data; and</w:t>
            </w:r>
          </w:p>
        </w:tc>
      </w:tr>
      <w:tr w:rsidR="00A86375" w:rsidRPr="00EA1289" w14:paraId="04DCF58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77BB5CC" w14:textId="30A2A2C1" w:rsidR="00A86375" w:rsidRPr="00E31AB8" w:rsidRDefault="00D20ECA" w:rsidP="00E31AB8">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00E31AB8" w:rsidRPr="00E31AB8">
              <w:rPr>
                <w:rFonts w:ascii="Times New Roman" w:eastAsia="Lucida Console" w:hAnsi="Times New Roman" w:cs="Times New Roman"/>
                <w:color w:val="auto"/>
                <w:sz w:val="16"/>
                <w:szCs w:val="16"/>
              </w:rPr>
              <w:t xml:space="preserve">Software intended for automating quality </w:t>
            </w:r>
            <w:r w:rsidR="00E31AB8" w:rsidRPr="00E31AB8">
              <w:rPr>
                <w:rFonts w:ascii="Times New Roman" w:eastAsia="Lucida Console" w:hAnsi="Times New Roman" w:cs="Times New Roman"/>
                <w:color w:val="auto"/>
                <w:sz w:val="16"/>
                <w:szCs w:val="16"/>
                <w:highlight w:val="yellow"/>
              </w:rPr>
              <w:t>management</w:t>
            </w:r>
            <w:r w:rsidR="00E31AB8" w:rsidRPr="00E31AB8">
              <w:rPr>
                <w:rFonts w:ascii="Times New Roman" w:eastAsia="Lucida Console" w:hAnsi="Times New Roman" w:cs="Times New Roman"/>
                <w:color w:val="auto"/>
                <w:sz w:val="16"/>
                <w:szCs w:val="16"/>
              </w:rPr>
              <w:t xml:space="preserve"> system processes, collection and</w:t>
            </w:r>
            <w:r w:rsidR="00E31AB8">
              <w:rPr>
                <w:rFonts w:ascii="Times New Roman" w:eastAsia="Lucida Console" w:hAnsi="Times New Roman" w:cs="Times New Roman"/>
                <w:color w:val="auto"/>
                <w:sz w:val="16"/>
                <w:szCs w:val="16"/>
              </w:rPr>
              <w:t xml:space="preserve"> </w:t>
            </w:r>
            <w:r w:rsidR="00E31AB8" w:rsidRPr="00E31AB8">
              <w:rPr>
                <w:rFonts w:ascii="Times New Roman" w:eastAsia="Lucida Console" w:hAnsi="Times New Roman" w:cs="Times New Roman"/>
                <w:color w:val="auto"/>
                <w:sz w:val="16"/>
                <w:szCs w:val="16"/>
              </w:rPr>
              <w:t xml:space="preserve">processing of quality </w:t>
            </w:r>
            <w:r w:rsidR="00E31AB8" w:rsidRPr="00E31AB8">
              <w:rPr>
                <w:rFonts w:ascii="Times New Roman" w:eastAsia="Lucida Console" w:hAnsi="Times New Roman" w:cs="Times New Roman"/>
                <w:color w:val="auto"/>
                <w:sz w:val="16"/>
                <w:szCs w:val="16"/>
                <w:highlight w:val="yellow"/>
              </w:rPr>
              <w:t>management</w:t>
            </w:r>
            <w:r w:rsidR="00E31AB8" w:rsidRPr="00E31AB8">
              <w:rPr>
                <w:rFonts w:ascii="Times New Roman" w:eastAsia="Lucida Console" w:hAnsi="Times New Roman" w:cs="Times New Roman"/>
                <w:color w:val="auto"/>
                <w:sz w:val="16"/>
                <w:szCs w:val="16"/>
              </w:rPr>
              <w:t xml:space="preserve"> system data, or maintaining a quality record</w:t>
            </w:r>
            <w:r w:rsidR="00E31AB8">
              <w:rPr>
                <w:rFonts w:ascii="Times New Roman" w:eastAsia="Lucida Console" w:hAnsi="Times New Roman" w:cs="Times New Roman"/>
                <w:color w:val="auto"/>
                <w:sz w:val="16"/>
                <w:szCs w:val="16"/>
              </w:rPr>
              <w:t xml:space="preserve"> </w:t>
            </w:r>
            <w:r w:rsidR="00E31AB8" w:rsidRPr="00E31AB8">
              <w:rPr>
                <w:rFonts w:ascii="Times New Roman" w:eastAsia="Lucida Console" w:hAnsi="Times New Roman" w:cs="Times New Roman"/>
                <w:color w:val="auto"/>
                <w:sz w:val="16"/>
                <w:szCs w:val="16"/>
              </w:rPr>
              <w:t xml:space="preserve">established under applicable quality </w:t>
            </w:r>
            <w:r w:rsidR="00E31AB8" w:rsidRPr="00E31AB8">
              <w:rPr>
                <w:rFonts w:ascii="Times New Roman" w:eastAsia="Lucida Console" w:hAnsi="Times New Roman" w:cs="Times New Roman"/>
                <w:color w:val="auto"/>
                <w:sz w:val="16"/>
                <w:szCs w:val="16"/>
                <w:highlight w:val="yellow"/>
              </w:rPr>
              <w:t>management</w:t>
            </w:r>
            <w:r w:rsidR="00E31AB8" w:rsidRPr="00E31AB8">
              <w:rPr>
                <w:rFonts w:ascii="Times New Roman" w:eastAsia="Lucida Console" w:hAnsi="Times New Roman" w:cs="Times New Roman"/>
                <w:color w:val="auto"/>
                <w:sz w:val="16"/>
                <w:szCs w:val="16"/>
              </w:rPr>
              <w:t xml:space="preserve"> system obligations.</w:t>
            </w:r>
          </w:p>
        </w:tc>
        <w:tc>
          <w:tcPr>
            <w:tcW w:w="5387" w:type="dxa"/>
            <w:tcBorders>
              <w:top w:val="single" w:sz="4" w:space="0" w:color="000000"/>
              <w:left w:val="single" w:sz="4" w:space="0" w:color="000000"/>
              <w:bottom w:val="single" w:sz="4" w:space="0" w:color="000000"/>
              <w:right w:val="single" w:sz="4" w:space="0" w:color="auto"/>
            </w:tcBorders>
          </w:tcPr>
          <w:p w14:paraId="02B36680" w14:textId="61305D64"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Lucida Console" w:hAnsi="Times New Roman" w:cs="Times New Roman"/>
                <w:color w:val="auto"/>
                <w:sz w:val="16"/>
                <w:szCs w:val="16"/>
              </w:rPr>
              <w:t xml:space="preserve">Software intended for automating quality system processes, collection and processing of quality system data, or maintaining a quality record established under </w:t>
            </w:r>
            <w:r w:rsidRPr="00EA1289">
              <w:rPr>
                <w:rFonts w:ascii="Times New Roman" w:eastAsia="Lucida Console" w:hAnsi="Times New Roman" w:cs="Times New Roman"/>
                <w:color w:val="auto"/>
                <w:sz w:val="16"/>
                <w:szCs w:val="16"/>
                <w:highlight w:val="green"/>
              </w:rPr>
              <w:t>applicable quality system obligations</w:t>
            </w:r>
            <w:r w:rsidRPr="00EA1289">
              <w:rPr>
                <w:rFonts w:ascii="Times New Roman" w:eastAsia="Lucida Console" w:hAnsi="Times New Roman" w:cs="Times New Roman"/>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5E027F38"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 xml:space="preserve">Software intended for automating quality system processes, collection and processing of quality system data, or maintaining a quality record established under </w:t>
            </w:r>
            <w:r w:rsidRPr="00EA1289">
              <w:rPr>
                <w:rFonts w:ascii="Times New Roman" w:eastAsia="Times New Roman" w:hAnsi="Times New Roman" w:cs="Times New Roman"/>
                <w:color w:val="auto"/>
                <w:sz w:val="16"/>
                <w:szCs w:val="16"/>
                <w:highlight w:val="green"/>
              </w:rPr>
              <w:t>the Quality System regulation</w:t>
            </w:r>
            <w:r w:rsidRPr="00EA1289">
              <w:rPr>
                <w:rFonts w:ascii="Times New Roman" w:eastAsia="Times New Roman" w:hAnsi="Times New Roman" w:cs="Times New Roman"/>
                <w:color w:val="auto"/>
                <w:sz w:val="16"/>
                <w:szCs w:val="16"/>
              </w:rPr>
              <w:t>.</w:t>
            </w:r>
          </w:p>
        </w:tc>
      </w:tr>
      <w:tr w:rsidR="00A86375" w:rsidRPr="00EA1289" w14:paraId="6FEEE11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98D2F9E" w14:textId="41895CF4" w:rsidR="00A86375" w:rsidRPr="00EA1289" w:rsidRDefault="001B28E8" w:rsidP="001B28E8">
            <w:pPr>
              <w:ind w:left="8"/>
              <w:rPr>
                <w:rFonts w:ascii="Times New Roman" w:eastAsia="Lucida Console" w:hAnsi="Times New Roman" w:cs="Times New Roman"/>
                <w:color w:val="auto"/>
                <w:sz w:val="16"/>
                <w:szCs w:val="16"/>
              </w:rPr>
            </w:pPr>
            <w:r w:rsidRPr="001B28E8">
              <w:rPr>
                <w:rFonts w:ascii="Times New Roman" w:eastAsia="Lucida Console" w:hAnsi="Times New Roman" w:cs="Times New Roman"/>
                <w:color w:val="auto"/>
                <w:sz w:val="16"/>
                <w:szCs w:val="16"/>
              </w:rPr>
              <w:t xml:space="preserve">Software with the following intended uses </w:t>
            </w:r>
            <w:proofErr w:type="gramStart"/>
            <w:r w:rsidRPr="001B28E8">
              <w:rPr>
                <w:rFonts w:ascii="Times New Roman" w:eastAsia="Lucida Console" w:hAnsi="Times New Roman" w:cs="Times New Roman"/>
                <w:color w:val="auto"/>
                <w:sz w:val="16"/>
                <w:szCs w:val="16"/>
              </w:rPr>
              <w:t>is considered to be</w:t>
            </w:r>
            <w:proofErr w:type="gramEnd"/>
            <w:r w:rsidRPr="001B28E8">
              <w:rPr>
                <w:rFonts w:ascii="Times New Roman" w:eastAsia="Lucida Console" w:hAnsi="Times New Roman" w:cs="Times New Roman"/>
                <w:color w:val="auto"/>
                <w:sz w:val="16"/>
                <w:szCs w:val="16"/>
              </w:rPr>
              <w:t xml:space="preserve"> used to </w:t>
            </w:r>
            <w:r w:rsidRPr="001B28E8">
              <w:rPr>
                <w:rFonts w:ascii="Times New Roman" w:eastAsia="Lucida Console" w:hAnsi="Times New Roman" w:cs="Times New Roman"/>
                <w:b/>
                <w:bCs/>
                <w:color w:val="auto"/>
                <w:sz w:val="16"/>
                <w:szCs w:val="16"/>
              </w:rPr>
              <w:t>support</w:t>
            </w:r>
            <w:r w:rsidRPr="001B28E8">
              <w:rPr>
                <w:rFonts w:ascii="Times New Roman" w:eastAsia="Lucida Console" w:hAnsi="Times New Roman" w:cs="Times New Roman"/>
                <w:color w:val="auto"/>
                <w:sz w:val="16"/>
                <w:szCs w:val="16"/>
              </w:rPr>
              <w:t xml:space="preserve"> production or the</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quality </w:t>
            </w:r>
            <w:r w:rsidRPr="001B28E8">
              <w:rPr>
                <w:rFonts w:ascii="Times New Roman" w:eastAsia="Lucida Console" w:hAnsi="Times New Roman" w:cs="Times New Roman"/>
                <w:color w:val="auto"/>
                <w:sz w:val="16"/>
                <w:szCs w:val="16"/>
                <w:highlight w:val="yellow"/>
              </w:rPr>
              <w:t>management</w:t>
            </w:r>
            <w:r w:rsidRPr="001B28E8">
              <w:rPr>
                <w:rFonts w:ascii="Times New Roman" w:eastAsia="Lucida Console"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2BC45F2A" w14:textId="7FFA1F3C"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Software with the following intended uses </w:t>
            </w:r>
            <w:proofErr w:type="gramStart"/>
            <w:r w:rsidRPr="00EA1289">
              <w:rPr>
                <w:rFonts w:ascii="Times New Roman" w:eastAsia="Lucida Console" w:hAnsi="Times New Roman" w:cs="Times New Roman"/>
                <w:color w:val="auto"/>
                <w:sz w:val="16"/>
                <w:szCs w:val="16"/>
                <w:highlight w:val="green"/>
              </w:rPr>
              <w:t>is</w:t>
            </w:r>
            <w:r w:rsidRPr="00EA1289">
              <w:rPr>
                <w:rFonts w:ascii="Times New Roman" w:eastAsia="Lucida Console" w:hAnsi="Times New Roman" w:cs="Times New Roman"/>
                <w:color w:val="auto"/>
                <w:sz w:val="16"/>
                <w:szCs w:val="16"/>
              </w:rPr>
              <w:t xml:space="preserve"> considered to be</w:t>
            </w:r>
            <w:proofErr w:type="gramEnd"/>
            <w:r w:rsidRPr="00EA1289">
              <w:rPr>
                <w:rFonts w:ascii="Times New Roman" w:eastAsia="Lucida Console" w:hAnsi="Times New Roman" w:cs="Times New Roman"/>
                <w:color w:val="auto"/>
                <w:sz w:val="16"/>
                <w:szCs w:val="16"/>
              </w:rPr>
              <w:t xml:space="preserve"> used to </w:t>
            </w:r>
            <w:r w:rsidRPr="00EA1289">
              <w:rPr>
                <w:rFonts w:ascii="Times New Roman" w:eastAsia="Lucida Console" w:hAnsi="Times New Roman" w:cs="Times New Roman"/>
                <w:b/>
                <w:bCs/>
                <w:color w:val="auto"/>
                <w:sz w:val="16"/>
                <w:szCs w:val="16"/>
              </w:rPr>
              <w:t>support</w:t>
            </w:r>
            <w:r w:rsidRPr="00EA1289">
              <w:rPr>
                <w:rFonts w:ascii="Times New Roman" w:eastAsia="Lucida Console" w:hAnsi="Times New Roman" w:cs="Times New Roman"/>
                <w:color w:val="auto"/>
                <w:sz w:val="16"/>
                <w:szCs w:val="16"/>
              </w:rPr>
              <w:t xml:space="preserve"> production or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7D901E62"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Software with the following intended uses </w:t>
            </w:r>
            <w:proofErr w:type="gramStart"/>
            <w:r w:rsidRPr="00EA1289">
              <w:rPr>
                <w:rFonts w:ascii="Times New Roman" w:eastAsia="Times New Roman" w:hAnsi="Times New Roman" w:cs="Times New Roman"/>
                <w:color w:val="auto"/>
                <w:sz w:val="16"/>
                <w:szCs w:val="16"/>
                <w:highlight w:val="green"/>
              </w:rPr>
              <w:t>are</w:t>
            </w:r>
            <w:proofErr w:type="gramEnd"/>
            <w:r w:rsidRPr="00EA1289">
              <w:rPr>
                <w:rFonts w:ascii="Times New Roman" w:eastAsia="Times New Roman" w:hAnsi="Times New Roman" w:cs="Times New Roman"/>
                <w:color w:val="auto"/>
                <w:sz w:val="16"/>
                <w:szCs w:val="16"/>
              </w:rPr>
              <w:t xml:space="preserve"> considered to be used to </w:t>
            </w:r>
            <w:r w:rsidRPr="00EA1289">
              <w:rPr>
                <w:rFonts w:ascii="Times New Roman" w:eastAsia="Times New Roman" w:hAnsi="Times New Roman" w:cs="Times New Roman"/>
                <w:b/>
                <w:color w:val="auto"/>
                <w:sz w:val="16"/>
                <w:szCs w:val="16"/>
              </w:rPr>
              <w:t>support</w:t>
            </w:r>
            <w:r w:rsidRPr="00EA1289">
              <w:rPr>
                <w:rFonts w:ascii="Times New Roman" w:eastAsia="Times New Roman" w:hAnsi="Times New Roman" w:cs="Times New Roman"/>
                <w:color w:val="auto"/>
                <w:sz w:val="16"/>
                <w:szCs w:val="16"/>
              </w:rPr>
              <w:t xml:space="preserve"> production or the quality system:</w:t>
            </w:r>
          </w:p>
        </w:tc>
      </w:tr>
      <w:tr w:rsidR="00A86375" w:rsidRPr="00EA1289" w14:paraId="23C45CF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DEC7F1C" w14:textId="07859681" w:rsidR="00A86375" w:rsidRPr="00EA1289" w:rsidRDefault="001B28E8" w:rsidP="001B28E8">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Arial" w:hAnsi="Times New Roman" w:cs="Times New Roman"/>
                <w:color w:val="auto"/>
                <w:sz w:val="16"/>
                <w:szCs w:val="16"/>
              </w:rPr>
              <w:t>Software</w:t>
            </w:r>
            <w:r w:rsidRPr="001B28E8">
              <w:rPr>
                <w:rFonts w:ascii="Times New Roman" w:eastAsia="Arial" w:hAnsi="Times New Roman" w:cs="Times New Roman"/>
                <w:color w:val="auto"/>
                <w:sz w:val="16"/>
                <w:szCs w:val="16"/>
              </w:rPr>
              <w:t xml:space="preserve"> intended for use as development tools that test or monitor software systems or</w:t>
            </w:r>
            <w:r>
              <w:rPr>
                <w:rFonts w:ascii="Times New Roman" w:eastAsia="Arial" w:hAnsi="Times New Roman" w:cs="Times New Roman"/>
                <w:color w:val="auto"/>
                <w:sz w:val="16"/>
                <w:szCs w:val="16"/>
              </w:rPr>
              <w:t xml:space="preserve"> </w:t>
            </w:r>
            <w:r w:rsidRPr="001B28E8">
              <w:rPr>
                <w:rFonts w:ascii="Times New Roman" w:eastAsia="Arial" w:hAnsi="Times New Roman" w:cs="Times New Roman"/>
                <w:color w:val="auto"/>
                <w:sz w:val="16"/>
                <w:szCs w:val="16"/>
              </w:rPr>
              <w:t>that automate testing activities for the software used as part of production or the quality</w:t>
            </w:r>
            <w:r>
              <w:rPr>
                <w:rFonts w:ascii="Times New Roman" w:eastAsia="Arial" w:hAnsi="Times New Roman" w:cs="Times New Roman"/>
                <w:color w:val="auto"/>
                <w:sz w:val="16"/>
                <w:szCs w:val="16"/>
              </w:rPr>
              <w:t xml:space="preserve"> </w:t>
            </w:r>
            <w:r w:rsidRPr="001B28E8">
              <w:rPr>
                <w:rFonts w:ascii="Times New Roman" w:eastAsia="Arial" w:hAnsi="Times New Roman" w:cs="Times New Roman"/>
                <w:color w:val="auto"/>
                <w:sz w:val="16"/>
                <w:szCs w:val="16"/>
                <w:highlight w:val="yellow"/>
              </w:rPr>
              <w:t>management</w:t>
            </w:r>
            <w:r w:rsidRPr="001B28E8">
              <w:rPr>
                <w:rFonts w:ascii="Times New Roman" w:eastAsia="Arial" w:hAnsi="Times New Roman" w:cs="Times New Roman"/>
                <w:color w:val="auto"/>
                <w:sz w:val="16"/>
                <w:szCs w:val="16"/>
              </w:rPr>
              <w:t xml:space="preserve"> system, such as those used for developing and running scripts or software</w:t>
            </w:r>
            <w:r>
              <w:rPr>
                <w:rFonts w:ascii="Times New Roman" w:eastAsia="Arial" w:hAnsi="Times New Roman" w:cs="Times New Roman"/>
                <w:color w:val="auto"/>
                <w:sz w:val="16"/>
                <w:szCs w:val="16"/>
              </w:rPr>
              <w:t xml:space="preserve"> </w:t>
            </w:r>
            <w:r w:rsidRPr="001B28E8">
              <w:rPr>
                <w:rFonts w:ascii="Times New Roman" w:eastAsia="Arial" w:hAnsi="Times New Roman" w:cs="Times New Roman"/>
                <w:color w:val="auto"/>
                <w:sz w:val="16"/>
                <w:szCs w:val="16"/>
              </w:rPr>
              <w:t>embedded in the production equipment (e.g., firmware); and</w:t>
            </w:r>
          </w:p>
        </w:tc>
        <w:tc>
          <w:tcPr>
            <w:tcW w:w="5387" w:type="dxa"/>
            <w:tcBorders>
              <w:top w:val="single" w:sz="4" w:space="0" w:color="000000"/>
              <w:left w:val="single" w:sz="4" w:space="0" w:color="000000"/>
              <w:bottom w:val="single" w:sz="4" w:space="0" w:color="000000"/>
              <w:right w:val="single" w:sz="4" w:space="0" w:color="auto"/>
            </w:tcBorders>
          </w:tcPr>
          <w:p w14:paraId="3A3DC9BB" w14:textId="78688CBF"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Arial" w:hAnsi="Times New Roman" w:cs="Times New Roman"/>
                <w:color w:val="auto"/>
                <w:sz w:val="16"/>
                <w:szCs w:val="16"/>
              </w:rPr>
              <w:t xml:space="preserve">Software intended for use as development tools that test or monitor software systems or that automate testing activities for the software used as part of production or the quality system, such as those used for developing and running scripts </w:t>
            </w:r>
            <w:r w:rsidRPr="00EA1289">
              <w:rPr>
                <w:rFonts w:ascii="Times New Roman" w:eastAsia="Arial" w:hAnsi="Times New Roman" w:cs="Times New Roman"/>
                <w:color w:val="auto"/>
                <w:sz w:val="16"/>
                <w:szCs w:val="16"/>
                <w:highlight w:val="yellow"/>
              </w:rPr>
              <w:t>or software embedded in the production equipment (e.g., firmware);</w:t>
            </w:r>
            <w:r w:rsidRPr="00EA1289">
              <w:rPr>
                <w:rFonts w:ascii="Times New Roman" w:eastAsia="Arial" w:hAnsi="Times New Roman" w:cs="Times New Roman"/>
                <w:color w:val="auto"/>
                <w:sz w:val="16"/>
                <w:szCs w:val="16"/>
              </w:rPr>
              <w:t xml:space="preserve"> and</w:t>
            </w:r>
          </w:p>
        </w:tc>
        <w:tc>
          <w:tcPr>
            <w:tcW w:w="5387" w:type="dxa"/>
            <w:gridSpan w:val="2"/>
            <w:tcBorders>
              <w:top w:val="single" w:sz="4" w:space="0" w:color="000000"/>
              <w:left w:val="single" w:sz="4" w:space="0" w:color="auto"/>
              <w:bottom w:val="single" w:sz="4" w:space="0" w:color="000000"/>
              <w:right w:val="single" w:sz="4" w:space="0" w:color="auto"/>
            </w:tcBorders>
          </w:tcPr>
          <w:p w14:paraId="58A955BD"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Software intended for use as development tools that test or monitor software systems or that automate testing activities for the software used as part of production or the quality system, such as those used for developing and running scripts; and</w:t>
            </w:r>
          </w:p>
        </w:tc>
      </w:tr>
      <w:tr w:rsidR="00A86375" w:rsidRPr="00EA1289" w14:paraId="3C4AFB6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356824C" w14:textId="2280137A" w:rsidR="001B28E8" w:rsidRPr="001B28E8" w:rsidRDefault="001B28E8" w:rsidP="001B28E8">
            <w:pPr>
              <w:ind w:leftChars="87" w:left="340" w:hangingChars="93" w:hanging="149"/>
              <w:rPr>
                <w:rFonts w:ascii="Times New Roman" w:eastAsia="Arial"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1B28E8">
              <w:rPr>
                <w:rFonts w:ascii="Times New Roman" w:eastAsia="Arial" w:hAnsi="Times New Roman" w:cs="Times New Roman"/>
                <w:color w:val="auto"/>
                <w:sz w:val="16"/>
                <w:szCs w:val="16"/>
              </w:rPr>
              <w:t>Software intended for automating general record-keeping for production or the quality</w:t>
            </w:r>
            <w:r>
              <w:rPr>
                <w:rFonts w:ascii="Times New Roman" w:eastAsia="Arial" w:hAnsi="Times New Roman" w:cs="Times New Roman"/>
                <w:color w:val="auto"/>
                <w:sz w:val="16"/>
                <w:szCs w:val="16"/>
              </w:rPr>
              <w:t xml:space="preserve"> </w:t>
            </w:r>
            <w:r w:rsidRPr="001B28E8">
              <w:rPr>
                <w:rFonts w:ascii="Times New Roman" w:eastAsia="Arial" w:hAnsi="Times New Roman" w:cs="Times New Roman"/>
                <w:color w:val="auto"/>
                <w:sz w:val="16"/>
                <w:szCs w:val="16"/>
                <w:highlight w:val="yellow"/>
              </w:rPr>
              <w:t>management</w:t>
            </w:r>
            <w:r w:rsidRPr="001B28E8">
              <w:rPr>
                <w:rFonts w:ascii="Times New Roman" w:eastAsia="Arial" w:hAnsi="Times New Roman" w:cs="Times New Roman"/>
                <w:color w:val="auto"/>
                <w:sz w:val="16"/>
                <w:szCs w:val="16"/>
              </w:rPr>
              <w:t xml:space="preserve"> system that is not part of the quality record.</w:t>
            </w:r>
          </w:p>
        </w:tc>
        <w:tc>
          <w:tcPr>
            <w:tcW w:w="5387" w:type="dxa"/>
            <w:tcBorders>
              <w:top w:val="single" w:sz="4" w:space="0" w:color="000000"/>
              <w:left w:val="single" w:sz="4" w:space="0" w:color="000000"/>
              <w:bottom w:val="single" w:sz="4" w:space="0" w:color="000000"/>
              <w:right w:val="single" w:sz="4" w:space="0" w:color="auto"/>
            </w:tcBorders>
          </w:tcPr>
          <w:p w14:paraId="3F2FD28A" w14:textId="54D53B73"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Lucida Console" w:hAnsi="Times New Roman" w:cs="Times New Roman"/>
                <w:color w:val="auto"/>
                <w:sz w:val="16"/>
                <w:szCs w:val="16"/>
              </w:rPr>
              <w:t xml:space="preserve">Software intended for automating general record-keeping </w:t>
            </w:r>
            <w:r w:rsidRPr="00EA1289">
              <w:rPr>
                <w:rFonts w:ascii="Times New Roman" w:eastAsia="Lucida Console" w:hAnsi="Times New Roman" w:cs="Times New Roman"/>
                <w:color w:val="auto"/>
                <w:sz w:val="16"/>
                <w:szCs w:val="16"/>
                <w:highlight w:val="yellow"/>
              </w:rPr>
              <w:t>for production or the quality system</w:t>
            </w:r>
            <w:r w:rsidRPr="00EA1289">
              <w:rPr>
                <w:rFonts w:ascii="Times New Roman" w:eastAsia="Lucida Console" w:hAnsi="Times New Roman" w:cs="Times New Roman"/>
                <w:color w:val="auto"/>
                <w:sz w:val="16"/>
                <w:szCs w:val="16"/>
              </w:rPr>
              <w:t xml:space="preserve"> that is not part of the quality record.</w:t>
            </w:r>
          </w:p>
        </w:tc>
        <w:tc>
          <w:tcPr>
            <w:tcW w:w="5387" w:type="dxa"/>
            <w:gridSpan w:val="2"/>
            <w:tcBorders>
              <w:top w:val="single" w:sz="4" w:space="0" w:color="000000"/>
              <w:left w:val="single" w:sz="4" w:space="0" w:color="auto"/>
              <w:bottom w:val="single" w:sz="4" w:space="0" w:color="000000"/>
              <w:right w:val="single" w:sz="4" w:space="0" w:color="auto"/>
            </w:tcBorders>
          </w:tcPr>
          <w:p w14:paraId="08003AA5"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Software intended for automating general record-keeping that is not part of the quality record.</w:t>
            </w:r>
          </w:p>
        </w:tc>
      </w:tr>
      <w:tr w:rsidR="00A86375" w:rsidRPr="00EA1289" w14:paraId="022A060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2068052" w14:textId="2963F8C9" w:rsidR="00A86375" w:rsidRPr="001B28E8" w:rsidRDefault="001B28E8" w:rsidP="001B28E8">
            <w:pPr>
              <w:ind w:left="8"/>
              <w:rPr>
                <w:rFonts w:ascii="Times New Roman" w:eastAsia="Lucida Console" w:hAnsi="Times New Roman" w:cs="Times New Roman"/>
                <w:color w:val="auto"/>
                <w:sz w:val="16"/>
                <w:szCs w:val="16"/>
              </w:rPr>
            </w:pPr>
            <w:r w:rsidRPr="001B28E8">
              <w:rPr>
                <w:rFonts w:ascii="Times New Roman" w:eastAsia="Lucida Console" w:hAnsi="Times New Roman" w:cs="Times New Roman"/>
                <w:color w:val="auto"/>
                <w:sz w:val="16"/>
                <w:szCs w:val="16"/>
              </w:rPr>
              <w:t xml:space="preserve">Both kinds of software are used as part of production or the quality </w:t>
            </w:r>
            <w:r w:rsidRPr="001E56EA">
              <w:rPr>
                <w:rFonts w:ascii="Times New Roman" w:eastAsia="Lucida Console" w:hAnsi="Times New Roman" w:cs="Times New Roman"/>
                <w:color w:val="auto"/>
                <w:sz w:val="16"/>
                <w:szCs w:val="16"/>
                <w:highlight w:val="yellow"/>
              </w:rPr>
              <w:t>management</w:t>
            </w:r>
            <w:r w:rsidRPr="001B28E8">
              <w:rPr>
                <w:rFonts w:ascii="Times New Roman" w:eastAsia="Lucida Console" w:hAnsi="Times New Roman" w:cs="Times New Roman"/>
                <w:color w:val="auto"/>
                <w:sz w:val="16"/>
                <w:szCs w:val="16"/>
              </w:rPr>
              <w:t xml:space="preserve"> system and</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must be validated under </w:t>
            </w:r>
            <w:r w:rsidRPr="001B28E8">
              <w:rPr>
                <w:rFonts w:ascii="Times New Roman" w:eastAsia="Lucida Console" w:hAnsi="Times New Roman" w:cs="Times New Roman"/>
                <w:color w:val="auto"/>
                <w:sz w:val="16"/>
                <w:szCs w:val="16"/>
                <w:highlight w:val="green"/>
              </w:rPr>
              <w:t>Subclauses 4.1.6, 7.5.6, or 7.6 of ISO 13485</w:t>
            </w:r>
            <w:r w:rsidRPr="001B28E8">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highlight w:val="green"/>
              </w:rPr>
              <w:t>as appropriate</w:t>
            </w:r>
            <w:r w:rsidRPr="001B28E8">
              <w:rPr>
                <w:rFonts w:ascii="Times New Roman" w:eastAsia="Lucida Console" w:hAnsi="Times New Roman" w:cs="Times New Roman"/>
                <w:color w:val="auto"/>
                <w:sz w:val="16"/>
                <w:szCs w:val="16"/>
              </w:rPr>
              <w:t>. However, as</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further discussed below, supporting software often </w:t>
            </w:r>
            <w:r w:rsidRPr="001B28E8">
              <w:rPr>
                <w:rFonts w:ascii="Times New Roman" w:eastAsia="Lucida Console" w:hAnsi="Times New Roman" w:cs="Times New Roman"/>
                <w:color w:val="auto"/>
                <w:sz w:val="16"/>
                <w:szCs w:val="16"/>
              </w:rPr>
              <w:lastRenderedPageBreak/>
              <w:t>carries lower risk, such that under a risk-based computer software assurance approach, the effort of validation may be reduced</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accordingly without compromising safety.</w:t>
            </w:r>
          </w:p>
        </w:tc>
        <w:tc>
          <w:tcPr>
            <w:tcW w:w="5387" w:type="dxa"/>
            <w:tcBorders>
              <w:top w:val="single" w:sz="4" w:space="0" w:color="000000"/>
              <w:left w:val="single" w:sz="4" w:space="0" w:color="000000"/>
              <w:bottom w:val="single" w:sz="4" w:space="0" w:color="000000"/>
              <w:right w:val="single" w:sz="4" w:space="0" w:color="auto"/>
            </w:tcBorders>
          </w:tcPr>
          <w:p w14:paraId="239C0A25" w14:textId="78D15714"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lastRenderedPageBreak/>
              <w:t xml:space="preserve">Both kinds of software are used as part of production or the quality system and must be validated under </w:t>
            </w:r>
            <w:r w:rsidRPr="001B28E8">
              <w:rPr>
                <w:rFonts w:ascii="Times New Roman" w:eastAsia="Lucida Console" w:hAnsi="Times New Roman" w:cs="Times New Roman"/>
                <w:color w:val="auto"/>
                <w:sz w:val="16"/>
                <w:szCs w:val="16"/>
                <w:highlight w:val="green"/>
              </w:rPr>
              <w:t>21 CFR 820.70(</w:t>
            </w:r>
            <w:proofErr w:type="spellStart"/>
            <w:r w:rsidRPr="001B28E8">
              <w:rPr>
                <w:rFonts w:ascii="Times New Roman" w:eastAsia="Lucida Console" w:hAnsi="Times New Roman" w:cs="Times New Roman"/>
                <w:color w:val="auto"/>
                <w:sz w:val="16"/>
                <w:szCs w:val="16"/>
                <w:highlight w:val="green"/>
              </w:rPr>
              <w:t>i</w:t>
            </w:r>
            <w:proofErr w:type="spellEnd"/>
            <w:r w:rsidRPr="001B28E8">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rPr>
              <w:t xml:space="preserve">. However, as further discussed below, supporting software often carries lower risk, such that under a risk-based </w:t>
            </w:r>
            <w:r w:rsidRPr="00EA1289">
              <w:rPr>
                <w:rFonts w:ascii="Times New Roman" w:eastAsia="Lucida Console" w:hAnsi="Times New Roman" w:cs="Times New Roman"/>
                <w:color w:val="auto"/>
                <w:sz w:val="16"/>
                <w:szCs w:val="16"/>
              </w:rPr>
              <w:lastRenderedPageBreak/>
              <w:t>computer software assurance approach, the effort of validation may be reduced accordingly without compromising safety.</w:t>
            </w:r>
          </w:p>
        </w:tc>
        <w:tc>
          <w:tcPr>
            <w:tcW w:w="5387" w:type="dxa"/>
            <w:gridSpan w:val="2"/>
            <w:tcBorders>
              <w:top w:val="single" w:sz="4" w:space="0" w:color="000000"/>
              <w:left w:val="single" w:sz="4" w:space="0" w:color="auto"/>
              <w:bottom w:val="single" w:sz="4" w:space="0" w:color="000000"/>
              <w:right w:val="single" w:sz="4" w:space="0" w:color="auto"/>
            </w:tcBorders>
          </w:tcPr>
          <w:p w14:paraId="47740BD1"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lastRenderedPageBreak/>
              <w:t>Both kinds of software are used as</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color w:val="auto"/>
                <w:sz w:val="16"/>
                <w:szCs w:val="16"/>
              </w:rPr>
              <w:t>part of</w:t>
            </w:r>
            <w:r w:rsidRPr="00EA1289">
              <w:rPr>
                <w:rFonts w:ascii="Times New Roman" w:eastAsia="Times New Roman" w:hAnsi="Times New Roman" w:cs="Times New Roman"/>
                <w:strike/>
                <w:color w:val="auto"/>
                <w:sz w:val="16"/>
                <w:szCs w:val="16"/>
              </w:rPr>
              <w:t>”</w:t>
            </w:r>
            <w:r w:rsidRPr="00EA1289">
              <w:rPr>
                <w:rFonts w:ascii="Times New Roman" w:eastAsia="Times New Roman" w:hAnsi="Times New Roman" w:cs="Times New Roman"/>
                <w:color w:val="auto"/>
                <w:sz w:val="16"/>
                <w:szCs w:val="16"/>
              </w:rPr>
              <w:t xml:space="preserve"> production or the quality system and must be validated under 21 CFR 820.70(</w:t>
            </w:r>
            <w:proofErr w:type="spellStart"/>
            <w:r w:rsidRPr="00EA1289">
              <w:rPr>
                <w:rFonts w:ascii="Times New Roman" w:eastAsia="Times New Roman" w:hAnsi="Times New Roman" w:cs="Times New Roman"/>
                <w:color w:val="auto"/>
                <w:sz w:val="16"/>
                <w:szCs w:val="16"/>
              </w:rPr>
              <w:t>i</w:t>
            </w:r>
            <w:proofErr w:type="spellEnd"/>
            <w:r w:rsidRPr="00EA1289">
              <w:rPr>
                <w:rFonts w:ascii="Times New Roman" w:eastAsia="Times New Roman" w:hAnsi="Times New Roman" w:cs="Times New Roman"/>
                <w:color w:val="auto"/>
                <w:sz w:val="16"/>
                <w:szCs w:val="16"/>
              </w:rPr>
              <w:t xml:space="preserve">). However, as further discussed below, supporting software often carries lower risk, such that under a risk-based </w:t>
            </w:r>
            <w:r w:rsidRPr="00EA1289">
              <w:rPr>
                <w:rFonts w:ascii="Times New Roman" w:eastAsia="Times New Roman" w:hAnsi="Times New Roman" w:cs="Times New Roman"/>
                <w:color w:val="auto"/>
                <w:sz w:val="16"/>
                <w:szCs w:val="16"/>
              </w:rPr>
              <w:lastRenderedPageBreak/>
              <w:t>computer software assurance approach, the effort of validation may be reduced accordingly without compromising safety.</w:t>
            </w:r>
          </w:p>
        </w:tc>
      </w:tr>
      <w:tr w:rsidR="00A86375" w:rsidRPr="00EA1289" w14:paraId="65E25AF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E981141" w14:textId="2BCB950C" w:rsidR="00A86375" w:rsidRPr="001B28E8" w:rsidRDefault="001B28E8" w:rsidP="001B28E8">
            <w:pPr>
              <w:ind w:left="8"/>
              <w:rPr>
                <w:rFonts w:ascii="Times New Roman" w:eastAsia="Lucida Console" w:hAnsi="Times New Roman" w:cs="Times New Roman"/>
                <w:color w:val="auto"/>
                <w:sz w:val="16"/>
                <w:szCs w:val="16"/>
              </w:rPr>
            </w:pPr>
            <w:r w:rsidRPr="001B28E8">
              <w:rPr>
                <w:rFonts w:ascii="Times New Roman" w:eastAsia="Lucida Console" w:hAnsi="Times New Roman" w:cs="Times New Roman"/>
                <w:color w:val="auto"/>
                <w:sz w:val="16"/>
                <w:szCs w:val="16"/>
              </w:rPr>
              <w:lastRenderedPageBreak/>
              <w:t xml:space="preserve">On the other hand, software with the following intended uses generally </w:t>
            </w:r>
            <w:r w:rsidRPr="001B28E8">
              <w:rPr>
                <w:rFonts w:ascii="Times New Roman" w:eastAsia="Lucida Console" w:hAnsi="Times New Roman" w:cs="Times New Roman"/>
                <w:color w:val="auto"/>
                <w:sz w:val="16"/>
                <w:szCs w:val="16"/>
                <w:highlight w:val="green"/>
              </w:rPr>
              <w:t>is not</w:t>
            </w:r>
            <w:r w:rsidRPr="001B28E8">
              <w:rPr>
                <w:rFonts w:ascii="Times New Roman" w:eastAsia="Lucida Console" w:hAnsi="Times New Roman" w:cs="Times New Roman"/>
                <w:color w:val="auto"/>
                <w:sz w:val="16"/>
                <w:szCs w:val="16"/>
              </w:rPr>
              <w:t xml:space="preserve"> considered to be</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used as part of production or the quality </w:t>
            </w:r>
            <w:r w:rsidRPr="001E56EA">
              <w:rPr>
                <w:rFonts w:ascii="Times New Roman" w:eastAsia="Lucida Console" w:hAnsi="Times New Roman" w:cs="Times New Roman"/>
                <w:color w:val="auto"/>
                <w:sz w:val="16"/>
                <w:szCs w:val="16"/>
                <w:highlight w:val="yellow"/>
              </w:rPr>
              <w:t>management</w:t>
            </w:r>
            <w:r w:rsidRPr="001B28E8">
              <w:rPr>
                <w:rFonts w:ascii="Times New Roman" w:eastAsia="Lucida Console" w:hAnsi="Times New Roman" w:cs="Times New Roman"/>
                <w:color w:val="auto"/>
                <w:sz w:val="16"/>
                <w:szCs w:val="16"/>
              </w:rPr>
              <w:t xml:space="preserve"> system, such that the requirements for</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validation in </w:t>
            </w:r>
            <w:r w:rsidRPr="001B28E8">
              <w:rPr>
                <w:rFonts w:ascii="Times New Roman" w:eastAsia="Lucida Console" w:hAnsi="Times New Roman" w:cs="Times New Roman"/>
                <w:color w:val="auto"/>
                <w:sz w:val="16"/>
                <w:szCs w:val="16"/>
                <w:highlight w:val="green"/>
              </w:rPr>
              <w:t>Subclauses 4.1.6, 7.5.6, and 7.6 of ISO 13485</w:t>
            </w:r>
            <w:r w:rsidRPr="001B28E8">
              <w:rPr>
                <w:rFonts w:ascii="Times New Roman" w:eastAsia="Lucida Console" w:hAnsi="Times New Roman" w:cs="Times New Roman"/>
                <w:color w:val="auto"/>
                <w:sz w:val="16"/>
                <w:szCs w:val="16"/>
              </w:rPr>
              <w:t xml:space="preserve"> would not apply:</w:t>
            </w:r>
          </w:p>
        </w:tc>
        <w:tc>
          <w:tcPr>
            <w:tcW w:w="5387" w:type="dxa"/>
            <w:tcBorders>
              <w:top w:val="single" w:sz="4" w:space="0" w:color="000000"/>
              <w:left w:val="single" w:sz="4" w:space="0" w:color="000000"/>
              <w:bottom w:val="single" w:sz="4" w:space="0" w:color="000000"/>
              <w:right w:val="single" w:sz="4" w:space="0" w:color="auto"/>
            </w:tcBorders>
          </w:tcPr>
          <w:p w14:paraId="21359CF3" w14:textId="1E758C67"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On the other hand, software with the following intended uses generally </w:t>
            </w:r>
            <w:r w:rsidRPr="00EA1289">
              <w:rPr>
                <w:rFonts w:ascii="Times New Roman" w:eastAsia="Lucida Console" w:hAnsi="Times New Roman" w:cs="Times New Roman"/>
                <w:b/>
                <w:bCs/>
                <w:color w:val="auto"/>
                <w:sz w:val="16"/>
                <w:szCs w:val="16"/>
                <w:highlight w:val="green"/>
              </w:rPr>
              <w:t>is</w:t>
            </w:r>
            <w:r w:rsidRPr="00EA1289">
              <w:rPr>
                <w:rFonts w:ascii="Times New Roman" w:eastAsia="Lucida Console" w:hAnsi="Times New Roman" w:cs="Times New Roman"/>
                <w:b/>
                <w:bCs/>
                <w:color w:val="auto"/>
                <w:sz w:val="16"/>
                <w:szCs w:val="16"/>
              </w:rPr>
              <w:t xml:space="preserve"> not </w:t>
            </w:r>
            <w:r w:rsidRPr="00EA1289">
              <w:rPr>
                <w:rFonts w:ascii="Times New Roman" w:eastAsia="Lucida Console" w:hAnsi="Times New Roman" w:cs="Times New Roman"/>
                <w:color w:val="auto"/>
                <w:sz w:val="16"/>
                <w:szCs w:val="16"/>
              </w:rPr>
              <w:t xml:space="preserve">considered to be used as part of production or the quality system, such that the requirement for validation in </w:t>
            </w:r>
            <w:r w:rsidRPr="001B28E8">
              <w:rPr>
                <w:rFonts w:ascii="Times New Roman" w:eastAsia="Lucida Console" w:hAnsi="Times New Roman" w:cs="Times New Roman"/>
                <w:color w:val="auto"/>
                <w:sz w:val="16"/>
                <w:szCs w:val="16"/>
                <w:highlight w:val="green"/>
              </w:rPr>
              <w:t>21 CFR 820.70(</w:t>
            </w:r>
            <w:proofErr w:type="spellStart"/>
            <w:r w:rsidRPr="001B28E8">
              <w:rPr>
                <w:rFonts w:ascii="Times New Roman" w:eastAsia="Lucida Console" w:hAnsi="Times New Roman" w:cs="Times New Roman"/>
                <w:color w:val="auto"/>
                <w:sz w:val="16"/>
                <w:szCs w:val="16"/>
                <w:highlight w:val="green"/>
              </w:rPr>
              <w:t>i</w:t>
            </w:r>
            <w:proofErr w:type="spellEnd"/>
            <w:r w:rsidRPr="001B28E8">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rPr>
              <w:t xml:space="preserve"> would not apply:</w:t>
            </w:r>
          </w:p>
        </w:tc>
        <w:tc>
          <w:tcPr>
            <w:tcW w:w="5387" w:type="dxa"/>
            <w:gridSpan w:val="2"/>
            <w:tcBorders>
              <w:top w:val="single" w:sz="4" w:space="0" w:color="000000"/>
              <w:left w:val="single" w:sz="4" w:space="0" w:color="auto"/>
              <w:bottom w:val="single" w:sz="4" w:space="0" w:color="000000"/>
              <w:right w:val="single" w:sz="4" w:space="0" w:color="auto"/>
            </w:tcBorders>
          </w:tcPr>
          <w:p w14:paraId="5305A91B"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On the other hand, software with the following intended uses generally </w:t>
            </w:r>
            <w:proofErr w:type="gramStart"/>
            <w:r w:rsidRPr="00EA1289">
              <w:rPr>
                <w:rFonts w:ascii="Times New Roman" w:eastAsia="Times New Roman" w:hAnsi="Times New Roman" w:cs="Times New Roman"/>
                <w:b/>
                <w:color w:val="auto"/>
                <w:sz w:val="16"/>
                <w:szCs w:val="16"/>
                <w:highlight w:val="green"/>
              </w:rPr>
              <w:t>are</w:t>
            </w:r>
            <w:proofErr w:type="gramEnd"/>
            <w:r w:rsidRPr="00EA1289">
              <w:rPr>
                <w:rFonts w:ascii="Times New Roman" w:eastAsia="Times New Roman" w:hAnsi="Times New Roman" w:cs="Times New Roman"/>
                <w:b/>
                <w:color w:val="auto"/>
                <w:sz w:val="16"/>
                <w:szCs w:val="16"/>
              </w:rPr>
              <w:t xml:space="preserve"> not</w:t>
            </w:r>
            <w:r w:rsidRPr="00EA1289">
              <w:rPr>
                <w:rFonts w:ascii="Times New Roman" w:eastAsia="Times New Roman" w:hAnsi="Times New Roman" w:cs="Times New Roman"/>
                <w:color w:val="auto"/>
                <w:sz w:val="16"/>
                <w:szCs w:val="16"/>
              </w:rPr>
              <w:t xml:space="preserve"> considered to be used as part of production or the quality system, such that the requirement for validation in 21 CFR 820.70(</w:t>
            </w:r>
            <w:proofErr w:type="spellStart"/>
            <w:r w:rsidRPr="00EA1289">
              <w:rPr>
                <w:rFonts w:ascii="Times New Roman" w:eastAsia="Times New Roman" w:hAnsi="Times New Roman" w:cs="Times New Roman"/>
                <w:color w:val="auto"/>
                <w:sz w:val="16"/>
                <w:szCs w:val="16"/>
              </w:rPr>
              <w:t>i</w:t>
            </w:r>
            <w:proofErr w:type="spellEnd"/>
            <w:r w:rsidRPr="00EA1289">
              <w:rPr>
                <w:rFonts w:ascii="Times New Roman" w:eastAsia="Times New Roman" w:hAnsi="Times New Roman" w:cs="Times New Roman"/>
                <w:color w:val="auto"/>
                <w:sz w:val="16"/>
                <w:szCs w:val="16"/>
              </w:rPr>
              <w:t>) would not apply:</w:t>
            </w:r>
          </w:p>
        </w:tc>
      </w:tr>
      <w:tr w:rsidR="00A86375" w:rsidRPr="00EA1289" w14:paraId="3A8BAA1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19916E3" w14:textId="203880B5" w:rsidR="00A86375" w:rsidRPr="001B28E8" w:rsidRDefault="001B28E8" w:rsidP="001B28E8">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1B28E8">
              <w:rPr>
                <w:rFonts w:ascii="Times New Roman" w:eastAsia="Lucida Console" w:hAnsi="Times New Roman" w:cs="Times New Roman"/>
                <w:color w:val="auto"/>
                <w:sz w:val="16"/>
                <w:szCs w:val="16"/>
              </w:rPr>
              <w:t>Software intended for management of general business processes or operations not</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specific to production or the quality </w:t>
            </w:r>
            <w:r w:rsidRPr="001B28E8">
              <w:rPr>
                <w:rFonts w:ascii="Times New Roman" w:eastAsia="Lucida Console" w:hAnsi="Times New Roman" w:cs="Times New Roman"/>
                <w:color w:val="auto"/>
                <w:sz w:val="16"/>
                <w:szCs w:val="16"/>
                <w:highlight w:val="yellow"/>
              </w:rPr>
              <w:t>management</w:t>
            </w:r>
            <w:r w:rsidRPr="001B28E8">
              <w:rPr>
                <w:rFonts w:ascii="Times New Roman" w:eastAsia="Lucida Console" w:hAnsi="Times New Roman" w:cs="Times New Roman"/>
                <w:color w:val="auto"/>
                <w:sz w:val="16"/>
                <w:szCs w:val="16"/>
              </w:rPr>
              <w:t xml:space="preserve"> system, such as email or accounting</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applications; and</w:t>
            </w:r>
          </w:p>
        </w:tc>
        <w:tc>
          <w:tcPr>
            <w:tcW w:w="5387" w:type="dxa"/>
            <w:tcBorders>
              <w:top w:val="single" w:sz="4" w:space="0" w:color="000000"/>
              <w:left w:val="single" w:sz="4" w:space="0" w:color="000000"/>
              <w:bottom w:val="single" w:sz="4" w:space="0" w:color="000000"/>
              <w:right w:val="single" w:sz="4" w:space="0" w:color="auto"/>
            </w:tcBorders>
          </w:tcPr>
          <w:p w14:paraId="37C8611D" w14:textId="4ADAA92E"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Lucida Console" w:hAnsi="Times New Roman" w:cs="Times New Roman"/>
                <w:color w:val="auto"/>
                <w:sz w:val="16"/>
                <w:szCs w:val="16"/>
              </w:rPr>
              <w:t xml:space="preserve">Software intended for management of general business processes or operations </w:t>
            </w:r>
            <w:r w:rsidRPr="00EA1289">
              <w:rPr>
                <w:rFonts w:ascii="Times New Roman" w:eastAsia="Lucida Console" w:hAnsi="Times New Roman" w:cs="Times New Roman"/>
                <w:color w:val="auto"/>
                <w:sz w:val="16"/>
                <w:szCs w:val="16"/>
                <w:highlight w:val="yellow"/>
              </w:rPr>
              <w:t xml:space="preserve">not </w:t>
            </w:r>
            <w:r w:rsidRPr="00EA1289">
              <w:rPr>
                <w:rFonts w:ascii="Times New Roman" w:eastAsia="Arial" w:hAnsi="Times New Roman" w:cs="Times New Roman"/>
                <w:color w:val="auto"/>
                <w:sz w:val="16"/>
                <w:szCs w:val="16"/>
                <w:highlight w:val="yellow"/>
              </w:rPr>
              <w:t>specific</w:t>
            </w:r>
            <w:r w:rsidRPr="00EA1289">
              <w:rPr>
                <w:rFonts w:ascii="Times New Roman" w:eastAsia="Lucida Console" w:hAnsi="Times New Roman" w:cs="Times New Roman"/>
                <w:color w:val="auto"/>
                <w:sz w:val="16"/>
                <w:szCs w:val="16"/>
                <w:highlight w:val="yellow"/>
              </w:rPr>
              <w:t xml:space="preserve"> to production or the quality system,</w:t>
            </w:r>
            <w:r w:rsidRPr="00EA1289">
              <w:rPr>
                <w:rFonts w:ascii="Times New Roman" w:eastAsia="Lucida Console" w:hAnsi="Times New Roman" w:cs="Times New Roman"/>
                <w:color w:val="auto"/>
                <w:sz w:val="16"/>
                <w:szCs w:val="16"/>
              </w:rPr>
              <w:t xml:space="preserve"> such as email or accounting applications; and</w:t>
            </w:r>
          </w:p>
        </w:tc>
        <w:tc>
          <w:tcPr>
            <w:tcW w:w="5387" w:type="dxa"/>
            <w:gridSpan w:val="2"/>
            <w:tcBorders>
              <w:top w:val="single" w:sz="4" w:space="0" w:color="000000"/>
              <w:left w:val="single" w:sz="4" w:space="0" w:color="auto"/>
              <w:bottom w:val="single" w:sz="4" w:space="0" w:color="000000"/>
              <w:right w:val="single" w:sz="4" w:space="0" w:color="auto"/>
            </w:tcBorders>
          </w:tcPr>
          <w:p w14:paraId="19B19C4C"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Software intended for management of general business processes or operations, such as email or accounting applications; and</w:t>
            </w:r>
          </w:p>
        </w:tc>
      </w:tr>
      <w:tr w:rsidR="00A86375" w:rsidRPr="00EA1289" w14:paraId="02BDE83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107A80F" w14:textId="090EC169" w:rsidR="00A86375" w:rsidRPr="00EA1289" w:rsidRDefault="001B28E8" w:rsidP="001B28E8">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1B28E8">
              <w:rPr>
                <w:rFonts w:ascii="Times New Roman" w:eastAsia="Lucida Console" w:hAnsi="Times New Roman" w:cs="Times New Roman"/>
                <w:color w:val="auto"/>
                <w:sz w:val="16"/>
                <w:szCs w:val="16"/>
              </w:rPr>
              <w:t>Software intended for establishing or supporting infrastructure not specific to production</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 xml:space="preserve">or the quality </w:t>
            </w:r>
            <w:r w:rsidRPr="001B28E8">
              <w:rPr>
                <w:rFonts w:ascii="Times New Roman" w:eastAsia="Lucida Console" w:hAnsi="Times New Roman" w:cs="Times New Roman"/>
                <w:color w:val="auto"/>
                <w:sz w:val="16"/>
                <w:szCs w:val="16"/>
                <w:highlight w:val="yellow"/>
              </w:rPr>
              <w:t>management</w:t>
            </w:r>
            <w:r w:rsidRPr="001B28E8">
              <w:rPr>
                <w:rFonts w:ascii="Times New Roman" w:eastAsia="Lucida Console" w:hAnsi="Times New Roman" w:cs="Times New Roman"/>
                <w:color w:val="auto"/>
                <w:sz w:val="16"/>
                <w:szCs w:val="16"/>
              </w:rPr>
              <w:t xml:space="preserve"> system, such as networking, user authentication, or continuity</w:t>
            </w:r>
            <w:r>
              <w:rPr>
                <w:rFonts w:ascii="Times New Roman" w:eastAsia="Lucida Console" w:hAnsi="Times New Roman" w:cs="Times New Roman"/>
                <w:color w:val="auto"/>
                <w:sz w:val="16"/>
                <w:szCs w:val="16"/>
              </w:rPr>
              <w:t xml:space="preserve"> </w:t>
            </w:r>
            <w:r w:rsidRPr="001B28E8">
              <w:rPr>
                <w:rFonts w:ascii="Times New Roman" w:eastAsia="Lucida Console" w:hAnsi="Times New Roman" w:cs="Times New Roman"/>
                <w:color w:val="auto"/>
                <w:sz w:val="16"/>
                <w:szCs w:val="16"/>
              </w:rPr>
              <w:t>of operations (e.g., backup and restore).</w:t>
            </w:r>
          </w:p>
        </w:tc>
        <w:tc>
          <w:tcPr>
            <w:tcW w:w="5387" w:type="dxa"/>
            <w:tcBorders>
              <w:top w:val="single" w:sz="4" w:space="0" w:color="000000"/>
              <w:left w:val="single" w:sz="4" w:space="0" w:color="000000"/>
              <w:bottom w:val="single" w:sz="4" w:space="0" w:color="000000"/>
              <w:right w:val="single" w:sz="4" w:space="0" w:color="auto"/>
            </w:tcBorders>
          </w:tcPr>
          <w:p w14:paraId="1B0A0D2E" w14:textId="290FDFC1" w:rsidR="00A86375" w:rsidRPr="00EA1289" w:rsidRDefault="00A86375" w:rsidP="00A86375">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Lucida Console" w:hAnsi="Times New Roman" w:cs="Times New Roman"/>
                <w:color w:val="auto"/>
                <w:sz w:val="16"/>
                <w:szCs w:val="16"/>
              </w:rPr>
              <w:t xml:space="preserve">Software </w:t>
            </w:r>
            <w:r w:rsidRPr="00EA1289">
              <w:rPr>
                <w:rFonts w:ascii="Times New Roman" w:eastAsia="Arial" w:hAnsi="Times New Roman" w:cs="Times New Roman"/>
                <w:color w:val="auto"/>
                <w:sz w:val="16"/>
                <w:szCs w:val="16"/>
              </w:rPr>
              <w:t>intended</w:t>
            </w:r>
            <w:r w:rsidRPr="00EA1289">
              <w:rPr>
                <w:rFonts w:ascii="Times New Roman" w:eastAsia="Lucida Console" w:hAnsi="Times New Roman" w:cs="Times New Roman"/>
                <w:color w:val="auto"/>
                <w:sz w:val="16"/>
                <w:szCs w:val="16"/>
              </w:rPr>
              <w:t xml:space="preserve"> for establishing or supporting infrastructure not specific to production or the quality system, such as networking, </w:t>
            </w:r>
            <w:r w:rsidRPr="00EA1289">
              <w:rPr>
                <w:rFonts w:ascii="Times New Roman" w:eastAsia="Lucida Console" w:hAnsi="Times New Roman" w:cs="Times New Roman"/>
                <w:color w:val="auto"/>
                <w:sz w:val="16"/>
                <w:szCs w:val="16"/>
                <w:highlight w:val="yellow"/>
              </w:rPr>
              <w:t>user authentication,</w:t>
            </w:r>
            <w:r w:rsidRPr="00EA1289">
              <w:rPr>
                <w:rFonts w:ascii="Times New Roman" w:eastAsia="Lucida Console" w:hAnsi="Times New Roman" w:cs="Times New Roman"/>
                <w:color w:val="auto"/>
                <w:sz w:val="16"/>
                <w:szCs w:val="16"/>
              </w:rPr>
              <w:t xml:space="preserve"> or continuity of operations </w:t>
            </w:r>
            <w:r w:rsidRPr="00EA1289">
              <w:rPr>
                <w:rFonts w:ascii="Times New Roman" w:eastAsia="Lucida Console" w:hAnsi="Times New Roman" w:cs="Times New Roman"/>
                <w:color w:val="auto"/>
                <w:sz w:val="16"/>
                <w:szCs w:val="16"/>
                <w:highlight w:val="yellow"/>
              </w:rPr>
              <w:t>(e.g., backup and restore)</w:t>
            </w:r>
            <w:r w:rsidRPr="00EA1289">
              <w:rPr>
                <w:rFonts w:ascii="Times New Roman" w:eastAsia="Lucida Console" w:hAnsi="Times New Roman" w:cs="Times New Roman"/>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32BB360F" w14:textId="77777777" w:rsidR="00A86375" w:rsidRPr="00EA1289" w:rsidRDefault="00A86375" w:rsidP="00A86375">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游明朝" w:eastAsia="游明朝" w:hAnsi="游明朝" w:cs="游明朝"/>
                <w:color w:val="auto"/>
                <w:sz w:val="16"/>
                <w:szCs w:val="16"/>
              </w:rPr>
              <w:t>Software</w:t>
            </w:r>
            <w:r w:rsidRPr="00EA1289">
              <w:rPr>
                <w:rFonts w:ascii="Times New Roman" w:eastAsia="Times New Roman" w:hAnsi="Times New Roman" w:cs="Times New Roman"/>
                <w:color w:val="auto"/>
                <w:sz w:val="16"/>
                <w:szCs w:val="16"/>
              </w:rPr>
              <w:t xml:space="preserve"> intended for establishing or supporting infrastructure not specific to production or the quality system, such as networking or continuity of operations.</w:t>
            </w:r>
          </w:p>
        </w:tc>
      </w:tr>
      <w:tr w:rsidR="00A86375" w:rsidRPr="00EA1289" w14:paraId="0ED612F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B99E273" w14:textId="66EC5254" w:rsidR="00A86375" w:rsidRPr="00EA1289" w:rsidRDefault="005812AF" w:rsidP="005812AF">
            <w:pPr>
              <w:ind w:left="8"/>
              <w:rPr>
                <w:rFonts w:ascii="Times New Roman" w:eastAsia="Lucida Console" w:hAnsi="Times New Roman" w:cs="Times New Roman"/>
                <w:color w:val="auto"/>
                <w:sz w:val="16"/>
                <w:szCs w:val="16"/>
                <w:highlight w:val="yellow"/>
              </w:rPr>
            </w:pPr>
            <w:r w:rsidRPr="005812AF">
              <w:rPr>
                <w:rFonts w:ascii="Times New Roman" w:eastAsia="Lucida Console" w:hAnsi="Times New Roman" w:cs="Times New Roman"/>
                <w:color w:val="auto"/>
                <w:sz w:val="16"/>
                <w:szCs w:val="16"/>
              </w:rPr>
              <w:t>FDA recommends manufacturers focus on the intended use of the software when considering</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cloud computing models, as not all cloud computing models are “directly” used as part of</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production or the quality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 For example, an IaaS cloud storage solution falls</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into the category of </w:t>
            </w:r>
            <w:proofErr w:type="gramStart"/>
            <w:r w:rsidRPr="005812AF">
              <w:rPr>
                <w:rFonts w:ascii="Times New Roman" w:eastAsia="Lucida Console" w:hAnsi="Times New Roman" w:cs="Times New Roman"/>
                <w:color w:val="auto"/>
                <w:sz w:val="16"/>
                <w:szCs w:val="16"/>
              </w:rPr>
              <w:t>infrastructure, but</w:t>
            </w:r>
            <w:proofErr w:type="gramEnd"/>
            <w:r w:rsidRPr="005812AF">
              <w:rPr>
                <w:rFonts w:ascii="Times New Roman" w:eastAsia="Lucida Console" w:hAnsi="Times New Roman" w:cs="Times New Roman"/>
                <w:color w:val="auto"/>
                <w:sz w:val="16"/>
                <w:szCs w:val="16"/>
              </w:rPr>
              <w:t xml:space="preserve"> may be used to store quality records established under</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applicable quality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 obligations, in which case the IaaS cloud storage solution</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would </w:t>
            </w:r>
            <w:proofErr w:type="gramStart"/>
            <w:r w:rsidRPr="005812AF">
              <w:rPr>
                <w:rFonts w:ascii="Times New Roman" w:eastAsia="Lucida Console" w:hAnsi="Times New Roman" w:cs="Times New Roman"/>
                <w:color w:val="auto"/>
                <w:sz w:val="16"/>
                <w:szCs w:val="16"/>
              </w:rPr>
              <w:t>be considered to be</w:t>
            </w:r>
            <w:proofErr w:type="gramEnd"/>
            <w:r w:rsidRPr="005812AF">
              <w:rPr>
                <w:rFonts w:ascii="Times New Roman" w:eastAsia="Lucida Console" w:hAnsi="Times New Roman" w:cs="Times New Roman"/>
                <w:color w:val="auto"/>
                <w:sz w:val="16"/>
                <w:szCs w:val="16"/>
              </w:rPr>
              <w:t xml:space="preserve"> used directly as part of production or the quality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In this example, FDA recommends manufacturers focus the assurance effort on the features or</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functions relevant to the integrity of the records and 21 CFR Part 11 requirements applicable to</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the records intended to be stored.</w:t>
            </w:r>
          </w:p>
        </w:tc>
        <w:tc>
          <w:tcPr>
            <w:tcW w:w="5387" w:type="dxa"/>
            <w:tcBorders>
              <w:top w:val="single" w:sz="4" w:space="0" w:color="000000"/>
              <w:left w:val="single" w:sz="4" w:space="0" w:color="000000"/>
              <w:bottom w:val="single" w:sz="4" w:space="0" w:color="000000"/>
              <w:right w:val="single" w:sz="4" w:space="0" w:color="auto"/>
            </w:tcBorders>
          </w:tcPr>
          <w:p w14:paraId="4A8233E9" w14:textId="7DC72315" w:rsidR="00A86375" w:rsidRPr="00EA1289" w:rsidRDefault="00A86375" w:rsidP="00A86375">
            <w:pPr>
              <w:ind w:left="8"/>
              <w:rPr>
                <w:rFonts w:ascii="Times New Roman" w:eastAsia="Lucida Console" w:hAnsi="Times New Roman" w:cs="Times New Roman"/>
                <w:color w:val="auto"/>
                <w:sz w:val="16"/>
                <w:szCs w:val="16"/>
                <w:highlight w:val="yellow"/>
              </w:rPr>
            </w:pPr>
            <w:r w:rsidRPr="00EA1289">
              <w:rPr>
                <w:rFonts w:ascii="Times New Roman" w:eastAsia="Lucida Console" w:hAnsi="Times New Roman" w:cs="Times New Roman"/>
                <w:color w:val="auto"/>
                <w:sz w:val="16"/>
                <w:szCs w:val="16"/>
                <w:highlight w:val="yellow"/>
              </w:rPr>
              <w:t xml:space="preserve">FDA recommends manufacturers focus on the intended use of the software when considering cloud computing models, as not all cloud computing models are “directly” used as part of production or the quality system. For example, an IaaS cloud storage solution falls into the category of </w:t>
            </w:r>
            <w:proofErr w:type="gramStart"/>
            <w:r w:rsidRPr="00EA1289">
              <w:rPr>
                <w:rFonts w:ascii="Times New Roman" w:eastAsia="Lucida Console" w:hAnsi="Times New Roman" w:cs="Times New Roman"/>
                <w:color w:val="auto"/>
                <w:sz w:val="16"/>
                <w:szCs w:val="16"/>
                <w:highlight w:val="yellow"/>
              </w:rPr>
              <w:t>infrastructure, but</w:t>
            </w:r>
            <w:proofErr w:type="gramEnd"/>
            <w:r w:rsidRPr="00EA1289">
              <w:rPr>
                <w:rFonts w:ascii="Times New Roman" w:eastAsia="Lucida Console" w:hAnsi="Times New Roman" w:cs="Times New Roman"/>
                <w:color w:val="auto"/>
                <w:sz w:val="16"/>
                <w:szCs w:val="16"/>
                <w:highlight w:val="yellow"/>
              </w:rPr>
              <w:t xml:space="preserve"> may be used to store quality records established under applicable quality system obligations, in which case the IaaS cloud storage solution would </w:t>
            </w:r>
            <w:proofErr w:type="gramStart"/>
            <w:r w:rsidRPr="00EA1289">
              <w:rPr>
                <w:rFonts w:ascii="Times New Roman" w:eastAsia="Lucida Console" w:hAnsi="Times New Roman" w:cs="Times New Roman"/>
                <w:color w:val="auto"/>
                <w:sz w:val="16"/>
                <w:szCs w:val="16"/>
                <w:highlight w:val="yellow"/>
              </w:rPr>
              <w:t>be considered to be</w:t>
            </w:r>
            <w:proofErr w:type="gramEnd"/>
            <w:r w:rsidRPr="00EA1289">
              <w:rPr>
                <w:rFonts w:ascii="Times New Roman" w:eastAsia="Lucida Console" w:hAnsi="Times New Roman" w:cs="Times New Roman"/>
                <w:color w:val="auto"/>
                <w:sz w:val="16"/>
                <w:szCs w:val="16"/>
                <w:highlight w:val="yellow"/>
              </w:rPr>
              <w:t xml:space="preserve"> used directly as part of production or the quality system. In this example, FDA recommends manufacturers focus the assurance effort on the features or functions relevant to the integrity of the records and 21 CFR Part 11 requirements applicable to the records intended to be stored.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16F85D5" w14:textId="77777777" w:rsidR="00A86375" w:rsidRPr="00EA1289" w:rsidRDefault="00A86375" w:rsidP="00A86375">
            <w:pPr>
              <w:spacing w:after="38"/>
              <w:rPr>
                <w:rFonts w:ascii="Times New Roman" w:eastAsia="Times New Roman" w:hAnsi="Times New Roman" w:cs="Times New Roman"/>
                <w:color w:val="auto"/>
                <w:sz w:val="16"/>
                <w:szCs w:val="16"/>
              </w:rPr>
            </w:pPr>
          </w:p>
        </w:tc>
      </w:tr>
      <w:tr w:rsidR="00A86375" w:rsidRPr="00EA1289" w14:paraId="1D8FAFF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43836EA" w14:textId="633C20AA" w:rsidR="00A86375" w:rsidRPr="00EA1289" w:rsidRDefault="005812AF" w:rsidP="005812AF">
            <w:pPr>
              <w:ind w:left="8"/>
              <w:rPr>
                <w:rFonts w:ascii="Times New Roman" w:eastAsia="Lucida Console" w:hAnsi="Times New Roman" w:cs="Times New Roman"/>
                <w:color w:val="auto"/>
                <w:sz w:val="16"/>
                <w:szCs w:val="16"/>
                <w:highlight w:val="yellow"/>
              </w:rPr>
            </w:pPr>
            <w:r w:rsidRPr="005812AF">
              <w:rPr>
                <w:rFonts w:ascii="Times New Roman" w:eastAsia="Lucida Console" w:hAnsi="Times New Roman" w:cs="Times New Roman"/>
                <w:color w:val="auto"/>
                <w:sz w:val="16"/>
                <w:szCs w:val="16"/>
              </w:rPr>
              <w:t>Conversely, an IaaS cloud storage solution may support infrastructure to store production and</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process data; this would not be considered an established quality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 record. In</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this example, the IaaS cloud storage solution does not support production or the quality</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 and the requirements for validation in </w:t>
            </w:r>
            <w:r w:rsidRPr="005812AF">
              <w:rPr>
                <w:rFonts w:ascii="Times New Roman" w:eastAsia="Lucida Console" w:hAnsi="Times New Roman" w:cs="Times New Roman"/>
                <w:color w:val="auto"/>
                <w:sz w:val="16"/>
                <w:szCs w:val="16"/>
                <w:highlight w:val="green"/>
              </w:rPr>
              <w:t>Subclauses 4.1.6, 7.5.6, and 7.6 of ISO 13485</w:t>
            </w:r>
            <w:r w:rsidRPr="005812AF">
              <w:rPr>
                <w:rFonts w:ascii="Times New Roman" w:eastAsia="Lucida Console" w:hAnsi="Times New Roman" w:cs="Times New Roman"/>
                <w:color w:val="auto"/>
                <w:sz w:val="16"/>
                <w:szCs w:val="16"/>
              </w:rPr>
              <w:t xml:space="preserve"> would not apply. When storage of data in the cloud is independent of </w:t>
            </w:r>
            <w:proofErr w:type="gramStart"/>
            <w:r w:rsidRPr="005812AF">
              <w:rPr>
                <w:rFonts w:ascii="Times New Roman" w:eastAsia="Lucida Console" w:hAnsi="Times New Roman" w:cs="Times New Roman"/>
                <w:color w:val="auto"/>
                <w:sz w:val="16"/>
                <w:szCs w:val="16"/>
              </w:rPr>
              <w:t>whether or not</w:t>
            </w:r>
            <w:proofErr w:type="gramEnd"/>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the data is part of the quality record, it is the manufacturer’s obligation to determine what the</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appropriate level of risk is for that application. Manufacturers may consider a least-burdensome</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approach to assuring the IaaS cloud storage solution is adequate for their business.</w:t>
            </w:r>
          </w:p>
        </w:tc>
        <w:tc>
          <w:tcPr>
            <w:tcW w:w="5387" w:type="dxa"/>
            <w:tcBorders>
              <w:top w:val="single" w:sz="4" w:space="0" w:color="000000"/>
              <w:left w:val="single" w:sz="4" w:space="0" w:color="000000"/>
              <w:bottom w:val="single" w:sz="4" w:space="0" w:color="000000"/>
              <w:right w:val="single" w:sz="4" w:space="0" w:color="auto"/>
            </w:tcBorders>
          </w:tcPr>
          <w:p w14:paraId="45A311F5" w14:textId="39913F5A" w:rsidR="00A86375" w:rsidRPr="00EA1289" w:rsidRDefault="00A86375" w:rsidP="00A86375">
            <w:pPr>
              <w:ind w:left="8"/>
              <w:rPr>
                <w:rFonts w:ascii="Times New Roman" w:eastAsia="Lucida Console" w:hAnsi="Times New Roman" w:cs="Times New Roman"/>
                <w:color w:val="auto"/>
                <w:sz w:val="16"/>
                <w:szCs w:val="16"/>
                <w:highlight w:val="yellow"/>
              </w:rPr>
            </w:pPr>
            <w:r w:rsidRPr="00EA1289">
              <w:rPr>
                <w:rFonts w:ascii="Times New Roman" w:eastAsia="Lucida Console" w:hAnsi="Times New Roman" w:cs="Times New Roman"/>
                <w:color w:val="auto"/>
                <w:sz w:val="16"/>
                <w:szCs w:val="16"/>
                <w:highlight w:val="yellow"/>
              </w:rPr>
              <w:t xml:space="preserve">Conversely, an IaaS cloud storage solution may support infrastructure to store production and process data; this would not be considered an established quality system record. In this example, the IaaS cloud storage solution does not support production or the quality system, and the requirement for validation in </w:t>
            </w:r>
            <w:r w:rsidRPr="005812AF">
              <w:rPr>
                <w:rFonts w:ascii="Times New Roman" w:eastAsia="Lucida Console" w:hAnsi="Times New Roman" w:cs="Times New Roman"/>
                <w:color w:val="auto"/>
                <w:sz w:val="16"/>
                <w:szCs w:val="16"/>
                <w:highlight w:val="green"/>
              </w:rPr>
              <w:t>21 CFR 820.70(</w:t>
            </w:r>
            <w:proofErr w:type="spellStart"/>
            <w:r w:rsidRPr="005812AF">
              <w:rPr>
                <w:rFonts w:ascii="Times New Roman" w:eastAsia="Lucida Console" w:hAnsi="Times New Roman" w:cs="Times New Roman"/>
                <w:color w:val="auto"/>
                <w:sz w:val="16"/>
                <w:szCs w:val="16"/>
                <w:highlight w:val="green"/>
              </w:rPr>
              <w:t>i</w:t>
            </w:r>
            <w:proofErr w:type="spellEnd"/>
            <w:r w:rsidRPr="005812AF">
              <w:rPr>
                <w:rFonts w:ascii="Times New Roman" w:eastAsia="Lucida Console" w:hAnsi="Times New Roman" w:cs="Times New Roman"/>
                <w:color w:val="auto"/>
                <w:sz w:val="16"/>
                <w:szCs w:val="16"/>
                <w:highlight w:val="green"/>
              </w:rPr>
              <w:t>)</w:t>
            </w:r>
            <w:r w:rsidRPr="00EA1289">
              <w:rPr>
                <w:rFonts w:ascii="Times New Roman" w:eastAsia="Lucida Console" w:hAnsi="Times New Roman" w:cs="Times New Roman"/>
                <w:color w:val="auto"/>
                <w:sz w:val="16"/>
                <w:szCs w:val="16"/>
                <w:highlight w:val="yellow"/>
              </w:rPr>
              <w:t xml:space="preserve"> would not apply. When storage of data in the cloud is independent of </w:t>
            </w:r>
            <w:proofErr w:type="gramStart"/>
            <w:r w:rsidRPr="00EA1289">
              <w:rPr>
                <w:rFonts w:ascii="Times New Roman" w:eastAsia="Lucida Console" w:hAnsi="Times New Roman" w:cs="Times New Roman"/>
                <w:color w:val="auto"/>
                <w:sz w:val="16"/>
                <w:szCs w:val="16"/>
                <w:highlight w:val="yellow"/>
              </w:rPr>
              <w:t>whether or not</w:t>
            </w:r>
            <w:proofErr w:type="gramEnd"/>
            <w:r w:rsidRPr="00EA1289">
              <w:rPr>
                <w:rFonts w:ascii="Times New Roman" w:eastAsia="Lucida Console" w:hAnsi="Times New Roman" w:cs="Times New Roman"/>
                <w:color w:val="auto"/>
                <w:sz w:val="16"/>
                <w:szCs w:val="16"/>
                <w:highlight w:val="yellow"/>
              </w:rPr>
              <w:t xml:space="preserve"> the data is part of the quality record, it is the manufacturer’s obligation to determine what the appropriate level of risk is for that application. Manufacturers may consider a least-burdensome approach to assuring the IaaS cloud storage solution is adequate for their business.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63543E1" w14:textId="77777777" w:rsidR="00A86375" w:rsidRPr="00EA1289" w:rsidRDefault="00A86375" w:rsidP="00A86375">
            <w:pPr>
              <w:spacing w:after="38"/>
              <w:rPr>
                <w:rFonts w:ascii="Times New Roman" w:eastAsia="Times New Roman" w:hAnsi="Times New Roman" w:cs="Times New Roman"/>
                <w:color w:val="auto"/>
                <w:sz w:val="16"/>
                <w:szCs w:val="16"/>
              </w:rPr>
            </w:pPr>
          </w:p>
        </w:tc>
      </w:tr>
      <w:tr w:rsidR="00A86375" w:rsidRPr="00EA1289" w14:paraId="451DE80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F0A6444" w14:textId="5F57BC30" w:rsidR="00A86375" w:rsidRPr="005812AF" w:rsidRDefault="005812AF" w:rsidP="002940CA">
            <w:pPr>
              <w:ind w:left="8"/>
              <w:rPr>
                <w:rFonts w:ascii="Times New Roman" w:eastAsia="Lucida Console" w:hAnsi="Times New Roman" w:cs="Times New Roman"/>
                <w:color w:val="auto"/>
                <w:sz w:val="16"/>
                <w:szCs w:val="16"/>
              </w:rPr>
            </w:pPr>
            <w:r w:rsidRPr="002940CA">
              <w:rPr>
                <w:rFonts w:ascii="Times New Roman" w:eastAsia="Lucida Console" w:hAnsi="Times New Roman" w:cs="Times New Roman"/>
                <w:color w:val="auto"/>
                <w:sz w:val="16"/>
                <w:szCs w:val="16"/>
                <w:highlight w:val="yellow"/>
              </w:rPr>
              <w:t>As described in Subclauses 4.1.6, 7.5.6, and 7.6 of ISO 13485, the specific approach and activities associated with software validation and revalidation are required to be proportionate to the risk associated with the use of the software, including the effect on the ability of the product to conform to specifications.</w:t>
            </w:r>
            <w:r w:rsidRPr="005812AF">
              <w:rPr>
                <w:rFonts w:ascii="Times New Roman" w:eastAsia="Lucida Console" w:hAnsi="Times New Roman" w:cs="Times New Roman"/>
                <w:color w:val="auto"/>
                <w:sz w:val="16"/>
                <w:szCs w:val="16"/>
              </w:rPr>
              <w:t xml:space="preserve"> FDA recognizes that software used in production or the quality</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highlight w:val="yellow"/>
              </w:rPr>
              <w:t>management</w:t>
            </w:r>
            <w:r w:rsidRPr="005812AF">
              <w:rPr>
                <w:rFonts w:ascii="Times New Roman" w:eastAsia="Lucida Console" w:hAnsi="Times New Roman" w:cs="Times New Roman"/>
                <w:color w:val="auto"/>
                <w:sz w:val="16"/>
                <w:szCs w:val="16"/>
              </w:rPr>
              <w:t xml:space="preserve"> system is often complex and comprised of multiple features, functions, and</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operations;</w:t>
            </w:r>
            <w:r w:rsidRPr="005812AF">
              <w:rPr>
                <w:rFonts w:ascii="Times New Roman" w:eastAsia="Lucida Console" w:hAnsi="Times New Roman" w:cs="Times New Roman"/>
                <w:color w:val="auto"/>
                <w:sz w:val="16"/>
                <w:szCs w:val="16"/>
                <w:vertAlign w:val="superscript"/>
              </w:rPr>
              <w:t>15</w:t>
            </w:r>
            <w:r w:rsidRPr="005812AF">
              <w:rPr>
                <w:rFonts w:ascii="Times New Roman" w:eastAsia="Lucida Console" w:hAnsi="Times New Roman" w:cs="Times New Roman"/>
                <w:color w:val="auto"/>
                <w:sz w:val="16"/>
                <w:szCs w:val="16"/>
              </w:rPr>
              <w:t xml:space="preserve"> software may have one or more intended uses depending on the individual features,</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functions, and operations of that software. In cases where the individual features, functions, and</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 xml:space="preserve">operations of the software have different roles within production or the quality </w:t>
            </w:r>
            <w:r w:rsidRPr="005812AF">
              <w:rPr>
                <w:rFonts w:ascii="Times New Roman" w:eastAsia="Lucida Console" w:hAnsi="Times New Roman" w:cs="Times New Roman"/>
                <w:color w:val="auto"/>
                <w:sz w:val="16"/>
                <w:szCs w:val="16"/>
                <w:highlight w:val="yellow"/>
              </w:rPr>
              <w:t>management</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system, they may present different risks with different levels of validation effort. FDA</w:t>
            </w:r>
            <w:r>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recommends that manufacturers examine the intended uses of the individual features, functions,</w:t>
            </w:r>
            <w:r w:rsidR="002940CA">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and operations to facilitate development of a risk-based assurance strategy. Manufacturers may</w:t>
            </w:r>
            <w:r w:rsidR="002940CA">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decide to conduct different assurance activities for individual features, functions, or operations as</w:t>
            </w:r>
            <w:r w:rsidR="002940CA">
              <w:rPr>
                <w:rFonts w:ascii="Times New Roman" w:eastAsia="Lucida Console" w:hAnsi="Times New Roman" w:cs="Times New Roman"/>
                <w:color w:val="auto"/>
                <w:sz w:val="16"/>
                <w:szCs w:val="16"/>
              </w:rPr>
              <w:t xml:space="preserve"> </w:t>
            </w:r>
            <w:r w:rsidRPr="005812AF">
              <w:rPr>
                <w:rFonts w:ascii="Times New Roman" w:eastAsia="Lucida Console" w:hAnsi="Times New Roman" w:cs="Times New Roman"/>
                <w:color w:val="auto"/>
                <w:sz w:val="16"/>
                <w:szCs w:val="16"/>
              </w:rPr>
              <w:t>related to the intended use.</w:t>
            </w:r>
          </w:p>
        </w:tc>
        <w:tc>
          <w:tcPr>
            <w:tcW w:w="5387" w:type="dxa"/>
            <w:tcBorders>
              <w:top w:val="single" w:sz="4" w:space="0" w:color="000000"/>
              <w:left w:val="single" w:sz="4" w:space="0" w:color="000000"/>
              <w:bottom w:val="single" w:sz="4" w:space="0" w:color="000000"/>
              <w:right w:val="single" w:sz="4" w:space="0" w:color="auto"/>
            </w:tcBorders>
          </w:tcPr>
          <w:p w14:paraId="2C5F606B" w14:textId="49CA9FE5" w:rsidR="00A86375" w:rsidRPr="00EA1289" w:rsidRDefault="002940CA" w:rsidP="00A86375">
            <w:pPr>
              <w:ind w:left="8"/>
              <w:rPr>
                <w:rFonts w:ascii="Times New Roman" w:eastAsia="Lucida Console" w:hAnsi="Times New Roman" w:cs="Times New Roman"/>
                <w:color w:val="auto"/>
                <w:sz w:val="16"/>
                <w:szCs w:val="16"/>
              </w:rPr>
            </w:pPr>
            <w:r>
              <w:rPr>
                <w:rFonts w:ascii="Times New Roman" w:eastAsia="Lucida Console" w:hAnsi="Times New Roman" w:cs="Times New Roman"/>
                <w:color w:val="auto"/>
                <w:sz w:val="16"/>
                <w:szCs w:val="16"/>
              </w:rPr>
              <w:br/>
            </w:r>
            <w:r>
              <w:rPr>
                <w:rFonts w:ascii="Times New Roman" w:eastAsia="Lucida Console" w:hAnsi="Times New Roman" w:cs="Times New Roman"/>
                <w:color w:val="auto"/>
                <w:sz w:val="16"/>
                <w:szCs w:val="16"/>
              </w:rPr>
              <w:br/>
            </w:r>
            <w:r>
              <w:rPr>
                <w:rFonts w:ascii="Times New Roman" w:eastAsia="Lucida Console" w:hAnsi="Times New Roman" w:cs="Times New Roman"/>
                <w:color w:val="auto"/>
                <w:sz w:val="16"/>
                <w:szCs w:val="16"/>
              </w:rPr>
              <w:br/>
            </w:r>
            <w:r>
              <w:rPr>
                <w:rFonts w:ascii="Times New Roman" w:eastAsia="Lucida Console" w:hAnsi="Times New Roman" w:cs="Times New Roman"/>
                <w:color w:val="auto"/>
                <w:sz w:val="16"/>
                <w:szCs w:val="16"/>
              </w:rPr>
              <w:br/>
            </w:r>
            <w:r w:rsidR="00A86375" w:rsidRPr="00EA1289">
              <w:rPr>
                <w:rFonts w:ascii="Times New Roman" w:eastAsia="Lucida Console" w:hAnsi="Times New Roman" w:cs="Times New Roman"/>
                <w:color w:val="auto"/>
                <w:sz w:val="16"/>
                <w:szCs w:val="16"/>
              </w:rPr>
              <w:t xml:space="preserve">FDA recognizes that software used in production or the quality system is often complex and comprised of </w:t>
            </w:r>
            <w:r w:rsidR="00A86375" w:rsidRPr="00EA1289">
              <w:rPr>
                <w:rFonts w:ascii="Times New Roman" w:eastAsia="Lucida Console" w:hAnsi="Times New Roman" w:cs="Times New Roman"/>
                <w:color w:val="auto"/>
                <w:sz w:val="16"/>
                <w:szCs w:val="16"/>
                <w:highlight w:val="green"/>
              </w:rPr>
              <w:t>multiple</w:t>
            </w:r>
            <w:r w:rsidR="00A86375" w:rsidRPr="00EA1289">
              <w:rPr>
                <w:rFonts w:ascii="Times New Roman" w:eastAsia="Lucida Console" w:hAnsi="Times New Roman" w:cs="Times New Roman"/>
                <w:color w:val="auto"/>
                <w:sz w:val="16"/>
                <w:szCs w:val="16"/>
              </w:rPr>
              <w:t xml:space="preserve"> features, functions, and operations;</w:t>
            </w:r>
            <w:r w:rsidR="00A86375" w:rsidRPr="00EA1289">
              <w:rPr>
                <w:rFonts w:ascii="Times New Roman" w:eastAsia="Lucida Console" w:hAnsi="Times New Roman" w:cs="Times New Roman"/>
                <w:color w:val="auto"/>
                <w:sz w:val="16"/>
                <w:szCs w:val="16"/>
                <w:vertAlign w:val="superscript"/>
              </w:rPr>
              <w:t>14</w:t>
            </w:r>
            <w:r w:rsidR="00A86375" w:rsidRPr="00EA1289">
              <w:rPr>
                <w:rFonts w:ascii="Times New Roman" w:eastAsia="Lucida Console" w:hAnsi="Times New Roman" w:cs="Times New Roman"/>
                <w:color w:val="auto"/>
                <w:sz w:val="16"/>
                <w:szCs w:val="16"/>
              </w:rPr>
              <w:t xml:space="preserve"> software may have one or more intended uses depending on the individual features, functions, and operations of that software. In cases where the individual features, functions, and operations of the software have different roles within production or the quality system, they may present different risks with different levels of validation effort. FDA recommends that manufacturers examine the intended uses of the individual features, functions, and operations to facilitate development of a risk-based assurance strategy. Manufacturers may decide to conduct different assurance activities for individual features, functions, or operations </w:t>
            </w:r>
            <w:r w:rsidR="00A86375" w:rsidRPr="00EA1289">
              <w:rPr>
                <w:rFonts w:ascii="Times New Roman" w:eastAsia="Lucida Console" w:hAnsi="Times New Roman" w:cs="Times New Roman"/>
                <w:color w:val="auto"/>
                <w:sz w:val="16"/>
                <w:szCs w:val="16"/>
                <w:highlight w:val="yellow"/>
              </w:rPr>
              <w:t>as related to the intended use.</w:t>
            </w:r>
          </w:p>
        </w:tc>
        <w:tc>
          <w:tcPr>
            <w:tcW w:w="5387" w:type="dxa"/>
            <w:gridSpan w:val="2"/>
            <w:tcBorders>
              <w:top w:val="single" w:sz="4" w:space="0" w:color="000000"/>
              <w:left w:val="single" w:sz="4" w:space="0" w:color="auto"/>
              <w:bottom w:val="single" w:sz="4" w:space="0" w:color="000000"/>
              <w:right w:val="single" w:sz="4" w:space="0" w:color="auto"/>
            </w:tcBorders>
          </w:tcPr>
          <w:p w14:paraId="1A76C586" w14:textId="0CC3771B" w:rsidR="00A86375" w:rsidRPr="00EA1289" w:rsidRDefault="002940CA" w:rsidP="00A86375">
            <w:pPr>
              <w:spacing w:after="38"/>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br/>
            </w:r>
            <w:r>
              <w:rPr>
                <w:rFonts w:ascii="Times New Roman" w:eastAsia="Times New Roman" w:hAnsi="Times New Roman" w:cs="Times New Roman"/>
                <w:color w:val="auto"/>
                <w:sz w:val="16"/>
                <w:szCs w:val="16"/>
              </w:rPr>
              <w:br/>
            </w:r>
            <w:r>
              <w:rPr>
                <w:rFonts w:ascii="Times New Roman" w:eastAsia="Times New Roman" w:hAnsi="Times New Roman" w:cs="Times New Roman"/>
                <w:color w:val="auto"/>
                <w:sz w:val="16"/>
                <w:szCs w:val="16"/>
              </w:rPr>
              <w:br/>
            </w:r>
            <w:r>
              <w:rPr>
                <w:rFonts w:ascii="Times New Roman" w:eastAsia="Times New Roman" w:hAnsi="Times New Roman" w:cs="Times New Roman"/>
                <w:color w:val="auto"/>
                <w:sz w:val="16"/>
                <w:szCs w:val="16"/>
              </w:rPr>
              <w:br/>
            </w:r>
            <w:r w:rsidR="00A86375" w:rsidRPr="00EA1289">
              <w:rPr>
                <w:rFonts w:ascii="Times New Roman" w:eastAsia="Times New Roman" w:hAnsi="Times New Roman" w:cs="Times New Roman"/>
                <w:color w:val="auto"/>
                <w:sz w:val="16"/>
                <w:szCs w:val="16"/>
              </w:rPr>
              <w:t xml:space="preserve">FDA recognizes that software used in production or the quality system is often complex and comprised of </w:t>
            </w:r>
            <w:r w:rsidR="00A86375" w:rsidRPr="00EA1289">
              <w:rPr>
                <w:rFonts w:ascii="Times New Roman" w:eastAsia="Times New Roman" w:hAnsi="Times New Roman" w:cs="Times New Roman"/>
                <w:color w:val="auto"/>
                <w:sz w:val="16"/>
                <w:szCs w:val="16"/>
                <w:highlight w:val="green"/>
              </w:rPr>
              <w:t>several</w:t>
            </w:r>
            <w:r w:rsidR="00A86375" w:rsidRPr="00EA1289">
              <w:rPr>
                <w:rFonts w:ascii="Times New Roman" w:eastAsia="Times New Roman" w:hAnsi="Times New Roman" w:cs="Times New Roman"/>
                <w:color w:val="auto"/>
                <w:sz w:val="16"/>
                <w:szCs w:val="16"/>
              </w:rPr>
              <w:t xml:space="preserve"> features, functions, and operations;</w:t>
            </w:r>
            <w:r w:rsidR="00A86375" w:rsidRPr="00EA1289">
              <w:rPr>
                <w:rFonts w:ascii="Times New Roman" w:eastAsia="Times New Roman" w:hAnsi="Times New Roman" w:cs="Times New Roman"/>
                <w:color w:val="auto"/>
                <w:sz w:val="16"/>
                <w:szCs w:val="16"/>
                <w:vertAlign w:val="superscript"/>
              </w:rPr>
              <w:t>5</w:t>
            </w:r>
            <w:r w:rsidR="00A86375" w:rsidRPr="00EA1289">
              <w:rPr>
                <w:rFonts w:ascii="Times New Roman" w:eastAsia="Times New Roman" w:hAnsi="Times New Roman" w:cs="Times New Roman"/>
                <w:color w:val="auto"/>
                <w:sz w:val="16"/>
                <w:szCs w:val="16"/>
              </w:rPr>
              <w:t xml:space="preserve"> software may have one or more intended uses depending on the individual features, functions, and operations of that software. In cases where the individual features, functions, and operations have different roles within production or the quality system, they may present different risks with different levels of validation effort. FDA recommends that manufacturers examine the intended uses of the individual features, functions, and operations to facilitate development of a risk-based assurance strategy. Manufacturers may decide to conduct different assurance activities for individual features, functions, or operations.</w:t>
            </w:r>
          </w:p>
        </w:tc>
      </w:tr>
      <w:tr w:rsidR="00A86375" w:rsidRPr="00EA1289" w14:paraId="102FB9C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703F4A2" w14:textId="7F99C818" w:rsidR="00A86375" w:rsidRPr="00EA1289" w:rsidRDefault="00025C61" w:rsidP="00025C61">
            <w:pPr>
              <w:ind w:leftChars="86" w:left="339" w:hangingChars="94" w:hanging="150"/>
              <w:rPr>
                <w:rFonts w:ascii="Times New Roman" w:eastAsia="Lucida Console" w:hAnsi="Times New Roman" w:cs="Times New Roman"/>
                <w:color w:val="auto"/>
                <w:sz w:val="16"/>
                <w:szCs w:val="16"/>
                <w:vertAlign w:val="superscript"/>
              </w:rPr>
            </w:pPr>
            <w:r w:rsidRPr="00025C61">
              <w:rPr>
                <w:rFonts w:ascii="Times New Roman" w:eastAsia="Lucida Console" w:hAnsi="Times New Roman" w:cs="Times New Roman"/>
                <w:color w:val="auto"/>
                <w:sz w:val="16"/>
                <w:szCs w:val="16"/>
                <w:highlight w:val="green"/>
                <w:vertAlign w:val="superscript"/>
              </w:rPr>
              <w:t>15</w:t>
            </w:r>
            <w:r w:rsidRPr="00025C61">
              <w:rPr>
                <w:rFonts w:ascii="Times New Roman" w:eastAsia="Lucida Console" w:hAnsi="Times New Roman" w:cs="Times New Roman"/>
                <w:color w:val="auto"/>
                <w:sz w:val="16"/>
                <w:szCs w:val="16"/>
              </w:rPr>
              <w:t xml:space="preserve"> That is, software is often an integration of “features,” that are used together to perform a “function” that provides</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a desired outcome. Several functions of the software may, in turn, be applied together in an “operation” to perform</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practical work in a process.</w:t>
            </w:r>
          </w:p>
        </w:tc>
        <w:tc>
          <w:tcPr>
            <w:tcW w:w="5387" w:type="dxa"/>
            <w:tcBorders>
              <w:top w:val="single" w:sz="4" w:space="0" w:color="000000"/>
              <w:left w:val="single" w:sz="4" w:space="0" w:color="000000"/>
              <w:bottom w:val="single" w:sz="4" w:space="0" w:color="000000"/>
              <w:right w:val="single" w:sz="4" w:space="0" w:color="auto"/>
            </w:tcBorders>
          </w:tcPr>
          <w:p w14:paraId="275BFBB0" w14:textId="0CB56C2F" w:rsidR="00A86375" w:rsidRPr="00EA1289" w:rsidRDefault="00A86375" w:rsidP="00A86375">
            <w:pPr>
              <w:ind w:leftChars="86" w:left="339" w:hangingChars="94" w:hanging="150"/>
              <w:rPr>
                <w:rFonts w:ascii="Times New Roman" w:eastAsia="Lucida Console" w:hAnsi="Times New Roman" w:cs="Times New Roman"/>
                <w:color w:val="auto"/>
                <w:sz w:val="16"/>
                <w:szCs w:val="16"/>
              </w:rPr>
            </w:pPr>
            <w:r w:rsidRPr="00025C61">
              <w:rPr>
                <w:rFonts w:ascii="Times New Roman" w:eastAsia="Lucida Console" w:hAnsi="Times New Roman" w:cs="Times New Roman"/>
                <w:color w:val="auto"/>
                <w:sz w:val="16"/>
                <w:szCs w:val="16"/>
                <w:highlight w:val="green"/>
                <w:vertAlign w:val="superscript"/>
              </w:rPr>
              <w:t>14</w:t>
            </w:r>
            <w:r w:rsidRPr="00EA1289">
              <w:rPr>
                <w:rFonts w:ascii="Times New Roman" w:eastAsia="Lucida Console" w:hAnsi="Times New Roman" w:cs="Times New Roman"/>
                <w:color w:val="auto"/>
                <w:sz w:val="16"/>
                <w:szCs w:val="16"/>
              </w:rPr>
              <w:t xml:space="preserve"> That </w:t>
            </w:r>
            <w:r w:rsidRPr="00EA1289">
              <w:rPr>
                <w:rFonts w:ascii="Times New Roman" w:eastAsia="Times New Roman" w:hAnsi="Times New Roman" w:cs="Times New Roman"/>
                <w:bCs/>
                <w:color w:val="auto"/>
                <w:sz w:val="16"/>
                <w:szCs w:val="16"/>
              </w:rPr>
              <w:t>is</w:t>
            </w:r>
            <w:r w:rsidRPr="00EA1289">
              <w:rPr>
                <w:rFonts w:ascii="Times New Roman" w:eastAsia="Lucida Console" w:hAnsi="Times New Roman" w:cs="Times New Roman"/>
                <w:color w:val="auto"/>
                <w:sz w:val="16"/>
                <w:szCs w:val="16"/>
              </w:rPr>
              <w:t>, software is often an integration of “features,” that are used together to perform a “function” that provides a desired outcome. Several functions of the software may, in turn, be applied together in an “operation” to perform practical work in a process.</w:t>
            </w:r>
          </w:p>
        </w:tc>
        <w:tc>
          <w:tcPr>
            <w:tcW w:w="5387" w:type="dxa"/>
            <w:gridSpan w:val="2"/>
            <w:tcBorders>
              <w:top w:val="single" w:sz="4" w:space="0" w:color="000000"/>
              <w:left w:val="single" w:sz="4" w:space="0" w:color="auto"/>
              <w:bottom w:val="single" w:sz="4" w:space="0" w:color="000000"/>
              <w:right w:val="single" w:sz="4" w:space="0" w:color="auto"/>
            </w:tcBorders>
          </w:tcPr>
          <w:p w14:paraId="5C6DAE3C" w14:textId="77777777" w:rsidR="00A86375" w:rsidRPr="00EA1289" w:rsidRDefault="00A86375" w:rsidP="00A86375">
            <w:pPr>
              <w:spacing w:after="60" w:line="234" w:lineRule="auto"/>
              <w:ind w:left="264" w:right="96" w:hanging="50"/>
              <w:jc w:val="both"/>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vertAlign w:val="superscript"/>
              </w:rPr>
              <w:t>5</w:t>
            </w:r>
            <w:r w:rsidRPr="00EA1289">
              <w:rPr>
                <w:rFonts w:ascii="Times New Roman" w:eastAsia="Times New Roman" w:hAnsi="Times New Roman" w:cs="Times New Roman"/>
                <w:color w:val="auto"/>
                <w:sz w:val="16"/>
                <w:szCs w:val="16"/>
              </w:rPr>
              <w:t xml:space="preserve"> That is, software is often an integration of “features,” that are used together to perform a “function” that provides a desired outcome. Several functions of the software may, in turn, be applied together in an “operation” to perform practical work in a process. </w:t>
            </w:r>
            <w:r w:rsidRPr="00EA1289">
              <w:rPr>
                <w:rFonts w:ascii="Times New Roman" w:eastAsia="Times New Roman" w:hAnsi="Times New Roman" w:cs="Times New Roman"/>
                <w:strike/>
                <w:color w:val="auto"/>
                <w:sz w:val="16"/>
                <w:szCs w:val="16"/>
                <w:highlight w:val="yellow"/>
              </w:rPr>
              <w:t>For the purposes of this guidance, a “function” refers to a “software function” and is not to be confused with a “device function.”</w:t>
            </w:r>
          </w:p>
        </w:tc>
      </w:tr>
      <w:tr w:rsidR="00A86375" w:rsidRPr="00EA1289" w14:paraId="760D888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066B139" w14:textId="3A1AF480" w:rsidR="00A86375" w:rsidRPr="00EA1289" w:rsidRDefault="00025C61" w:rsidP="00025C61">
            <w:pPr>
              <w:ind w:left="8"/>
              <w:rPr>
                <w:rFonts w:ascii="Times New Roman" w:eastAsia="Lucida Console" w:hAnsi="Times New Roman" w:cs="Times New Roman"/>
                <w:color w:val="auto"/>
                <w:sz w:val="16"/>
                <w:szCs w:val="16"/>
              </w:rPr>
            </w:pPr>
            <w:r w:rsidRPr="00025C61">
              <w:rPr>
                <w:rFonts w:ascii="Times New Roman" w:eastAsia="Lucida Console" w:hAnsi="Times New Roman" w:cs="Times New Roman"/>
                <w:color w:val="auto"/>
                <w:sz w:val="16"/>
                <w:szCs w:val="16"/>
              </w:rPr>
              <w:t>For example, a commercial off-the-shelf (COTS) spreadsheet software may be comprised of</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various functions with different intended uses. When utilizing the basic input functions of the</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COTS spreadsheet software for an intended use of documenting the time and temperature</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readings for a curing process, a manufacturer may not need to perform additional assurance</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activities beyond those conducted by the COTS software developer and initial installation and</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configuration. The intended use of the software, “documenting readings,” only supports</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maintaining a record of the process information and poses a low process risk. As such, initial</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activities such as the successful vendor assessment and software installation and configuration</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may be sufficient to establish that the software is fit for its intended use and maintains a</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validated state. However, if a manufacturer also utilizes built-in functions of the COTS</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 xml:space="preserve">spreadsheet to create </w:t>
            </w:r>
            <w:r w:rsidRPr="00025C61">
              <w:rPr>
                <w:rFonts w:ascii="Times New Roman" w:eastAsia="Lucida Console" w:hAnsi="Times New Roman" w:cs="Times New Roman"/>
                <w:color w:val="auto"/>
                <w:sz w:val="16"/>
                <w:szCs w:val="16"/>
              </w:rPr>
              <w:lastRenderedPageBreak/>
              <w:t>custom formulas that are directly used in production or the quality</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highlight w:val="yellow"/>
              </w:rPr>
              <w:t>management</w:t>
            </w:r>
            <w:r w:rsidRPr="00025C61">
              <w:rPr>
                <w:rFonts w:ascii="Times New Roman" w:eastAsia="Lucida Console" w:hAnsi="Times New Roman" w:cs="Times New Roman"/>
                <w:color w:val="auto"/>
                <w:sz w:val="16"/>
                <w:szCs w:val="16"/>
              </w:rPr>
              <w:t xml:space="preserve"> system, then additional risks and data integrity considerations may be present. For</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example, if a custom formula automatically calculates time and temperature statistics to monitor</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the performance and suitability of the curing process, then additional validation by the</w:t>
            </w:r>
            <w:r>
              <w:rPr>
                <w:rFonts w:ascii="Times New Roman" w:eastAsia="Lucida Console" w:hAnsi="Times New Roman" w:cs="Times New Roman"/>
                <w:color w:val="auto"/>
                <w:sz w:val="16"/>
                <w:szCs w:val="16"/>
              </w:rPr>
              <w:t xml:space="preserve"> </w:t>
            </w:r>
            <w:r w:rsidRPr="00025C61">
              <w:rPr>
                <w:rFonts w:ascii="Times New Roman" w:eastAsia="Lucida Console" w:hAnsi="Times New Roman" w:cs="Times New Roman"/>
                <w:color w:val="auto"/>
                <w:sz w:val="16"/>
                <w:szCs w:val="16"/>
              </w:rPr>
              <w:t>manufacturer might be necessary.</w:t>
            </w:r>
          </w:p>
        </w:tc>
        <w:tc>
          <w:tcPr>
            <w:tcW w:w="5387" w:type="dxa"/>
            <w:tcBorders>
              <w:top w:val="single" w:sz="4" w:space="0" w:color="000000"/>
              <w:left w:val="single" w:sz="4" w:space="0" w:color="000000"/>
              <w:bottom w:val="single" w:sz="4" w:space="0" w:color="000000"/>
              <w:right w:val="single" w:sz="4" w:space="0" w:color="auto"/>
            </w:tcBorders>
          </w:tcPr>
          <w:p w14:paraId="11F5F975" w14:textId="5DCCAF1C"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lastRenderedPageBreak/>
              <w:t xml:space="preserve">For example, a commercial off-the-shelf (COTS) spreadsheet software may be comprised of various functions with different intended uses. When utilizing the basic input functions of the COTS spreadsheet software for an intended use of documenting the time and temperature readings for a curing process, a manufacturer may not need to perform additional assurance activities beyond those conducted by the COTS software developer and initial installation and configuration. The intended use of the software, “documenting readings,” only supports maintaining </w:t>
            </w:r>
            <w:r w:rsidRPr="00EA1289">
              <w:rPr>
                <w:rFonts w:ascii="Times New Roman" w:eastAsia="Lucida Console" w:hAnsi="Times New Roman" w:cs="Times New Roman"/>
                <w:color w:val="auto"/>
                <w:sz w:val="16"/>
                <w:szCs w:val="16"/>
                <w:highlight w:val="green"/>
              </w:rPr>
              <w:t>a record of the process information</w:t>
            </w:r>
            <w:r w:rsidRPr="00EA1289">
              <w:rPr>
                <w:rFonts w:ascii="Times New Roman" w:eastAsia="Lucida Console" w:hAnsi="Times New Roman" w:cs="Times New Roman"/>
                <w:color w:val="auto"/>
                <w:sz w:val="16"/>
                <w:szCs w:val="16"/>
              </w:rPr>
              <w:t xml:space="preserve"> and poses a low process risk. As such, initial activities such as the successful vendor assessment and software installation and configuration may be sufficient to establish that the software is fit for its intended use and maintains a validated state. However, if a manufacturer also utilizes built-in functions of the COTS spreadsheet to create </w:t>
            </w:r>
            <w:r w:rsidRPr="00EA1289">
              <w:rPr>
                <w:rFonts w:ascii="Times New Roman" w:eastAsia="Lucida Console" w:hAnsi="Times New Roman" w:cs="Times New Roman"/>
                <w:color w:val="auto"/>
                <w:sz w:val="16"/>
                <w:szCs w:val="16"/>
              </w:rPr>
              <w:lastRenderedPageBreak/>
              <w:t xml:space="preserve">custom formulas that are directly used in production or the quality system, then additional risks </w:t>
            </w:r>
            <w:r w:rsidRPr="00EA1289">
              <w:rPr>
                <w:rFonts w:ascii="Times New Roman" w:eastAsia="Lucida Console" w:hAnsi="Times New Roman" w:cs="Times New Roman"/>
                <w:color w:val="auto"/>
                <w:sz w:val="16"/>
                <w:szCs w:val="16"/>
                <w:highlight w:val="yellow"/>
              </w:rPr>
              <w:t>and data integrity considerations</w:t>
            </w:r>
            <w:r w:rsidRPr="00EA1289">
              <w:rPr>
                <w:rFonts w:ascii="Times New Roman" w:eastAsia="Lucida Console" w:hAnsi="Times New Roman" w:cs="Times New Roman"/>
                <w:color w:val="auto"/>
                <w:sz w:val="16"/>
                <w:szCs w:val="16"/>
              </w:rPr>
              <w:t xml:space="preserve"> may be present. For example, if a custom formula automatically calculates time and temperature statistics to monitor the performance and suitability of the curing process, then additional validation by the manufacturer might be necessary.</w:t>
            </w:r>
          </w:p>
        </w:tc>
        <w:tc>
          <w:tcPr>
            <w:tcW w:w="5387" w:type="dxa"/>
            <w:gridSpan w:val="2"/>
            <w:tcBorders>
              <w:top w:val="single" w:sz="4" w:space="0" w:color="000000"/>
              <w:left w:val="single" w:sz="4" w:space="0" w:color="auto"/>
              <w:bottom w:val="single" w:sz="4" w:space="0" w:color="000000"/>
              <w:right w:val="single" w:sz="4" w:space="0" w:color="auto"/>
            </w:tcBorders>
          </w:tcPr>
          <w:p w14:paraId="6CC874A3"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lastRenderedPageBreak/>
              <w:t xml:space="preserve">For example, a commercial off-the-shelf (COTS) spreadsheet software may be comprised of various functions with different intended uses. When utilizing the basic input functions of the COTS spreadsheet software for an intended use of documenting the time and temperature readings for a curing process, a manufacturer may not need to perform additional assurance activities beyond those conducted by the COTS software developer and initial installation and configuration. The intended use of the software, “documenting readings,” only supports maintaining </w:t>
            </w:r>
            <w:r w:rsidRPr="00EA1289">
              <w:rPr>
                <w:rFonts w:ascii="Times New Roman" w:eastAsia="Times New Roman" w:hAnsi="Times New Roman" w:cs="Times New Roman"/>
                <w:color w:val="auto"/>
                <w:sz w:val="16"/>
                <w:szCs w:val="16"/>
                <w:highlight w:val="green"/>
              </w:rPr>
              <w:t>the quality system</w:t>
            </w:r>
            <w:r w:rsidRPr="00EA1289">
              <w:rPr>
                <w:rFonts w:ascii="Times New Roman" w:eastAsia="Times New Roman" w:hAnsi="Times New Roman" w:cs="Times New Roman"/>
                <w:color w:val="auto"/>
                <w:sz w:val="16"/>
                <w:szCs w:val="16"/>
              </w:rPr>
              <w:t xml:space="preserve"> record and poses a low process risk. As such, initial activities such as the vendor assessment and software installation and configuration may be sufficient to establish that the software is fit for its intended use and maintains a validated state. However, if a manufacturer utilizes built-in functions of the COTS spreadsheet to create custom formulas that are directly </w:t>
            </w:r>
            <w:r w:rsidRPr="00EA1289">
              <w:rPr>
                <w:rFonts w:ascii="Times New Roman" w:eastAsia="Times New Roman" w:hAnsi="Times New Roman" w:cs="Times New Roman"/>
                <w:color w:val="auto"/>
                <w:sz w:val="16"/>
                <w:szCs w:val="16"/>
              </w:rPr>
              <w:lastRenderedPageBreak/>
              <w:t>used in production or the quality system, then additional risks may be present. For example, if a custom formula automatically calculates time and temperature statistics to monitor the performance and suitability of the curing process, then additional validation by the manufacturer might be necessary.</w:t>
            </w:r>
          </w:p>
        </w:tc>
      </w:tr>
      <w:tr w:rsidR="00A86375" w:rsidRPr="00EA1289" w14:paraId="08B2AB8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8E020A9" w14:textId="5069852F" w:rsidR="00A86375" w:rsidRPr="00EA1289" w:rsidRDefault="00025C61" w:rsidP="00025C61">
            <w:pPr>
              <w:ind w:left="8"/>
              <w:rPr>
                <w:rFonts w:ascii="Times New Roman" w:eastAsia="Lucida Console" w:hAnsi="Times New Roman" w:cs="Times New Roman"/>
                <w:color w:val="auto"/>
                <w:sz w:val="16"/>
                <w:szCs w:val="16"/>
                <w:highlight w:val="yellow"/>
              </w:rPr>
            </w:pPr>
            <w:r w:rsidRPr="002624D6">
              <w:rPr>
                <w:rFonts w:ascii="Times New Roman" w:eastAsia="Lucida Console" w:hAnsi="Times New Roman" w:cs="Times New Roman"/>
                <w:color w:val="auto"/>
                <w:sz w:val="16"/>
                <w:szCs w:val="16"/>
              </w:rPr>
              <w:lastRenderedPageBreak/>
              <w:t xml:space="preserve">For the purposes of this guidance, we describe and recommend a computer software assurance framework where manufacturers examine the intended uses of the individual features, functions, or operations of the software. However, in simple cases where software has only one intended use (e.g., if </w:t>
            </w:r>
            <w:proofErr w:type="gramStart"/>
            <w:r w:rsidRPr="002624D6">
              <w:rPr>
                <w:rFonts w:ascii="Times New Roman" w:eastAsia="Lucida Console" w:hAnsi="Times New Roman" w:cs="Times New Roman"/>
                <w:color w:val="auto"/>
                <w:sz w:val="16"/>
                <w:szCs w:val="16"/>
              </w:rPr>
              <w:t>all of</w:t>
            </w:r>
            <w:proofErr w:type="gramEnd"/>
            <w:r w:rsidRPr="002624D6">
              <w:rPr>
                <w:rFonts w:ascii="Times New Roman" w:eastAsia="Lucida Console" w:hAnsi="Times New Roman" w:cs="Times New Roman"/>
                <w:color w:val="auto"/>
                <w:sz w:val="16"/>
                <w:szCs w:val="16"/>
              </w:rPr>
              <w:t xml:space="preserve"> the features, functions, and operations within the software share the same intended use), manufacturers may not find it helpful to examine each feature, function, and operation individually. In such cases, manufacturers may develop a risk-based approach and consider assurance activities based on the intended use of the software overall.</w:t>
            </w:r>
          </w:p>
        </w:tc>
        <w:tc>
          <w:tcPr>
            <w:tcW w:w="5387" w:type="dxa"/>
            <w:tcBorders>
              <w:top w:val="single" w:sz="4" w:space="0" w:color="000000"/>
              <w:left w:val="single" w:sz="4" w:space="0" w:color="000000"/>
              <w:bottom w:val="single" w:sz="4" w:space="0" w:color="000000"/>
              <w:right w:val="single" w:sz="4" w:space="0" w:color="auto"/>
            </w:tcBorders>
          </w:tcPr>
          <w:p w14:paraId="003B3EC5" w14:textId="4EA98856"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highlight w:val="yellow"/>
              </w:rPr>
              <w:t xml:space="preserve">For the purposes of this guidance, we describe and recommend a computer software assurance framework where manufacturers examine the intended uses of the individual features, functions, or operations of the software. However, in simple cases where software has only one intended use (e.g., if </w:t>
            </w:r>
            <w:proofErr w:type="gramStart"/>
            <w:r w:rsidRPr="00EA1289">
              <w:rPr>
                <w:rFonts w:ascii="Times New Roman" w:eastAsia="Lucida Console" w:hAnsi="Times New Roman" w:cs="Times New Roman"/>
                <w:color w:val="auto"/>
                <w:sz w:val="16"/>
                <w:szCs w:val="16"/>
                <w:highlight w:val="yellow"/>
              </w:rPr>
              <w:t>all of</w:t>
            </w:r>
            <w:proofErr w:type="gramEnd"/>
            <w:r w:rsidRPr="00EA1289">
              <w:rPr>
                <w:rFonts w:ascii="Times New Roman" w:eastAsia="Lucida Console" w:hAnsi="Times New Roman" w:cs="Times New Roman"/>
                <w:color w:val="auto"/>
                <w:sz w:val="16"/>
                <w:szCs w:val="16"/>
                <w:highlight w:val="yellow"/>
              </w:rPr>
              <w:t xml:space="preserve"> the features, functions, and operations within the software share the same intended use), manufacturers may not find it helpful to examine each feature, function, and operation individually. In such cases, manufacturers may develop a risk-based approach and consider assurance activities based on the intended use of the software overall.</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C558CF5" w14:textId="77777777" w:rsidR="00A86375" w:rsidRPr="00EA1289" w:rsidRDefault="00A86375" w:rsidP="00A86375">
            <w:pPr>
              <w:spacing w:after="38"/>
              <w:rPr>
                <w:rFonts w:ascii="Times New Roman" w:eastAsia="Times New Roman" w:hAnsi="Times New Roman" w:cs="Times New Roman"/>
                <w:color w:val="auto"/>
                <w:sz w:val="16"/>
                <w:szCs w:val="16"/>
              </w:rPr>
            </w:pPr>
          </w:p>
        </w:tc>
      </w:tr>
      <w:tr w:rsidR="00A86375" w:rsidRPr="00EA1289" w14:paraId="6FB7B97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2A2C3D0" w14:textId="4B5A9355" w:rsidR="00A86375" w:rsidRPr="00EA1289" w:rsidRDefault="002624D6" w:rsidP="002624D6">
            <w:pPr>
              <w:ind w:left="8"/>
              <w:rPr>
                <w:rFonts w:ascii="Times New Roman" w:eastAsia="Lucida Console" w:hAnsi="Times New Roman" w:cs="Times New Roman"/>
                <w:color w:val="auto"/>
                <w:sz w:val="16"/>
                <w:szCs w:val="16"/>
              </w:rPr>
            </w:pPr>
            <w:r w:rsidRPr="002624D6">
              <w:rPr>
                <w:rFonts w:ascii="Times New Roman" w:eastAsia="Lucida Console" w:hAnsi="Times New Roman" w:cs="Times New Roman"/>
                <w:color w:val="auto"/>
                <w:sz w:val="16"/>
                <w:szCs w:val="16"/>
              </w:rPr>
              <w:t>FDA recommends that manufacturers document their decision-making process for determining</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whether a software feature, function, or operation is or will be used as part of production or the</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 xml:space="preserve">quality </w:t>
            </w:r>
            <w:r w:rsidRPr="002624D6">
              <w:rPr>
                <w:rFonts w:ascii="Times New Roman" w:eastAsia="Lucida Console" w:hAnsi="Times New Roman" w:cs="Times New Roman"/>
                <w:color w:val="auto"/>
                <w:sz w:val="16"/>
                <w:szCs w:val="16"/>
                <w:highlight w:val="yellow"/>
              </w:rPr>
              <w:t>management</w:t>
            </w:r>
            <w:r w:rsidRPr="002624D6">
              <w:rPr>
                <w:rFonts w:ascii="Times New Roman" w:eastAsia="Lucida Console" w:hAnsi="Times New Roman" w:cs="Times New Roman"/>
                <w:color w:val="auto"/>
                <w:sz w:val="16"/>
                <w:szCs w:val="16"/>
              </w:rPr>
              <w:t xml:space="preserve"> system</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strike/>
                <w:color w:val="auto"/>
                <w:sz w:val="16"/>
                <w:szCs w:val="16"/>
                <w:highlight w:val="yellow"/>
              </w:rPr>
              <w:t>through their quality management system</w:t>
            </w:r>
            <w:r w:rsidRPr="002624D6">
              <w:rPr>
                <w:rFonts w:ascii="Times New Roman" w:eastAsia="Lucida Console" w:hAnsi="Times New Roman" w:cs="Times New Roman"/>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496C2BAB" w14:textId="2951CFEF" w:rsidR="00A86375" w:rsidRPr="00EA1289" w:rsidRDefault="00A86375" w:rsidP="00A86375">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FDA recommends that manufacturers document their decision-making process for determining whether a software feature, function, or operation is </w:t>
            </w:r>
            <w:r w:rsidRPr="00EA1289">
              <w:rPr>
                <w:rFonts w:ascii="Times New Roman" w:eastAsia="Lucida Console" w:hAnsi="Times New Roman" w:cs="Times New Roman"/>
                <w:color w:val="auto"/>
                <w:sz w:val="16"/>
                <w:szCs w:val="16"/>
                <w:highlight w:val="green"/>
              </w:rPr>
              <w:t>or will be used</w:t>
            </w:r>
            <w:r w:rsidRPr="00EA1289">
              <w:rPr>
                <w:rFonts w:ascii="Times New Roman" w:eastAsia="Lucida Console" w:hAnsi="Times New Roman" w:cs="Times New Roman"/>
                <w:color w:val="auto"/>
                <w:sz w:val="16"/>
                <w:szCs w:val="16"/>
              </w:rPr>
              <w:t xml:space="preserve"> as part of production or the quality system </w:t>
            </w:r>
            <w:r w:rsidRPr="00EA1289">
              <w:rPr>
                <w:rFonts w:ascii="Times New Roman" w:eastAsia="Lucida Console" w:hAnsi="Times New Roman" w:cs="Times New Roman"/>
                <w:color w:val="auto"/>
                <w:sz w:val="16"/>
                <w:szCs w:val="16"/>
                <w:highlight w:val="green"/>
              </w:rPr>
              <w:t>through their quality management system.</w:t>
            </w:r>
          </w:p>
        </w:tc>
        <w:tc>
          <w:tcPr>
            <w:tcW w:w="5387" w:type="dxa"/>
            <w:gridSpan w:val="2"/>
            <w:tcBorders>
              <w:top w:val="single" w:sz="4" w:space="0" w:color="000000"/>
              <w:left w:val="single" w:sz="4" w:space="0" w:color="auto"/>
              <w:bottom w:val="single" w:sz="4" w:space="0" w:color="000000"/>
              <w:right w:val="single" w:sz="4" w:space="0" w:color="auto"/>
            </w:tcBorders>
          </w:tcPr>
          <w:p w14:paraId="478607BE" w14:textId="77777777" w:rsidR="00A86375" w:rsidRPr="00EA1289" w:rsidRDefault="00A86375" w:rsidP="00A86375">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FDA recommends that manufacturers document their decision-making process for determining whether a software feature, function, or operation is </w:t>
            </w:r>
            <w:r w:rsidRPr="00EA1289">
              <w:rPr>
                <w:rFonts w:ascii="Times New Roman" w:eastAsia="Times New Roman" w:hAnsi="Times New Roman" w:cs="Times New Roman"/>
                <w:color w:val="auto"/>
                <w:sz w:val="16"/>
                <w:szCs w:val="16"/>
                <w:highlight w:val="green"/>
              </w:rPr>
              <w:t>intended for use</w:t>
            </w:r>
            <w:r w:rsidRPr="00EA1289">
              <w:rPr>
                <w:rFonts w:ascii="Times New Roman" w:eastAsia="Times New Roman" w:hAnsi="Times New Roman" w:cs="Times New Roman"/>
                <w:color w:val="auto"/>
                <w:sz w:val="16"/>
                <w:szCs w:val="16"/>
              </w:rPr>
              <w:t xml:space="preserve"> as part of production or the quality system </w:t>
            </w:r>
            <w:r w:rsidRPr="00EA1289">
              <w:rPr>
                <w:rFonts w:ascii="Times New Roman" w:eastAsia="Times New Roman" w:hAnsi="Times New Roman" w:cs="Times New Roman"/>
                <w:color w:val="auto"/>
                <w:sz w:val="16"/>
                <w:szCs w:val="16"/>
                <w:highlight w:val="green"/>
              </w:rPr>
              <w:t>in their Standard Operating Procedures (SOPs).</w:t>
            </w:r>
          </w:p>
        </w:tc>
      </w:tr>
      <w:tr w:rsidR="002624D6" w:rsidRPr="00EA1289" w14:paraId="4E6ADC2C" w14:textId="77777777" w:rsidTr="00F32EA4">
        <w:trPr>
          <w:trHeight w:val="148"/>
          <w:jc w:val="center"/>
        </w:trPr>
        <w:tc>
          <w:tcPr>
            <w:tcW w:w="5387" w:type="dxa"/>
            <w:tcBorders>
              <w:top w:val="single" w:sz="4" w:space="0" w:color="000000"/>
              <w:left w:val="single" w:sz="4" w:space="0" w:color="000000"/>
              <w:bottom w:val="single" w:sz="4" w:space="0" w:color="000000"/>
              <w:right w:val="single" w:sz="4" w:space="0" w:color="auto"/>
            </w:tcBorders>
          </w:tcPr>
          <w:p w14:paraId="7C4C6511" w14:textId="2DF6255C" w:rsidR="002624D6" w:rsidRPr="002624D6" w:rsidRDefault="002624D6" w:rsidP="002624D6">
            <w:pPr>
              <w:ind w:leftChars="219" w:left="766" w:hangingChars="177" w:hanging="284"/>
              <w:rPr>
                <w:rFonts w:ascii="Times New Roman" w:eastAsia="Times New Roman" w:hAnsi="Times New Roman" w:cs="Times New Roman"/>
                <w:b/>
                <w:color w:val="auto"/>
                <w:sz w:val="16"/>
                <w:szCs w:val="16"/>
              </w:rPr>
            </w:pPr>
            <w:r w:rsidRPr="002624D6">
              <w:rPr>
                <w:rFonts w:ascii="Times New Roman" w:eastAsia="Times New Roman" w:hAnsi="Times New Roman" w:cs="Times New Roman"/>
                <w:b/>
                <w:color w:val="auto"/>
                <w:sz w:val="16"/>
                <w:szCs w:val="16"/>
              </w:rPr>
              <w:t>(2) Determining the Risk-Based Approach</w:t>
            </w:r>
          </w:p>
        </w:tc>
        <w:tc>
          <w:tcPr>
            <w:tcW w:w="5387" w:type="dxa"/>
            <w:tcBorders>
              <w:top w:val="single" w:sz="4" w:space="0" w:color="000000"/>
              <w:left w:val="single" w:sz="4" w:space="0" w:color="000000"/>
              <w:bottom w:val="single" w:sz="4" w:space="0" w:color="000000"/>
              <w:right w:val="single" w:sz="4" w:space="0" w:color="auto"/>
            </w:tcBorders>
          </w:tcPr>
          <w:p w14:paraId="765340D4" w14:textId="793EE10B" w:rsidR="002624D6" w:rsidRPr="00EA1289" w:rsidRDefault="002624D6" w:rsidP="002624D6">
            <w:pPr>
              <w:ind w:leftChars="219" w:left="766" w:hangingChars="177" w:hanging="284"/>
              <w:rPr>
                <w:rFonts w:ascii="Times New Roman" w:eastAsia="Lucida Console" w:hAnsi="Times New Roman" w:cs="Times New Roman"/>
                <w:color w:val="auto"/>
                <w:sz w:val="16"/>
                <w:szCs w:val="16"/>
              </w:rPr>
            </w:pPr>
            <w:r w:rsidRPr="00EA1289">
              <w:rPr>
                <w:rFonts w:ascii="Times New Roman" w:eastAsia="Times New Roman" w:hAnsi="Times New Roman" w:cs="Times New Roman"/>
                <w:b/>
                <w:color w:val="auto"/>
                <w:sz w:val="16"/>
                <w:szCs w:val="16"/>
                <w:highlight w:val="green"/>
              </w:rPr>
              <w:t>(2)</w:t>
            </w:r>
            <w:r w:rsidRPr="00EA1289">
              <w:rPr>
                <w:rFonts w:ascii="Times New Roman" w:eastAsia="Times New Roman" w:hAnsi="Times New Roman" w:cs="Times New Roman"/>
                <w:b/>
                <w:color w:val="auto"/>
                <w:sz w:val="16"/>
                <w:szCs w:val="16"/>
              </w:rPr>
              <w:t xml:space="preserve"> Determining the Risk-Based Approach</w:t>
            </w:r>
          </w:p>
        </w:tc>
        <w:tc>
          <w:tcPr>
            <w:tcW w:w="5387" w:type="dxa"/>
            <w:gridSpan w:val="2"/>
            <w:tcBorders>
              <w:top w:val="single" w:sz="4" w:space="0" w:color="000000"/>
              <w:left w:val="single" w:sz="4" w:space="0" w:color="auto"/>
              <w:bottom w:val="single" w:sz="4" w:space="0" w:color="000000"/>
              <w:right w:val="single" w:sz="4" w:space="0" w:color="auto"/>
            </w:tcBorders>
          </w:tcPr>
          <w:p w14:paraId="3B3FDD98" w14:textId="77777777" w:rsidR="002624D6" w:rsidRPr="00EA1289" w:rsidRDefault="002624D6" w:rsidP="002624D6">
            <w:pPr>
              <w:spacing w:after="38"/>
              <w:ind w:leftChars="93" w:left="486" w:hangingChars="175" w:hanging="281"/>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highlight w:val="green"/>
              </w:rPr>
              <w:t>B.</w:t>
            </w:r>
            <w:r w:rsidRPr="00EA1289">
              <w:rPr>
                <w:rFonts w:ascii="Times New Roman" w:eastAsia="Times New Roman" w:hAnsi="Times New Roman" w:cs="Times New Roman"/>
                <w:b/>
                <w:color w:val="auto"/>
                <w:sz w:val="16"/>
                <w:szCs w:val="16"/>
              </w:rPr>
              <w:t xml:space="preserve"> Determining the Risk-Based Approach</w:t>
            </w:r>
          </w:p>
        </w:tc>
      </w:tr>
      <w:tr w:rsidR="002624D6" w:rsidRPr="00EA1289" w14:paraId="4FBB68C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9F86E43" w14:textId="5AD759D4" w:rsidR="002624D6" w:rsidRPr="002624D6" w:rsidRDefault="002624D6" w:rsidP="00157903">
            <w:pPr>
              <w:ind w:left="8"/>
              <w:rPr>
                <w:rFonts w:ascii="Times New Roman" w:eastAsia="Lucida Console" w:hAnsi="Times New Roman" w:cs="Times New Roman"/>
                <w:color w:val="auto"/>
                <w:sz w:val="16"/>
                <w:szCs w:val="16"/>
              </w:rPr>
            </w:pPr>
            <w:r w:rsidRPr="002624D6">
              <w:rPr>
                <w:rFonts w:ascii="Times New Roman" w:eastAsia="Lucida Console" w:hAnsi="Times New Roman" w:cs="Times New Roman"/>
                <w:color w:val="auto"/>
                <w:sz w:val="16"/>
                <w:szCs w:val="16"/>
              </w:rPr>
              <w:t>Once a manufacturer has determined that a software feature, function, or operation is or will be</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 xml:space="preserve">used as part of production or the quality </w:t>
            </w:r>
            <w:r w:rsidRPr="002624D6">
              <w:rPr>
                <w:rFonts w:ascii="Times New Roman" w:eastAsia="Lucida Console" w:hAnsi="Times New Roman" w:cs="Times New Roman"/>
                <w:color w:val="auto"/>
                <w:sz w:val="16"/>
                <w:szCs w:val="16"/>
                <w:highlight w:val="yellow"/>
              </w:rPr>
              <w:t>management</w:t>
            </w:r>
            <w:r w:rsidRPr="002624D6">
              <w:rPr>
                <w:rFonts w:ascii="Times New Roman" w:eastAsia="Lucida Console" w:hAnsi="Times New Roman" w:cs="Times New Roman"/>
                <w:color w:val="auto"/>
                <w:sz w:val="16"/>
                <w:szCs w:val="16"/>
              </w:rPr>
              <w:t xml:space="preserve"> system, </w:t>
            </w:r>
            <w:r w:rsidRPr="002624D6">
              <w:rPr>
                <w:rFonts w:ascii="Times New Roman" w:eastAsia="Lucida Console" w:hAnsi="Times New Roman" w:cs="Times New Roman"/>
                <w:strike/>
                <w:color w:val="auto"/>
                <w:sz w:val="16"/>
                <w:szCs w:val="16"/>
                <w:highlight w:val="yellow"/>
              </w:rPr>
              <w:t>FDA recommends using</w:t>
            </w:r>
            <w:r w:rsidRPr="00EA1289">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 xml:space="preserve">a risk-based analysis is used </w:t>
            </w:r>
            <w:r w:rsidRPr="002624D6">
              <w:rPr>
                <w:rFonts w:ascii="Times New Roman" w:eastAsia="Lucida Console" w:hAnsi="Times New Roman" w:cs="Times New Roman"/>
                <w:color w:val="auto"/>
                <w:sz w:val="16"/>
                <w:szCs w:val="16"/>
                <w:highlight w:val="green"/>
              </w:rPr>
              <w:t>to determine appropriate assurance activities</w:t>
            </w:r>
            <w:r w:rsidRPr="002624D6">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highlight w:val="yellow"/>
              </w:rPr>
              <w:t>It should be noted that in accordance with Subclause</w:t>
            </w:r>
            <w:r w:rsidR="00157903" w:rsidRPr="00157903">
              <w:rPr>
                <w:rFonts w:ascii="Times New Roman" w:eastAsia="Lucida Console" w:hAnsi="Times New Roman" w:cs="Times New Roman"/>
                <w:color w:val="auto"/>
                <w:sz w:val="16"/>
                <w:szCs w:val="16"/>
                <w:highlight w:val="yellow"/>
              </w:rPr>
              <w:t xml:space="preserve"> </w:t>
            </w:r>
            <w:r w:rsidRPr="00157903">
              <w:rPr>
                <w:rFonts w:ascii="Times New Roman" w:eastAsia="Lucida Console" w:hAnsi="Times New Roman" w:cs="Times New Roman"/>
                <w:color w:val="auto"/>
                <w:sz w:val="16"/>
                <w:szCs w:val="16"/>
                <w:highlight w:val="yellow"/>
              </w:rPr>
              <w:t>4.1.2 of ISO 13485, a manufacturer is required to apply a risk-based approach to the control of</w:t>
            </w:r>
            <w:r w:rsidR="00157903" w:rsidRPr="00157903">
              <w:rPr>
                <w:rFonts w:ascii="Times New Roman" w:eastAsia="Lucida Console" w:hAnsi="Times New Roman" w:cs="Times New Roman"/>
                <w:color w:val="auto"/>
                <w:sz w:val="16"/>
                <w:szCs w:val="16"/>
                <w:highlight w:val="yellow"/>
              </w:rPr>
              <w:t xml:space="preserve"> </w:t>
            </w:r>
            <w:r w:rsidRPr="00157903">
              <w:rPr>
                <w:rFonts w:ascii="Times New Roman" w:eastAsia="Lucida Console" w:hAnsi="Times New Roman" w:cs="Times New Roman"/>
                <w:color w:val="auto"/>
                <w:sz w:val="16"/>
                <w:szCs w:val="16"/>
                <w:highlight w:val="yellow"/>
              </w:rPr>
              <w:t>the appropriate processes needed for the quality management system.</w:t>
            </w:r>
            <w:r w:rsidRPr="002624D6">
              <w:rPr>
                <w:rFonts w:ascii="Times New Roman" w:eastAsia="Lucida Console" w:hAnsi="Times New Roman" w:cs="Times New Roman"/>
                <w:color w:val="auto"/>
                <w:sz w:val="16"/>
                <w:szCs w:val="16"/>
              </w:rPr>
              <w:t xml:space="preserve"> </w:t>
            </w:r>
            <w:r w:rsidR="00157903">
              <w:rPr>
                <w:rFonts w:ascii="Times New Roman" w:eastAsia="Lucida Console" w:hAnsi="Times New Roman" w:cs="Times New Roman"/>
                <w:color w:val="auto"/>
                <w:sz w:val="16"/>
                <w:szCs w:val="16"/>
              </w:rPr>
              <w:br/>
            </w:r>
            <w:r w:rsidRPr="002624D6">
              <w:rPr>
                <w:rFonts w:ascii="Times New Roman" w:eastAsia="Lucida Console" w:hAnsi="Times New Roman" w:cs="Times New Roman"/>
                <w:color w:val="auto"/>
                <w:sz w:val="16"/>
                <w:szCs w:val="16"/>
              </w:rPr>
              <w:t>Broadly, this risk-based</w:t>
            </w:r>
            <w:r w:rsidR="00157903">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approach entails systematically identifying reasonably foreseeable software failures, determining</w:t>
            </w:r>
            <w:r w:rsidR="00157903">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whether such a failure poses a high process risk, and systematically selecting and performing</w:t>
            </w:r>
            <w:r w:rsidR="00157903">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assurance activities commensurate with the medical device or process risk, as applicable.</w:t>
            </w:r>
            <w:r w:rsidR="00157903">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Manufacturers should select an appropriate frequency for performing assurance activities based</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on their risk-based analysis and accounting for their processes and procedures, as appropriate for</w:t>
            </w:r>
            <w:r>
              <w:rPr>
                <w:rFonts w:ascii="Times New Roman" w:eastAsia="Lucida Console" w:hAnsi="Times New Roman" w:cs="Times New Roman"/>
                <w:color w:val="auto"/>
                <w:sz w:val="16"/>
                <w:szCs w:val="16"/>
              </w:rPr>
              <w:t xml:space="preserve"> </w:t>
            </w:r>
            <w:r w:rsidRPr="002624D6">
              <w:rPr>
                <w:rFonts w:ascii="Times New Roman" w:eastAsia="Lucida Console" w:hAnsi="Times New Roman" w:cs="Times New Roman"/>
                <w:color w:val="auto"/>
                <w:sz w:val="16"/>
                <w:szCs w:val="16"/>
              </w:rPr>
              <w:t>the software and assurance activities being performed.</w:t>
            </w:r>
          </w:p>
        </w:tc>
        <w:tc>
          <w:tcPr>
            <w:tcW w:w="5387" w:type="dxa"/>
            <w:tcBorders>
              <w:top w:val="single" w:sz="4" w:space="0" w:color="000000"/>
              <w:left w:val="single" w:sz="4" w:space="0" w:color="000000"/>
              <w:bottom w:val="single" w:sz="4" w:space="0" w:color="000000"/>
              <w:right w:val="single" w:sz="4" w:space="0" w:color="auto"/>
            </w:tcBorders>
          </w:tcPr>
          <w:p w14:paraId="748D714D" w14:textId="129DFA74" w:rsidR="002624D6" w:rsidRPr="00EA1289" w:rsidRDefault="002624D6" w:rsidP="002624D6">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Once a manufacturer has determined that a software feature, function, or operation is </w:t>
            </w:r>
            <w:r w:rsidRPr="00EA1289">
              <w:rPr>
                <w:rFonts w:ascii="Times New Roman" w:eastAsia="Lucida Console" w:hAnsi="Times New Roman" w:cs="Times New Roman"/>
                <w:color w:val="auto"/>
                <w:sz w:val="16"/>
                <w:szCs w:val="16"/>
                <w:highlight w:val="green"/>
              </w:rPr>
              <w:t>or will be used</w:t>
            </w:r>
            <w:r w:rsidRPr="00EA1289">
              <w:rPr>
                <w:rFonts w:ascii="Times New Roman" w:eastAsia="Lucida Console" w:hAnsi="Times New Roman" w:cs="Times New Roman"/>
                <w:color w:val="auto"/>
                <w:sz w:val="16"/>
                <w:szCs w:val="16"/>
              </w:rPr>
              <w:t xml:space="preserve"> as part of production or the quality system, FDA recommends using a risk-based analysis</w:t>
            </w:r>
            <w:r w:rsidRPr="00EA1289">
              <w:rPr>
                <w:rFonts w:ascii="Times New Roman" w:eastAsia="Lucida Console" w:hAnsi="Times New Roman" w:cs="Times New Roman"/>
                <w:b/>
                <w:bCs/>
                <w:color w:val="auto"/>
                <w:sz w:val="16"/>
                <w:szCs w:val="16"/>
              </w:rPr>
              <w:t xml:space="preserve"> </w:t>
            </w:r>
            <w:r w:rsidRPr="002624D6">
              <w:rPr>
                <w:rFonts w:ascii="Times New Roman" w:eastAsia="Lucida Console" w:hAnsi="Times New Roman" w:cs="Times New Roman"/>
                <w:b/>
                <w:bCs/>
                <w:color w:val="auto"/>
                <w:sz w:val="16"/>
                <w:szCs w:val="16"/>
                <w:highlight w:val="green"/>
              </w:rPr>
              <w:t>to determine appropriate assurance activities</w:t>
            </w:r>
            <w:r w:rsidRPr="00EA1289">
              <w:rPr>
                <w:rFonts w:ascii="Times New Roman" w:eastAsia="Lucida Console" w:hAnsi="Times New Roman" w:cs="Times New Roman"/>
                <w:color w:val="auto"/>
                <w:sz w:val="16"/>
                <w:szCs w:val="16"/>
              </w:rPr>
              <w:t xml:space="preserve">. </w:t>
            </w:r>
            <w:r w:rsidR="00157903">
              <w:rPr>
                <w:rFonts w:ascii="Times New Roman" w:eastAsia="Lucida Console" w:hAnsi="Times New Roman" w:cs="Times New Roman"/>
                <w:color w:val="auto"/>
                <w:sz w:val="16"/>
                <w:szCs w:val="16"/>
              </w:rPr>
              <w:br/>
            </w:r>
            <w:r w:rsidR="00157903">
              <w:rPr>
                <w:rFonts w:ascii="Times New Roman" w:eastAsia="Lucida Console" w:hAnsi="Times New Roman" w:cs="Times New Roman"/>
                <w:color w:val="auto"/>
                <w:sz w:val="16"/>
                <w:szCs w:val="16"/>
              </w:rPr>
              <w:br/>
            </w:r>
            <w:r w:rsidR="00157903">
              <w:rPr>
                <w:rFonts w:ascii="Times New Roman" w:eastAsia="Lucida Console" w:hAnsi="Times New Roman" w:cs="Times New Roman"/>
                <w:color w:val="auto"/>
                <w:sz w:val="16"/>
                <w:szCs w:val="16"/>
              </w:rPr>
              <w:br/>
            </w:r>
            <w:r w:rsidR="00157903">
              <w:rPr>
                <w:rFonts w:ascii="Times New Roman" w:eastAsia="Lucida Console" w:hAnsi="Times New Roman" w:cs="Times New Roman"/>
                <w:color w:val="auto"/>
                <w:sz w:val="16"/>
                <w:szCs w:val="16"/>
              </w:rPr>
              <w:br/>
            </w:r>
            <w:r w:rsidRPr="00EA1289">
              <w:rPr>
                <w:rFonts w:ascii="Times New Roman" w:eastAsia="Lucida Console" w:hAnsi="Times New Roman" w:cs="Times New Roman"/>
                <w:color w:val="auto"/>
                <w:sz w:val="16"/>
                <w:szCs w:val="16"/>
              </w:rPr>
              <w:t xml:space="preserve">Broadly, this risk-based approach entails systematically identifying reasonably foreseeable software failures, determining whether such a failure poses a high process risk, and systematically selecting and performing assurance activities commensurate with the medical device or process risk, as applicable. </w:t>
            </w:r>
            <w:r w:rsidRPr="00EA1289">
              <w:rPr>
                <w:rFonts w:ascii="Times New Roman" w:eastAsia="Lucida Console" w:hAnsi="Times New Roman" w:cs="Times New Roman"/>
                <w:color w:val="auto"/>
                <w:sz w:val="16"/>
                <w:szCs w:val="16"/>
                <w:highlight w:val="yellow"/>
              </w:rPr>
              <w:t>Manufacturers should select an appropriate frequency for performing assurance activities based on their risk-based analysis and accounting for their processes and procedures, as appropriate for the software and assurance activities being performed.</w:t>
            </w:r>
          </w:p>
        </w:tc>
        <w:tc>
          <w:tcPr>
            <w:tcW w:w="5387" w:type="dxa"/>
            <w:gridSpan w:val="2"/>
            <w:tcBorders>
              <w:top w:val="single" w:sz="4" w:space="0" w:color="000000"/>
              <w:left w:val="single" w:sz="4" w:space="0" w:color="auto"/>
              <w:bottom w:val="single" w:sz="4" w:space="0" w:color="000000"/>
              <w:right w:val="single" w:sz="4" w:space="0" w:color="auto"/>
            </w:tcBorders>
          </w:tcPr>
          <w:p w14:paraId="56088A1D" w14:textId="188F89F7" w:rsidR="002624D6" w:rsidRPr="00EA1289" w:rsidRDefault="002624D6" w:rsidP="002624D6">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Once a manufacturer has determined that a software feature, function, or operation is </w:t>
            </w:r>
            <w:r w:rsidRPr="00EA1289">
              <w:rPr>
                <w:rFonts w:ascii="Times New Roman" w:eastAsia="Times New Roman" w:hAnsi="Times New Roman" w:cs="Times New Roman"/>
                <w:color w:val="auto"/>
                <w:sz w:val="16"/>
                <w:szCs w:val="16"/>
                <w:highlight w:val="green"/>
              </w:rPr>
              <w:t>intended for use</w:t>
            </w:r>
            <w:r w:rsidRPr="00EA1289">
              <w:rPr>
                <w:rFonts w:ascii="Times New Roman" w:eastAsia="Times New Roman" w:hAnsi="Times New Roman" w:cs="Times New Roman"/>
                <w:color w:val="auto"/>
                <w:sz w:val="16"/>
                <w:szCs w:val="16"/>
              </w:rPr>
              <w:t xml:space="preserve"> as part of production or the quality system, FDA recommends using a risk-based analysis </w:t>
            </w:r>
            <w:r w:rsidRPr="00EA1289">
              <w:rPr>
                <w:rFonts w:ascii="Times New Roman" w:eastAsia="Times New Roman" w:hAnsi="Times New Roman" w:cs="Times New Roman"/>
                <w:b/>
                <w:color w:val="auto"/>
                <w:sz w:val="16"/>
                <w:szCs w:val="16"/>
              </w:rPr>
              <w:t>to determine appropriate assurance activities.</w:t>
            </w:r>
            <w:r w:rsidRPr="00EA1289">
              <w:rPr>
                <w:rFonts w:ascii="Times New Roman" w:eastAsia="Times New Roman" w:hAnsi="Times New Roman" w:cs="Times New Roman"/>
                <w:color w:val="auto"/>
                <w:sz w:val="16"/>
                <w:szCs w:val="16"/>
              </w:rPr>
              <w:t xml:space="preserve"> </w:t>
            </w:r>
            <w:r w:rsidR="00157903">
              <w:rPr>
                <w:rFonts w:ascii="Times New Roman" w:eastAsia="Times New Roman" w:hAnsi="Times New Roman" w:cs="Times New Roman"/>
                <w:color w:val="auto"/>
                <w:sz w:val="16"/>
                <w:szCs w:val="16"/>
              </w:rPr>
              <w:br/>
            </w:r>
            <w:r w:rsidR="00157903">
              <w:rPr>
                <w:rFonts w:ascii="Times New Roman" w:eastAsia="Times New Roman" w:hAnsi="Times New Roman" w:cs="Times New Roman"/>
                <w:color w:val="auto"/>
                <w:sz w:val="16"/>
                <w:szCs w:val="16"/>
              </w:rPr>
              <w:br/>
            </w:r>
            <w:r w:rsidR="00157903">
              <w:rPr>
                <w:rFonts w:ascii="Times New Roman" w:eastAsia="Times New Roman" w:hAnsi="Times New Roman" w:cs="Times New Roman"/>
                <w:color w:val="auto"/>
                <w:sz w:val="16"/>
                <w:szCs w:val="16"/>
              </w:rPr>
              <w:br/>
            </w:r>
            <w:r w:rsidR="00157903">
              <w:rPr>
                <w:rFonts w:ascii="Times New Roman" w:eastAsia="Times New Roman" w:hAnsi="Times New Roman" w:cs="Times New Roman"/>
                <w:color w:val="auto"/>
                <w:sz w:val="16"/>
                <w:szCs w:val="16"/>
              </w:rPr>
              <w:br/>
            </w:r>
            <w:r w:rsidRPr="00EA1289">
              <w:rPr>
                <w:rFonts w:ascii="Times New Roman" w:eastAsia="Times New Roman" w:hAnsi="Times New Roman" w:cs="Times New Roman"/>
                <w:color w:val="auto"/>
                <w:sz w:val="16"/>
                <w:szCs w:val="16"/>
              </w:rPr>
              <w:t>Broadly, this risk-based approach entails systematically identifying reasonably foreseeable software failures, determining whether such a failure poses a high process risk, and systematically selecting and performing assurance activities commensurate with the medical device or process risk, as applicable.</w:t>
            </w:r>
          </w:p>
        </w:tc>
      </w:tr>
      <w:tr w:rsidR="002624D6" w:rsidRPr="00EA1289" w14:paraId="4E7BD87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2764274" w14:textId="4EA46149" w:rsidR="002624D6" w:rsidRPr="00EA1289" w:rsidRDefault="00157903" w:rsidP="00157903">
            <w:pPr>
              <w:ind w:left="8"/>
              <w:rPr>
                <w:rFonts w:ascii="Times New Roman" w:eastAsia="Lucida Console" w:hAnsi="Times New Roman" w:cs="Times New Roman"/>
                <w:color w:val="auto"/>
                <w:sz w:val="16"/>
                <w:szCs w:val="16"/>
              </w:rPr>
            </w:pPr>
            <w:r w:rsidRPr="00157903">
              <w:rPr>
                <w:rFonts w:ascii="Times New Roman" w:eastAsia="Lucida Console" w:hAnsi="Times New Roman" w:cs="Times New Roman"/>
                <w:color w:val="auto"/>
                <w:sz w:val="16"/>
                <w:szCs w:val="16"/>
              </w:rPr>
              <w:t>Note that conducting a risk-based analysis for computer software assurance for production or</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 xml:space="preserve">quality </w:t>
            </w:r>
            <w:r w:rsidRPr="00157903">
              <w:rPr>
                <w:rFonts w:ascii="Times New Roman" w:eastAsia="Lucida Console" w:hAnsi="Times New Roman" w:cs="Times New Roman"/>
                <w:color w:val="auto"/>
                <w:sz w:val="16"/>
                <w:szCs w:val="16"/>
                <w:highlight w:val="yellow"/>
              </w:rPr>
              <w:t>management</w:t>
            </w:r>
            <w:r w:rsidRPr="00157903">
              <w:rPr>
                <w:rFonts w:ascii="Times New Roman" w:eastAsia="Lucida Console" w:hAnsi="Times New Roman" w:cs="Times New Roman"/>
                <w:color w:val="auto"/>
                <w:sz w:val="16"/>
                <w:szCs w:val="16"/>
              </w:rPr>
              <w:t xml:space="preserve"> system software, as described in this guidance, is distinct from performing a</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risk analysis for a medical device as described in the International Organization for</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 xml:space="preserve">Standardization (ISO) 14971:2019 – </w:t>
            </w:r>
            <w:r w:rsidRPr="00157903">
              <w:rPr>
                <w:rFonts w:ascii="Times New Roman" w:eastAsia="Lucida Console" w:hAnsi="Times New Roman" w:cs="Times New Roman"/>
                <w:i/>
                <w:iCs/>
                <w:color w:val="auto"/>
                <w:sz w:val="16"/>
                <w:szCs w:val="16"/>
              </w:rPr>
              <w:t>Medical devices – Application of risk management to medical devices</w:t>
            </w:r>
            <w:r w:rsidRPr="00157903">
              <w:rPr>
                <w:rFonts w:ascii="Times New Roman" w:eastAsia="Lucida Console" w:hAnsi="Times New Roman" w:cs="Times New Roman"/>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63AF22E8" w14:textId="6AAAB889" w:rsidR="002624D6" w:rsidRPr="00EA1289" w:rsidRDefault="002624D6" w:rsidP="002624D6">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Note that conducting a risk-based analysis for computer software assurance for production or quality system software, </w:t>
            </w:r>
            <w:r w:rsidRPr="00EA1289">
              <w:rPr>
                <w:rFonts w:ascii="Times New Roman" w:eastAsia="Lucida Console" w:hAnsi="Times New Roman" w:cs="Times New Roman"/>
                <w:color w:val="auto"/>
                <w:sz w:val="16"/>
                <w:szCs w:val="16"/>
                <w:highlight w:val="yellow"/>
              </w:rPr>
              <w:t>as described in this guidance,</w:t>
            </w:r>
            <w:r w:rsidRPr="00EA1289">
              <w:rPr>
                <w:rFonts w:ascii="Times New Roman" w:eastAsia="Lucida Console" w:hAnsi="Times New Roman" w:cs="Times New Roman"/>
                <w:color w:val="auto"/>
                <w:sz w:val="16"/>
                <w:szCs w:val="16"/>
              </w:rPr>
              <w:t xml:space="preserve"> is distinct from performing a risk analysis for a medical device as described in the International Organization for Standardization (ISO) 14971:2019 – </w:t>
            </w:r>
            <w:r w:rsidRPr="00EA1289">
              <w:rPr>
                <w:rFonts w:ascii="Times New Roman" w:eastAsia="Lucida Console" w:hAnsi="Times New Roman" w:cs="Times New Roman"/>
                <w:i/>
                <w:iCs/>
                <w:color w:val="auto"/>
                <w:sz w:val="16"/>
                <w:szCs w:val="16"/>
              </w:rPr>
              <w:t>Medical devices – Application of risk management to medical devices</w:t>
            </w:r>
            <w:r w:rsidRPr="00EA1289">
              <w:rPr>
                <w:rFonts w:ascii="Times New Roman" w:eastAsia="Lucida Console" w:hAnsi="Times New Roman" w:cs="Times New Roman"/>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00897418" w14:textId="77777777" w:rsidR="002624D6" w:rsidRPr="00EA1289" w:rsidRDefault="002624D6" w:rsidP="002624D6">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Note that conducting a risk-based analysis for computer software assurance for production or quality system software is distinct from performing a risk analysis for a medical device as described in ISO 14971:2019 – </w:t>
            </w:r>
            <w:r w:rsidRPr="00EA1289">
              <w:rPr>
                <w:rFonts w:ascii="Times New Roman" w:eastAsia="Times New Roman" w:hAnsi="Times New Roman" w:cs="Times New Roman"/>
                <w:i/>
                <w:color w:val="auto"/>
                <w:sz w:val="16"/>
                <w:szCs w:val="16"/>
              </w:rPr>
              <w:t>Medical devices – Application of risk management to medical devices</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strike/>
                <w:color w:val="auto"/>
                <w:sz w:val="16"/>
                <w:szCs w:val="16"/>
                <w:highlight w:val="yellow"/>
              </w:rPr>
              <w:t>Unlike the risks contemplated in ISO 14971:2019 for analysis (medical device risks), failures of the production or the quality system software to perform as intended do not occur in a probabilistic manner where an assessment for the likelihood of occurrence for a particular risk could be estimated based on historical data or modeling.</w:t>
            </w:r>
          </w:p>
        </w:tc>
      </w:tr>
      <w:tr w:rsidR="002624D6" w:rsidRPr="00EA1289" w14:paraId="173D986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908C376" w14:textId="4B8D5D85" w:rsidR="00E0581F" w:rsidRPr="00EA1289" w:rsidRDefault="00157903" w:rsidP="00E0581F">
            <w:pPr>
              <w:ind w:left="8"/>
              <w:rPr>
                <w:rFonts w:ascii="Times New Roman" w:eastAsia="Lucida Console" w:hAnsi="Times New Roman" w:cs="Times New Roman"/>
                <w:color w:val="auto"/>
                <w:sz w:val="16"/>
                <w:szCs w:val="16"/>
              </w:rPr>
            </w:pPr>
            <w:r w:rsidRPr="00157903">
              <w:rPr>
                <w:rFonts w:ascii="Times New Roman" w:eastAsia="Lucida Console" w:hAnsi="Times New Roman" w:cs="Times New Roman"/>
                <w:color w:val="auto"/>
                <w:sz w:val="16"/>
                <w:szCs w:val="16"/>
              </w:rPr>
              <w:t xml:space="preserve">The risk-based analysis for production or quality </w:t>
            </w:r>
            <w:r w:rsidRPr="00157903">
              <w:rPr>
                <w:rFonts w:ascii="Times New Roman" w:eastAsia="Lucida Console" w:hAnsi="Times New Roman" w:cs="Times New Roman"/>
                <w:color w:val="auto"/>
                <w:sz w:val="16"/>
                <w:szCs w:val="16"/>
                <w:highlight w:val="yellow"/>
              </w:rPr>
              <w:t>management</w:t>
            </w:r>
            <w:r w:rsidRPr="00157903">
              <w:rPr>
                <w:rFonts w:ascii="Times New Roman" w:eastAsia="Lucida Console" w:hAnsi="Times New Roman" w:cs="Times New Roman"/>
                <w:color w:val="auto"/>
                <w:sz w:val="16"/>
                <w:szCs w:val="16"/>
              </w:rPr>
              <w:t xml:space="preserve"> system software</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focuses on those factors that may impact or prevent the software from performing as intended,</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such as proper system configuration and management, security of the system, data integrity, data</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storage, data transfer, or operation error. A risk-based analysis for production or quality</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highlight w:val="yellow"/>
              </w:rPr>
              <w:t>management</w:t>
            </w:r>
            <w:r w:rsidRPr="00157903">
              <w:rPr>
                <w:rFonts w:ascii="Times New Roman" w:eastAsia="Lucida Console" w:hAnsi="Times New Roman" w:cs="Times New Roman"/>
                <w:color w:val="auto"/>
                <w:sz w:val="16"/>
                <w:szCs w:val="16"/>
              </w:rPr>
              <w:t xml:space="preserve"> system software should consider which failures are reasonably foreseeable (as</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opposed to likely) and the risks resulting from each such failure. For example, in a risk-based</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analysis a manufacturer may consider the risks resulting from a power outage, which may not be</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likely to occur but is reasonably foreseeable to occur over the life cycle of a production or</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 xml:space="preserve">quality </w:t>
            </w:r>
            <w:r w:rsidRPr="00157903">
              <w:rPr>
                <w:rFonts w:ascii="Times New Roman" w:eastAsia="Lucida Console" w:hAnsi="Times New Roman" w:cs="Times New Roman"/>
                <w:color w:val="auto"/>
                <w:sz w:val="16"/>
                <w:szCs w:val="16"/>
                <w:highlight w:val="yellow"/>
              </w:rPr>
              <w:t>management</w:t>
            </w:r>
            <w:r w:rsidRPr="00157903">
              <w:rPr>
                <w:rFonts w:ascii="Times New Roman" w:eastAsia="Lucida Console" w:hAnsi="Times New Roman" w:cs="Times New Roman"/>
                <w:color w:val="auto"/>
                <w:sz w:val="16"/>
                <w:szCs w:val="16"/>
              </w:rPr>
              <w:t xml:space="preserve"> system. This guidance discusses both </w:t>
            </w:r>
            <w:r w:rsidRPr="00157903">
              <w:rPr>
                <w:rFonts w:ascii="Times New Roman" w:eastAsia="Lucida Console" w:hAnsi="Times New Roman" w:cs="Times New Roman"/>
                <w:i/>
                <w:iCs/>
                <w:color w:val="auto"/>
                <w:sz w:val="16"/>
                <w:szCs w:val="16"/>
              </w:rPr>
              <w:t>process risks</w:t>
            </w:r>
            <w:r w:rsidRPr="00157903">
              <w:rPr>
                <w:rFonts w:ascii="Times New Roman" w:eastAsia="Lucida Console" w:hAnsi="Times New Roman" w:cs="Times New Roman"/>
                <w:color w:val="auto"/>
                <w:sz w:val="16"/>
                <w:szCs w:val="16"/>
              </w:rPr>
              <w:t xml:space="preserve"> and </w:t>
            </w:r>
            <w:r w:rsidRPr="00157903">
              <w:rPr>
                <w:rFonts w:ascii="Times New Roman" w:eastAsia="Lucida Console" w:hAnsi="Times New Roman" w:cs="Times New Roman"/>
                <w:i/>
                <w:iCs/>
                <w:color w:val="auto"/>
                <w:sz w:val="16"/>
                <w:szCs w:val="16"/>
              </w:rPr>
              <w:t>medical device</w:t>
            </w:r>
            <w:r w:rsidRPr="00157903">
              <w:rPr>
                <w:rFonts w:ascii="Times New Roman" w:eastAsia="Lucida Console" w:hAnsi="Times New Roman" w:cs="Times New Roman"/>
                <w:color w:val="auto"/>
                <w:sz w:val="16"/>
                <w:szCs w:val="16"/>
              </w:rPr>
              <w:t xml:space="preserve"> risks. A process risk refers to the potential to compromise production or the quality </w:t>
            </w:r>
            <w:r w:rsidRPr="00157903">
              <w:rPr>
                <w:rFonts w:ascii="Times New Roman" w:eastAsia="Lucida Console" w:hAnsi="Times New Roman" w:cs="Times New Roman"/>
                <w:color w:val="auto"/>
                <w:sz w:val="16"/>
                <w:szCs w:val="16"/>
                <w:highlight w:val="yellow"/>
              </w:rPr>
              <w:t>management</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system. A medical device risk refers to the potential for a device to harm the patient or user.</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When discussing medical device risks, this guidance focuses on the medical device risk resulting</w:t>
            </w:r>
            <w:r>
              <w:rPr>
                <w:rFonts w:ascii="Times New Roman" w:eastAsia="Lucida Console" w:hAnsi="Times New Roman" w:cs="Times New Roman"/>
                <w:color w:val="auto"/>
                <w:sz w:val="16"/>
                <w:szCs w:val="16"/>
              </w:rPr>
              <w:t xml:space="preserve"> </w:t>
            </w:r>
            <w:r w:rsidRPr="00157903">
              <w:rPr>
                <w:rFonts w:ascii="Times New Roman" w:eastAsia="Lucida Console" w:hAnsi="Times New Roman" w:cs="Times New Roman"/>
                <w:color w:val="auto"/>
                <w:sz w:val="16"/>
                <w:szCs w:val="16"/>
              </w:rPr>
              <w:t>from a quality problem that compromises safety.</w:t>
            </w:r>
          </w:p>
        </w:tc>
        <w:tc>
          <w:tcPr>
            <w:tcW w:w="5387" w:type="dxa"/>
            <w:tcBorders>
              <w:top w:val="single" w:sz="4" w:space="0" w:color="000000"/>
              <w:left w:val="single" w:sz="4" w:space="0" w:color="000000"/>
              <w:bottom w:val="single" w:sz="4" w:space="0" w:color="000000"/>
              <w:right w:val="single" w:sz="4" w:space="0" w:color="auto"/>
            </w:tcBorders>
          </w:tcPr>
          <w:p w14:paraId="002C2D68" w14:textId="7DE01814" w:rsidR="002624D6" w:rsidRPr="00EA1289" w:rsidRDefault="002624D6" w:rsidP="002624D6">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The risk-based analysis for production or quality system software </w:t>
            </w:r>
            <w:r w:rsidRPr="00EA1289">
              <w:rPr>
                <w:rFonts w:ascii="Times New Roman" w:eastAsia="Lucida Console" w:hAnsi="Times New Roman" w:cs="Times New Roman"/>
                <w:color w:val="auto"/>
                <w:sz w:val="16"/>
                <w:szCs w:val="16"/>
                <w:highlight w:val="green"/>
              </w:rPr>
              <w:t>focuses on</w:t>
            </w:r>
            <w:r w:rsidRPr="00EA1289">
              <w:rPr>
                <w:rFonts w:ascii="Times New Roman" w:eastAsia="Lucida Console" w:hAnsi="Times New Roman" w:cs="Times New Roman"/>
                <w:color w:val="auto"/>
                <w:sz w:val="16"/>
                <w:szCs w:val="16"/>
              </w:rPr>
              <w:t xml:space="preserve"> those factors that may impact or prevent the software from performing as intended, such as proper system configuration and management, security of the system, data integrity, data storage, data transfer, or operation error. A risk-based analysis for production or quality system software should consider which failures are reasonably foreseeable (as opposed to likely) and the risks resulting from each such failure. </w:t>
            </w:r>
            <w:r w:rsidRPr="00EA1289">
              <w:rPr>
                <w:rFonts w:ascii="Times New Roman" w:eastAsia="Lucida Console" w:hAnsi="Times New Roman" w:cs="Times New Roman"/>
                <w:color w:val="auto"/>
                <w:sz w:val="16"/>
                <w:szCs w:val="16"/>
                <w:highlight w:val="yellow"/>
              </w:rPr>
              <w:t>For example, in a risk-based analysis a manufacturer may consider the risks resulting from a power outage, which may not be likely to occur but is reasonably foreseeable to occur over the life cycle of a production or quality system.</w:t>
            </w:r>
            <w:r w:rsidRPr="00EA1289">
              <w:rPr>
                <w:rFonts w:ascii="Times New Roman" w:eastAsia="Lucida Console" w:hAnsi="Times New Roman" w:cs="Times New Roman"/>
                <w:color w:val="auto"/>
                <w:sz w:val="16"/>
                <w:szCs w:val="16"/>
              </w:rPr>
              <w:t xml:space="preserve"> This guidance discusses both </w:t>
            </w:r>
            <w:r w:rsidRPr="00EA1289">
              <w:rPr>
                <w:rFonts w:ascii="Times New Roman" w:eastAsia="Lucida Console" w:hAnsi="Times New Roman" w:cs="Times New Roman"/>
                <w:i/>
                <w:iCs/>
                <w:color w:val="auto"/>
                <w:sz w:val="16"/>
                <w:szCs w:val="16"/>
              </w:rPr>
              <w:t>process risks</w:t>
            </w:r>
            <w:r w:rsidRPr="00EA1289">
              <w:rPr>
                <w:rFonts w:ascii="Times New Roman" w:eastAsia="Lucida Console" w:hAnsi="Times New Roman" w:cs="Times New Roman"/>
                <w:color w:val="auto"/>
                <w:sz w:val="16"/>
                <w:szCs w:val="16"/>
              </w:rPr>
              <w:t xml:space="preserve"> and </w:t>
            </w:r>
            <w:r w:rsidRPr="00EA1289">
              <w:rPr>
                <w:rFonts w:ascii="Times New Roman" w:eastAsia="Lucida Console" w:hAnsi="Times New Roman" w:cs="Times New Roman"/>
                <w:i/>
                <w:iCs/>
                <w:color w:val="auto"/>
                <w:sz w:val="16"/>
                <w:szCs w:val="16"/>
              </w:rPr>
              <w:t>medical device risks</w:t>
            </w:r>
            <w:r w:rsidRPr="00EA1289">
              <w:rPr>
                <w:rFonts w:ascii="Times New Roman" w:eastAsia="Lucida Console" w:hAnsi="Times New Roman" w:cs="Times New Roman"/>
                <w:color w:val="auto"/>
                <w:sz w:val="16"/>
                <w:szCs w:val="16"/>
              </w:rPr>
              <w:t>. A process risk refers to the potential to compromise production or the quality system. A medical device risk refers to the potential for a device to harm the patient or user. When discussing medical device risks, this guidance focuses on the medical device risk resulting from a quality problem that compromises safety.</w:t>
            </w:r>
          </w:p>
        </w:tc>
        <w:tc>
          <w:tcPr>
            <w:tcW w:w="5387" w:type="dxa"/>
            <w:gridSpan w:val="2"/>
            <w:tcBorders>
              <w:top w:val="single" w:sz="4" w:space="0" w:color="000000"/>
              <w:left w:val="single" w:sz="4" w:space="0" w:color="auto"/>
              <w:bottom w:val="single" w:sz="4" w:space="0" w:color="000000"/>
              <w:right w:val="single" w:sz="4" w:space="0" w:color="auto"/>
            </w:tcBorders>
          </w:tcPr>
          <w:p w14:paraId="7804E7B4" w14:textId="77777777" w:rsidR="002624D6" w:rsidRPr="00EA1289" w:rsidRDefault="002624D6" w:rsidP="002624D6">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strike/>
                <w:color w:val="auto"/>
                <w:sz w:val="16"/>
                <w:szCs w:val="16"/>
                <w:highlight w:val="yellow"/>
              </w:rPr>
              <w:t>Instead,</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color w:val="auto"/>
                <w:sz w:val="16"/>
                <w:szCs w:val="16"/>
              </w:rPr>
              <w:t xml:space="preserve">the risk-based analysis for production or quality system software </w:t>
            </w:r>
            <w:r w:rsidRPr="00EA1289">
              <w:rPr>
                <w:rFonts w:ascii="Times New Roman" w:eastAsia="Times New Roman" w:hAnsi="Times New Roman" w:cs="Times New Roman"/>
                <w:color w:val="auto"/>
                <w:sz w:val="16"/>
                <w:szCs w:val="16"/>
                <w:highlight w:val="green"/>
              </w:rPr>
              <w:t>considers</w:t>
            </w:r>
            <w:r w:rsidRPr="00EA1289">
              <w:rPr>
                <w:rFonts w:ascii="Times New Roman" w:eastAsia="Times New Roman" w:hAnsi="Times New Roman" w:cs="Times New Roman"/>
                <w:color w:val="auto"/>
                <w:sz w:val="16"/>
                <w:szCs w:val="16"/>
              </w:rPr>
              <w:t xml:space="preserve"> those factors that may impact or prevent the software from performing as intended, such as proper system configuration and management, security of the system, data storage, data transfer, or operation error. </w:t>
            </w:r>
            <w:r w:rsidRPr="00EA1289">
              <w:rPr>
                <w:rFonts w:ascii="Times New Roman" w:eastAsia="Times New Roman" w:hAnsi="Times New Roman" w:cs="Times New Roman"/>
                <w:strike/>
                <w:color w:val="auto"/>
                <w:sz w:val="16"/>
                <w:szCs w:val="16"/>
                <w:highlight w:val="yellow"/>
              </w:rPr>
              <w:t>Thus</w:t>
            </w:r>
            <w:r w:rsidRPr="00EA1289">
              <w:rPr>
                <w:rFonts w:ascii="Times New Roman" w:eastAsia="Times New Roman" w:hAnsi="Times New Roman" w:cs="Times New Roman"/>
                <w:color w:val="auto"/>
                <w:sz w:val="16"/>
                <w:szCs w:val="16"/>
              </w:rPr>
              <w:t xml:space="preserve">, a risk-based analysis for production or quality system software should consider which failures are reasonably foreseeable (as opposed to likely) and the risks resulting from each such failure. This guidance discusses </w:t>
            </w:r>
            <w:r w:rsidRPr="00EA1289">
              <w:rPr>
                <w:rFonts w:ascii="Times New Roman" w:eastAsia="Times New Roman" w:hAnsi="Times New Roman" w:cs="Times New Roman"/>
                <w:i/>
                <w:color w:val="auto"/>
                <w:sz w:val="16"/>
                <w:szCs w:val="16"/>
              </w:rPr>
              <w:t>both process risks and medical device risks</w:t>
            </w:r>
            <w:r w:rsidRPr="00EA1289">
              <w:rPr>
                <w:rFonts w:ascii="Times New Roman" w:eastAsia="Times New Roman" w:hAnsi="Times New Roman" w:cs="Times New Roman"/>
                <w:color w:val="auto"/>
                <w:sz w:val="16"/>
                <w:szCs w:val="16"/>
              </w:rPr>
              <w:t>. A process risk refers to the potential to compromise production or the quality system. A medical device risk refers to the potential for a device to harm the patient or user. When discussing medical device risks, this guidance focuses on the medical device risk resulting from a quality problem that compromises safety.</w:t>
            </w:r>
          </w:p>
        </w:tc>
      </w:tr>
      <w:tr w:rsidR="002624D6" w:rsidRPr="00EA1289" w14:paraId="38F8C17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3AD4079" w14:textId="131E01C9" w:rsidR="002624D6" w:rsidRPr="00EA1289" w:rsidRDefault="00E0581F" w:rsidP="00E0581F">
            <w:pPr>
              <w:ind w:left="8"/>
              <w:rPr>
                <w:rFonts w:ascii="Times New Roman" w:eastAsia="Lucida Console" w:hAnsi="Times New Roman" w:cs="Times New Roman"/>
                <w:color w:val="auto"/>
                <w:sz w:val="16"/>
                <w:szCs w:val="16"/>
              </w:rPr>
            </w:pPr>
            <w:r w:rsidRPr="00E0581F">
              <w:rPr>
                <w:rFonts w:ascii="Times New Roman" w:eastAsia="Lucida Console" w:hAnsi="Times New Roman" w:cs="Times New Roman"/>
                <w:color w:val="auto"/>
                <w:sz w:val="16"/>
                <w:szCs w:val="16"/>
              </w:rPr>
              <w:t xml:space="preserve">Specifically, FDA considers a software feature, function, or operation to pose a high </w:t>
            </w:r>
            <w:r w:rsidRPr="00E0581F">
              <w:rPr>
                <w:rFonts w:ascii="Times New Roman" w:eastAsia="Lucida Console" w:hAnsi="Times New Roman" w:cs="Times New Roman"/>
                <w:b/>
                <w:bCs/>
                <w:color w:val="auto"/>
                <w:sz w:val="16"/>
                <w:szCs w:val="16"/>
              </w:rPr>
              <w:t>process risk when its failure to perform as intended may result in a quality problem that foreseeably compromises safety, meaning a medical device risk</w:t>
            </w:r>
            <w:r w:rsidRPr="00E0581F">
              <w:rPr>
                <w:rFonts w:ascii="Times New Roman" w:eastAsia="Lucida Console" w:hAnsi="Times New Roman" w:cs="Times New Roman"/>
                <w:color w:val="auto"/>
                <w:sz w:val="16"/>
                <w:szCs w:val="16"/>
              </w:rPr>
              <w:t>. This process risk identification step</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focuses only on the process, as opposed to the medical device risk posed to the patient or user.</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 xml:space="preserve">Examples of software features, functions, or operations that are generally </w:t>
            </w:r>
            <w:r w:rsidRPr="00E0581F">
              <w:rPr>
                <w:rFonts w:ascii="Times New Roman" w:eastAsia="Lucida Console" w:hAnsi="Times New Roman" w:cs="Times New Roman"/>
                <w:b/>
                <w:bCs/>
                <w:color w:val="auto"/>
                <w:sz w:val="16"/>
                <w:szCs w:val="16"/>
              </w:rPr>
              <w:t>high process risk</w:t>
            </w:r>
            <w:r w:rsidRPr="00E0581F">
              <w:rPr>
                <w:rFonts w:ascii="Times New Roman" w:eastAsia="Lucida Console" w:hAnsi="Times New Roman" w:cs="Times New Roman"/>
                <w:color w:val="auto"/>
                <w:sz w:val="16"/>
                <w:szCs w:val="16"/>
              </w:rPr>
              <w:t xml:space="preserve"> are</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those that:</w:t>
            </w:r>
          </w:p>
        </w:tc>
        <w:tc>
          <w:tcPr>
            <w:tcW w:w="5387" w:type="dxa"/>
            <w:tcBorders>
              <w:top w:val="single" w:sz="4" w:space="0" w:color="000000"/>
              <w:left w:val="single" w:sz="4" w:space="0" w:color="000000"/>
              <w:bottom w:val="single" w:sz="4" w:space="0" w:color="000000"/>
              <w:right w:val="single" w:sz="4" w:space="0" w:color="auto"/>
            </w:tcBorders>
          </w:tcPr>
          <w:p w14:paraId="310D24E7" w14:textId="003F33A7" w:rsidR="002624D6" w:rsidRPr="00EA1289" w:rsidRDefault="002624D6" w:rsidP="002624D6">
            <w:pPr>
              <w:ind w:left="8"/>
              <w:rPr>
                <w:rFonts w:ascii="Times New Roman" w:eastAsia="Lucida Console" w:hAnsi="Times New Roman" w:cs="Times New Roman"/>
                <w:color w:val="auto"/>
                <w:sz w:val="16"/>
                <w:szCs w:val="16"/>
              </w:rPr>
            </w:pPr>
            <w:r w:rsidRPr="00EA1289">
              <w:rPr>
                <w:rFonts w:ascii="Times New Roman" w:eastAsia="Lucida Console" w:hAnsi="Times New Roman" w:cs="Times New Roman"/>
                <w:color w:val="auto"/>
                <w:sz w:val="16"/>
                <w:szCs w:val="16"/>
              </w:rPr>
              <w:t xml:space="preserve">Specifically, FDA considers a software feature, function, or operation to pose a high </w:t>
            </w:r>
            <w:r w:rsidRPr="00EA1289">
              <w:rPr>
                <w:rFonts w:ascii="Times New Roman" w:eastAsia="Lucida Console" w:hAnsi="Times New Roman" w:cs="Times New Roman"/>
                <w:b/>
                <w:bCs/>
                <w:color w:val="auto"/>
                <w:sz w:val="16"/>
                <w:szCs w:val="16"/>
              </w:rPr>
              <w:t>process</w:t>
            </w:r>
            <w:r w:rsidRPr="00EA1289">
              <w:rPr>
                <w:rFonts w:ascii="Times New Roman" w:eastAsia="Lucida Console" w:hAnsi="Times New Roman" w:cs="Times New Roman"/>
                <w:color w:val="auto"/>
                <w:sz w:val="16"/>
                <w:szCs w:val="16"/>
              </w:rPr>
              <w:t xml:space="preserve"> risk </w:t>
            </w:r>
            <w:r w:rsidRPr="00EA1289">
              <w:rPr>
                <w:rFonts w:ascii="Times New Roman" w:eastAsia="Lucida Console" w:hAnsi="Times New Roman" w:cs="Times New Roman"/>
                <w:b/>
                <w:bCs/>
                <w:color w:val="auto"/>
                <w:sz w:val="16"/>
                <w:szCs w:val="16"/>
              </w:rPr>
              <w:t>when its failure to perform as intended may result in a quality problem that foreseeably compromises safety, meaning a medical device risk</w:t>
            </w:r>
            <w:r w:rsidRPr="00EA1289">
              <w:rPr>
                <w:rFonts w:ascii="Times New Roman" w:eastAsia="Lucida Console" w:hAnsi="Times New Roman" w:cs="Times New Roman"/>
                <w:color w:val="auto"/>
                <w:sz w:val="16"/>
                <w:szCs w:val="16"/>
              </w:rPr>
              <w:t xml:space="preserve">. This process risk identification step focuses only on the process, as opposed to the medical device risk posed to the patient or user. Examples of software features, functions, or operations that are generally </w:t>
            </w:r>
            <w:r w:rsidRPr="00EA1289">
              <w:rPr>
                <w:rFonts w:ascii="Times New Roman" w:eastAsia="Lucida Console" w:hAnsi="Times New Roman" w:cs="Times New Roman"/>
                <w:b/>
                <w:bCs/>
                <w:color w:val="auto"/>
                <w:sz w:val="16"/>
                <w:szCs w:val="16"/>
              </w:rPr>
              <w:t>high process risk</w:t>
            </w:r>
            <w:r w:rsidRPr="00EA1289">
              <w:rPr>
                <w:rFonts w:ascii="Times New Roman" w:eastAsia="Lucida Console" w:hAnsi="Times New Roman" w:cs="Times New Roman"/>
                <w:color w:val="auto"/>
                <w:sz w:val="16"/>
                <w:szCs w:val="16"/>
              </w:rPr>
              <w:t xml:space="preserve"> are those that:</w:t>
            </w:r>
          </w:p>
        </w:tc>
        <w:tc>
          <w:tcPr>
            <w:tcW w:w="5387" w:type="dxa"/>
            <w:gridSpan w:val="2"/>
            <w:tcBorders>
              <w:top w:val="single" w:sz="4" w:space="0" w:color="000000"/>
              <w:left w:val="single" w:sz="4" w:space="0" w:color="auto"/>
              <w:bottom w:val="single" w:sz="4" w:space="0" w:color="000000"/>
              <w:right w:val="single" w:sz="4" w:space="0" w:color="auto"/>
            </w:tcBorders>
          </w:tcPr>
          <w:p w14:paraId="170924E8" w14:textId="77777777" w:rsidR="002624D6" w:rsidRPr="00EA1289" w:rsidRDefault="002624D6" w:rsidP="002624D6">
            <w:pPr>
              <w:spacing w:after="38"/>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Specifically, FDA considers a software feature, function, or operation to pose a high </w:t>
            </w:r>
            <w:r w:rsidRPr="00EA1289">
              <w:rPr>
                <w:rFonts w:ascii="Times New Roman" w:eastAsia="Times New Roman" w:hAnsi="Times New Roman" w:cs="Times New Roman"/>
                <w:b/>
                <w:color w:val="auto"/>
                <w:sz w:val="16"/>
                <w:szCs w:val="16"/>
              </w:rPr>
              <w:t>process</w:t>
            </w:r>
            <w:r w:rsidRPr="00EA1289">
              <w:rPr>
                <w:rFonts w:ascii="Times New Roman" w:eastAsia="Times New Roman" w:hAnsi="Times New Roman" w:cs="Times New Roman"/>
                <w:color w:val="auto"/>
                <w:sz w:val="16"/>
                <w:szCs w:val="16"/>
              </w:rPr>
              <w:t xml:space="preserve"> risk </w:t>
            </w:r>
            <w:r w:rsidRPr="00EA1289">
              <w:rPr>
                <w:rFonts w:ascii="Times New Roman" w:eastAsia="Times New Roman" w:hAnsi="Times New Roman" w:cs="Times New Roman"/>
                <w:b/>
                <w:color w:val="auto"/>
                <w:sz w:val="16"/>
                <w:szCs w:val="16"/>
              </w:rPr>
              <w:t xml:space="preserve">when its failure to perform as intended may result in a quality problem that foreseeably compromises safety, meaning an </w:t>
            </w:r>
            <w:r w:rsidRPr="00EA1289">
              <w:rPr>
                <w:rFonts w:ascii="Times New Roman" w:eastAsia="Times New Roman" w:hAnsi="Times New Roman" w:cs="Times New Roman"/>
                <w:b/>
                <w:strike/>
                <w:color w:val="auto"/>
                <w:sz w:val="16"/>
                <w:szCs w:val="16"/>
                <w:highlight w:val="yellow"/>
              </w:rPr>
              <w:t>increased</w:t>
            </w:r>
            <w:r w:rsidRPr="00EA1289">
              <w:rPr>
                <w:rFonts w:ascii="Times New Roman" w:eastAsia="Times New Roman" w:hAnsi="Times New Roman" w:cs="Times New Roman"/>
                <w:b/>
                <w:color w:val="auto"/>
                <w:sz w:val="16"/>
                <w:szCs w:val="16"/>
              </w:rPr>
              <w:t xml:space="preserve"> medical device risk</w:t>
            </w:r>
            <w:r w:rsidRPr="00EA1289">
              <w:rPr>
                <w:rFonts w:ascii="Times New Roman" w:eastAsia="Times New Roman" w:hAnsi="Times New Roman" w:cs="Times New Roman"/>
                <w:color w:val="auto"/>
                <w:sz w:val="16"/>
                <w:szCs w:val="16"/>
              </w:rPr>
              <w:t xml:space="preserve">. This process risk identification step focuses only on the process, as opposed to the medical device risk posed to the patient or user. Examples of software features, functions, or operations that are generally </w:t>
            </w:r>
            <w:r w:rsidRPr="00EA1289">
              <w:rPr>
                <w:rFonts w:ascii="Times New Roman" w:eastAsia="Times New Roman" w:hAnsi="Times New Roman" w:cs="Times New Roman"/>
                <w:b/>
                <w:color w:val="auto"/>
                <w:sz w:val="16"/>
                <w:szCs w:val="16"/>
              </w:rPr>
              <w:t>high process risk</w:t>
            </w:r>
            <w:r w:rsidRPr="00EA1289">
              <w:rPr>
                <w:rFonts w:ascii="Times New Roman" w:eastAsia="Times New Roman" w:hAnsi="Times New Roman" w:cs="Times New Roman"/>
                <w:color w:val="auto"/>
                <w:sz w:val="16"/>
                <w:szCs w:val="16"/>
              </w:rPr>
              <w:t xml:space="preserve"> are those that:</w:t>
            </w:r>
          </w:p>
        </w:tc>
      </w:tr>
      <w:tr w:rsidR="002624D6" w:rsidRPr="00EA1289" w14:paraId="2A77103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5165947" w14:textId="05995322" w:rsidR="002624D6" w:rsidRPr="00E0581F" w:rsidRDefault="00E0581F" w:rsidP="00E0581F">
            <w:pPr>
              <w:ind w:leftChars="87" w:left="340" w:hangingChars="93" w:hanging="149"/>
              <w:rPr>
                <w:rFonts w:ascii="Wingdings" w:eastAsia="Wingdings" w:hAnsi="Wingdings" w:cs="Wingdings"/>
                <w:color w:val="auto"/>
                <w:sz w:val="16"/>
                <w:szCs w:val="16"/>
              </w:rPr>
            </w:pPr>
            <w:r w:rsidRPr="00E0581F">
              <w:rPr>
                <w:rFonts w:ascii="Wingdings" w:eastAsia="Wingdings" w:hAnsi="Wingdings" w:cs="Wingdings"/>
                <w:color w:val="auto"/>
                <w:sz w:val="16"/>
                <w:szCs w:val="16"/>
              </w:rPr>
              <w:lastRenderedPageBreak/>
              <w:t></w:t>
            </w:r>
            <w:r w:rsidRPr="00E0581F">
              <w:rPr>
                <w:rFonts w:ascii="Times New Roman" w:eastAsia="Lucida Console" w:hAnsi="Times New Roman" w:cs="Times New Roman"/>
                <w:color w:val="auto"/>
                <w:sz w:val="16"/>
                <w:szCs w:val="16"/>
              </w:rPr>
              <w:t xml:space="preserve"> Maintain process parameters (e.g., temperature, pressure, or humidity) that affect the</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physical properties of product or manufacturing processes that are identified as essential</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to device safety;</w:t>
            </w:r>
          </w:p>
        </w:tc>
        <w:tc>
          <w:tcPr>
            <w:tcW w:w="5387" w:type="dxa"/>
            <w:tcBorders>
              <w:top w:val="single" w:sz="4" w:space="0" w:color="000000"/>
              <w:left w:val="single" w:sz="4" w:space="0" w:color="000000"/>
              <w:bottom w:val="single" w:sz="4" w:space="0" w:color="000000"/>
              <w:right w:val="single" w:sz="4" w:space="0" w:color="auto"/>
            </w:tcBorders>
          </w:tcPr>
          <w:p w14:paraId="3A22E2C6" w14:textId="788F1B47" w:rsidR="002624D6" w:rsidRPr="00EA1289" w:rsidRDefault="002624D6" w:rsidP="002624D6">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green"/>
              </w:rPr>
              <w:t>M</w:t>
            </w:r>
            <w:r w:rsidRPr="00EA1289">
              <w:rPr>
                <w:rFonts w:ascii="Times New Roman" w:eastAsia="Lucida Console" w:hAnsi="Times New Roman" w:cs="Times New Roman"/>
                <w:color w:val="auto"/>
                <w:sz w:val="16"/>
                <w:szCs w:val="16"/>
              </w:rPr>
              <w:t>aintain process parameters (e.g., temperature, pressure, or humidity) that affect the physical properties of product or manufacturing processes that are identified as essential to device safety;</w:t>
            </w:r>
          </w:p>
        </w:tc>
        <w:tc>
          <w:tcPr>
            <w:tcW w:w="5387" w:type="dxa"/>
            <w:gridSpan w:val="2"/>
            <w:tcBorders>
              <w:top w:val="single" w:sz="4" w:space="0" w:color="000000"/>
              <w:left w:val="single" w:sz="4" w:space="0" w:color="auto"/>
              <w:bottom w:val="single" w:sz="4" w:space="0" w:color="000000"/>
              <w:right w:val="single" w:sz="4" w:space="0" w:color="auto"/>
            </w:tcBorders>
          </w:tcPr>
          <w:p w14:paraId="4C9565E1" w14:textId="77777777" w:rsidR="002624D6" w:rsidRPr="00EA1289" w:rsidRDefault="002624D6" w:rsidP="002624D6">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游明朝" w:eastAsia="游明朝" w:hAnsi="游明朝" w:cs="游明朝"/>
                <w:color w:val="auto"/>
                <w:sz w:val="16"/>
                <w:szCs w:val="16"/>
                <w:highlight w:val="green"/>
              </w:rPr>
              <w:t>m</w:t>
            </w:r>
            <w:r w:rsidRPr="00EA1289">
              <w:rPr>
                <w:rFonts w:ascii="游明朝" w:eastAsia="游明朝" w:hAnsi="游明朝" w:cs="游明朝"/>
                <w:color w:val="auto"/>
                <w:sz w:val="16"/>
                <w:szCs w:val="16"/>
              </w:rPr>
              <w:t>aintain</w:t>
            </w:r>
            <w:r w:rsidRPr="00EA1289">
              <w:rPr>
                <w:rFonts w:ascii="Times New Roman" w:eastAsia="Times New Roman" w:hAnsi="Times New Roman" w:cs="Times New Roman"/>
                <w:color w:val="auto"/>
                <w:sz w:val="16"/>
                <w:szCs w:val="16"/>
              </w:rPr>
              <w:t xml:space="preserve"> process parameters (e.g., temperature, pressure, or humidity) that affect the physical properties of product or manufacturing processes that are identified as essential to device safety</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strike/>
                <w:color w:val="auto"/>
                <w:sz w:val="16"/>
                <w:szCs w:val="16"/>
                <w:highlight w:val="yellow"/>
              </w:rPr>
              <w:t>or quality</w:t>
            </w:r>
            <w:r w:rsidRPr="00EA1289">
              <w:rPr>
                <w:rFonts w:ascii="Times New Roman" w:eastAsia="Times New Roman" w:hAnsi="Times New Roman" w:cs="Times New Roman"/>
                <w:color w:val="auto"/>
                <w:sz w:val="16"/>
                <w:szCs w:val="16"/>
              </w:rPr>
              <w:t>;</w:t>
            </w:r>
          </w:p>
        </w:tc>
      </w:tr>
      <w:tr w:rsidR="002624D6" w:rsidRPr="00EA1289" w14:paraId="7FB3AD8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2B07736" w14:textId="53013667" w:rsidR="002624D6" w:rsidRPr="00E0581F" w:rsidRDefault="00E0581F" w:rsidP="00E0581F">
            <w:pPr>
              <w:ind w:leftChars="87" w:left="340" w:hangingChars="93" w:hanging="149"/>
              <w:rPr>
                <w:rFonts w:ascii="Wingdings" w:eastAsia="Wingdings" w:hAnsi="Wingdings" w:cs="Wingdings"/>
                <w:color w:val="auto"/>
                <w:sz w:val="16"/>
                <w:szCs w:val="16"/>
              </w:rPr>
            </w:pPr>
            <w:r w:rsidRPr="00E0581F">
              <w:rPr>
                <w:rFonts w:ascii="Wingdings" w:eastAsia="Wingdings" w:hAnsi="Wingdings" w:cs="Wingdings"/>
                <w:color w:val="auto"/>
                <w:sz w:val="16"/>
                <w:szCs w:val="16"/>
              </w:rPr>
              <w:t></w:t>
            </w:r>
            <w:r w:rsidRPr="00E0581F">
              <w:rPr>
                <w:rFonts w:ascii="Times New Roman" w:eastAsia="Lucida Console" w:hAnsi="Times New Roman" w:cs="Times New Roman"/>
                <w:color w:val="auto"/>
                <w:sz w:val="16"/>
                <w:szCs w:val="16"/>
              </w:rPr>
              <w:t xml:space="preserve"> Measure, inspect, analyze and/or determine acceptability of product or process with</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limited or no additional human awareness or review;</w:t>
            </w:r>
          </w:p>
        </w:tc>
        <w:tc>
          <w:tcPr>
            <w:tcW w:w="5387" w:type="dxa"/>
            <w:tcBorders>
              <w:top w:val="single" w:sz="4" w:space="0" w:color="000000"/>
              <w:left w:val="single" w:sz="4" w:space="0" w:color="000000"/>
              <w:bottom w:val="single" w:sz="4" w:space="0" w:color="000000"/>
              <w:right w:val="single" w:sz="4" w:space="0" w:color="auto"/>
            </w:tcBorders>
          </w:tcPr>
          <w:p w14:paraId="34B54A52" w14:textId="656BC6A4" w:rsidR="002624D6" w:rsidRPr="00EA1289" w:rsidRDefault="002624D6" w:rsidP="002624D6">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green"/>
              </w:rPr>
              <w:t>M</w:t>
            </w:r>
            <w:r w:rsidRPr="00EA1289">
              <w:rPr>
                <w:rFonts w:ascii="Times New Roman" w:eastAsia="Lucida Console" w:hAnsi="Times New Roman" w:cs="Times New Roman"/>
                <w:color w:val="auto"/>
                <w:sz w:val="16"/>
                <w:szCs w:val="16"/>
              </w:rPr>
              <w:t>easure, inspect, analyze and/or determine acceptability of product or process with limited or no additional human awareness or review;</w:t>
            </w:r>
          </w:p>
        </w:tc>
        <w:tc>
          <w:tcPr>
            <w:tcW w:w="5387" w:type="dxa"/>
            <w:gridSpan w:val="2"/>
            <w:tcBorders>
              <w:top w:val="single" w:sz="4" w:space="0" w:color="000000"/>
              <w:left w:val="single" w:sz="4" w:space="0" w:color="auto"/>
              <w:bottom w:val="single" w:sz="4" w:space="0" w:color="000000"/>
              <w:right w:val="single" w:sz="4" w:space="0" w:color="auto"/>
            </w:tcBorders>
          </w:tcPr>
          <w:p w14:paraId="1E522496" w14:textId="77777777" w:rsidR="002624D6" w:rsidRPr="00EA1289" w:rsidRDefault="002624D6" w:rsidP="002624D6">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m</w:t>
            </w:r>
            <w:r w:rsidRPr="00EA1289">
              <w:rPr>
                <w:rFonts w:ascii="Times New Roman" w:eastAsia="Times New Roman" w:hAnsi="Times New Roman" w:cs="Times New Roman"/>
                <w:color w:val="auto"/>
                <w:sz w:val="16"/>
                <w:szCs w:val="16"/>
              </w:rPr>
              <w:t>easure, inspect, analyze and/or determine acceptability of product or process with limited or no additional human awareness or review;</w:t>
            </w:r>
          </w:p>
        </w:tc>
      </w:tr>
      <w:tr w:rsidR="002624D6" w:rsidRPr="00EA1289" w14:paraId="135A46E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1AAC866" w14:textId="6F096502" w:rsidR="002624D6" w:rsidRPr="00E0581F" w:rsidRDefault="00E0581F" w:rsidP="00E0581F">
            <w:pPr>
              <w:ind w:leftChars="87" w:left="340" w:hangingChars="93" w:hanging="149"/>
              <w:rPr>
                <w:rFonts w:ascii="Wingdings" w:eastAsia="Wingdings" w:hAnsi="Wingdings" w:cs="Wingdings"/>
                <w:color w:val="auto"/>
                <w:sz w:val="16"/>
                <w:szCs w:val="16"/>
              </w:rPr>
            </w:pPr>
            <w:r w:rsidRPr="00E0581F">
              <w:rPr>
                <w:rFonts w:ascii="Wingdings" w:eastAsia="Wingdings" w:hAnsi="Wingdings" w:cs="Wingdings"/>
                <w:color w:val="auto"/>
                <w:sz w:val="16"/>
                <w:szCs w:val="16"/>
              </w:rPr>
              <w:t></w:t>
            </w:r>
            <w:r w:rsidRPr="00E0581F">
              <w:rPr>
                <w:rFonts w:ascii="Times New Roman" w:eastAsia="Lucida Console" w:hAnsi="Times New Roman" w:cs="Times New Roman"/>
                <w:color w:val="auto"/>
                <w:sz w:val="16"/>
                <w:szCs w:val="16"/>
              </w:rPr>
              <w:t xml:space="preserve"> Perform process corrections or adjustments of process parameters based on data</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monitoring or automated feedback from other process steps without additional human</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awareness or review;</w:t>
            </w:r>
          </w:p>
        </w:tc>
        <w:tc>
          <w:tcPr>
            <w:tcW w:w="5387" w:type="dxa"/>
            <w:tcBorders>
              <w:top w:val="single" w:sz="4" w:space="0" w:color="000000"/>
              <w:left w:val="single" w:sz="4" w:space="0" w:color="000000"/>
              <w:bottom w:val="single" w:sz="4" w:space="0" w:color="000000"/>
              <w:right w:val="single" w:sz="4" w:space="0" w:color="auto"/>
            </w:tcBorders>
          </w:tcPr>
          <w:p w14:paraId="2B146D15" w14:textId="76DA598F" w:rsidR="002624D6" w:rsidRPr="00EA1289" w:rsidRDefault="002624D6" w:rsidP="002624D6">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green"/>
              </w:rPr>
              <w:t>P</w:t>
            </w:r>
            <w:r w:rsidRPr="00EA1289">
              <w:rPr>
                <w:rFonts w:ascii="Times New Roman" w:eastAsia="Lucida Console" w:hAnsi="Times New Roman" w:cs="Times New Roman"/>
                <w:color w:val="auto"/>
                <w:sz w:val="16"/>
                <w:szCs w:val="16"/>
              </w:rPr>
              <w:t>erform process corrections or adjustments of process parameters based on data monitoring or automated feedback from other process steps without additional human awareness or review;</w:t>
            </w:r>
          </w:p>
        </w:tc>
        <w:tc>
          <w:tcPr>
            <w:tcW w:w="5387" w:type="dxa"/>
            <w:gridSpan w:val="2"/>
            <w:tcBorders>
              <w:top w:val="single" w:sz="4" w:space="0" w:color="000000"/>
              <w:left w:val="single" w:sz="4" w:space="0" w:color="auto"/>
              <w:bottom w:val="single" w:sz="4" w:space="0" w:color="000000"/>
              <w:right w:val="single" w:sz="4" w:space="0" w:color="auto"/>
            </w:tcBorders>
          </w:tcPr>
          <w:p w14:paraId="07B02346" w14:textId="77777777" w:rsidR="002624D6" w:rsidRPr="00EA1289" w:rsidRDefault="002624D6" w:rsidP="002624D6">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p</w:t>
            </w:r>
            <w:r w:rsidRPr="00EA1289">
              <w:rPr>
                <w:rFonts w:ascii="Times New Roman" w:eastAsia="Times New Roman" w:hAnsi="Times New Roman" w:cs="Times New Roman"/>
                <w:color w:val="auto"/>
                <w:sz w:val="16"/>
                <w:szCs w:val="16"/>
              </w:rPr>
              <w:t>erform process corrections or adjustments of process parameters based on data monitoring or automated feedback from other process steps without additional human awareness or review;</w:t>
            </w:r>
          </w:p>
        </w:tc>
      </w:tr>
      <w:tr w:rsidR="002624D6" w:rsidRPr="00EA1289" w14:paraId="4FE0A6C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B5865B6" w14:textId="294F674F" w:rsidR="002624D6" w:rsidRPr="00E0581F" w:rsidRDefault="00E0581F" w:rsidP="00E0581F">
            <w:pPr>
              <w:ind w:leftChars="87" w:left="340" w:hangingChars="93" w:hanging="149"/>
              <w:rPr>
                <w:rFonts w:ascii="Wingdings" w:eastAsia="Wingdings" w:hAnsi="Wingdings" w:cs="Wingdings"/>
                <w:color w:val="auto"/>
                <w:sz w:val="16"/>
                <w:szCs w:val="16"/>
              </w:rPr>
            </w:pPr>
            <w:r w:rsidRPr="00E0581F">
              <w:rPr>
                <w:rFonts w:ascii="Wingdings" w:eastAsia="Wingdings" w:hAnsi="Wingdings" w:cs="Wingdings"/>
                <w:color w:val="auto"/>
                <w:sz w:val="16"/>
                <w:szCs w:val="16"/>
              </w:rPr>
              <w:t></w:t>
            </w:r>
            <w:r w:rsidRPr="00E0581F">
              <w:rPr>
                <w:rFonts w:ascii="Times New Roman" w:eastAsia="Lucida Console" w:hAnsi="Times New Roman" w:cs="Times New Roman"/>
                <w:color w:val="auto"/>
                <w:sz w:val="16"/>
                <w:szCs w:val="16"/>
              </w:rPr>
              <w:t xml:space="preserve"> Produce instructions for use or other labeling provided to patients and users that are</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necessary for safe operation of the medical device; and/or</w:t>
            </w:r>
          </w:p>
        </w:tc>
        <w:tc>
          <w:tcPr>
            <w:tcW w:w="5387" w:type="dxa"/>
            <w:tcBorders>
              <w:top w:val="single" w:sz="4" w:space="0" w:color="000000"/>
              <w:left w:val="single" w:sz="4" w:space="0" w:color="000000"/>
              <w:bottom w:val="single" w:sz="4" w:space="0" w:color="000000"/>
              <w:right w:val="single" w:sz="4" w:space="0" w:color="auto"/>
            </w:tcBorders>
          </w:tcPr>
          <w:p w14:paraId="095EE310" w14:textId="7FD6B7DC" w:rsidR="002624D6" w:rsidRPr="00EA1289" w:rsidRDefault="002624D6" w:rsidP="002624D6">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green"/>
              </w:rPr>
              <w:t>P</w:t>
            </w:r>
            <w:r w:rsidRPr="00EA1289">
              <w:rPr>
                <w:rFonts w:ascii="Times New Roman" w:eastAsia="Lucida Console" w:hAnsi="Times New Roman" w:cs="Times New Roman"/>
                <w:color w:val="auto"/>
                <w:sz w:val="16"/>
                <w:szCs w:val="16"/>
              </w:rPr>
              <w:t>roduce instructions for use or other labeling provided to patients and users that are necessary for safe operation of the medical device; and/or</w:t>
            </w:r>
          </w:p>
        </w:tc>
        <w:tc>
          <w:tcPr>
            <w:tcW w:w="5387" w:type="dxa"/>
            <w:gridSpan w:val="2"/>
            <w:tcBorders>
              <w:top w:val="single" w:sz="4" w:space="0" w:color="000000"/>
              <w:left w:val="single" w:sz="4" w:space="0" w:color="auto"/>
              <w:bottom w:val="single" w:sz="4" w:space="0" w:color="000000"/>
              <w:right w:val="single" w:sz="4" w:space="0" w:color="auto"/>
            </w:tcBorders>
          </w:tcPr>
          <w:p w14:paraId="74CE4821" w14:textId="77777777" w:rsidR="002624D6" w:rsidRPr="00EA1289" w:rsidRDefault="002624D6" w:rsidP="002624D6">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p</w:t>
            </w:r>
            <w:r w:rsidRPr="00EA1289">
              <w:rPr>
                <w:rFonts w:ascii="Times New Roman" w:eastAsia="Times New Roman" w:hAnsi="Times New Roman" w:cs="Times New Roman"/>
                <w:color w:val="auto"/>
                <w:sz w:val="16"/>
                <w:szCs w:val="16"/>
              </w:rPr>
              <w:t>roduce directions for use or other labeling provided to patients and users that are necessary for safe operation of the medical device; and/or</w:t>
            </w:r>
          </w:p>
        </w:tc>
      </w:tr>
      <w:tr w:rsidR="002624D6" w:rsidRPr="00EA1289" w14:paraId="60135D2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4E986A5" w14:textId="66EDFDC2" w:rsidR="002624D6" w:rsidRPr="00E0581F" w:rsidRDefault="00E0581F" w:rsidP="00E0581F">
            <w:pPr>
              <w:ind w:leftChars="87" w:left="340" w:hangingChars="93" w:hanging="149"/>
              <w:rPr>
                <w:rFonts w:ascii="Wingdings" w:eastAsia="Wingdings" w:hAnsi="Wingdings" w:cs="Wingdings"/>
                <w:color w:val="auto"/>
                <w:sz w:val="16"/>
                <w:szCs w:val="16"/>
              </w:rPr>
            </w:pPr>
            <w:r w:rsidRPr="00E0581F">
              <w:rPr>
                <w:rFonts w:ascii="Wingdings" w:eastAsia="Wingdings" w:hAnsi="Wingdings" w:cs="Wingdings"/>
                <w:color w:val="auto"/>
                <w:sz w:val="16"/>
                <w:szCs w:val="16"/>
              </w:rPr>
              <w:t></w:t>
            </w:r>
            <w:r w:rsidRPr="00E0581F">
              <w:rPr>
                <w:rFonts w:ascii="Times New Roman" w:eastAsia="Lucida Console" w:hAnsi="Times New Roman" w:cs="Times New Roman"/>
                <w:color w:val="auto"/>
                <w:sz w:val="16"/>
                <w:szCs w:val="16"/>
              </w:rPr>
              <w:t xml:space="preserve"> Automate surveillance, trending, or tracking of data that the manufacturer identifies as</w:t>
            </w:r>
            <w:r>
              <w:rPr>
                <w:rFonts w:ascii="Times New Roman" w:eastAsia="Lucida Console" w:hAnsi="Times New Roman" w:cs="Times New Roman"/>
                <w:color w:val="auto"/>
                <w:sz w:val="16"/>
                <w:szCs w:val="16"/>
              </w:rPr>
              <w:t xml:space="preserve"> </w:t>
            </w:r>
            <w:r w:rsidRPr="00E0581F">
              <w:rPr>
                <w:rFonts w:ascii="Times New Roman" w:eastAsia="Lucida Console" w:hAnsi="Times New Roman" w:cs="Times New Roman"/>
                <w:color w:val="auto"/>
                <w:sz w:val="16"/>
                <w:szCs w:val="16"/>
              </w:rPr>
              <w:t>essential to device safety (e.g., cybersecurity) and quality.</w:t>
            </w:r>
          </w:p>
        </w:tc>
        <w:tc>
          <w:tcPr>
            <w:tcW w:w="5387" w:type="dxa"/>
            <w:tcBorders>
              <w:top w:val="single" w:sz="4" w:space="0" w:color="000000"/>
              <w:left w:val="single" w:sz="4" w:space="0" w:color="000000"/>
              <w:bottom w:val="single" w:sz="4" w:space="0" w:color="000000"/>
              <w:right w:val="single" w:sz="4" w:space="0" w:color="auto"/>
            </w:tcBorders>
          </w:tcPr>
          <w:p w14:paraId="786BB8F9" w14:textId="3942DB72" w:rsidR="002624D6" w:rsidRPr="00EA1289" w:rsidRDefault="002624D6" w:rsidP="002624D6">
            <w:pPr>
              <w:ind w:leftChars="87" w:left="340" w:hangingChars="93" w:hanging="149"/>
              <w:rPr>
                <w:rFonts w:ascii="Times New Roman" w:eastAsia="Lucida Console"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Lucida Console" w:hAnsi="Times New Roman" w:cs="Times New Roman"/>
                <w:color w:val="auto"/>
                <w:sz w:val="16"/>
                <w:szCs w:val="16"/>
                <w:highlight w:val="green"/>
              </w:rPr>
              <w:t>A</w:t>
            </w:r>
            <w:r w:rsidRPr="00EA1289">
              <w:rPr>
                <w:rFonts w:ascii="Times New Roman" w:eastAsia="Lucida Console" w:hAnsi="Times New Roman" w:cs="Times New Roman"/>
                <w:color w:val="auto"/>
                <w:sz w:val="16"/>
                <w:szCs w:val="16"/>
              </w:rPr>
              <w:t xml:space="preserve">utomate surveillance, trending, or tracking of data that the manufacturer identifies as essential to device safety </w:t>
            </w:r>
            <w:r w:rsidRPr="00EA1289">
              <w:rPr>
                <w:rFonts w:ascii="Times New Roman" w:eastAsia="Lucida Console" w:hAnsi="Times New Roman" w:cs="Times New Roman"/>
                <w:color w:val="auto"/>
                <w:sz w:val="16"/>
                <w:szCs w:val="16"/>
                <w:highlight w:val="yellow"/>
              </w:rPr>
              <w:t>(e.g., cybersecurity)</w:t>
            </w:r>
            <w:r w:rsidRPr="00EA1289">
              <w:rPr>
                <w:rFonts w:ascii="Times New Roman" w:eastAsia="Lucida Console" w:hAnsi="Times New Roman" w:cs="Times New Roman"/>
                <w:color w:val="auto"/>
                <w:sz w:val="16"/>
                <w:szCs w:val="16"/>
              </w:rPr>
              <w:t xml:space="preserve"> and quality.</w:t>
            </w:r>
          </w:p>
        </w:tc>
        <w:tc>
          <w:tcPr>
            <w:tcW w:w="5387" w:type="dxa"/>
            <w:gridSpan w:val="2"/>
            <w:tcBorders>
              <w:top w:val="single" w:sz="4" w:space="0" w:color="000000"/>
              <w:left w:val="single" w:sz="4" w:space="0" w:color="auto"/>
              <w:bottom w:val="single" w:sz="4" w:space="0" w:color="000000"/>
              <w:right w:val="single" w:sz="4" w:space="0" w:color="auto"/>
            </w:tcBorders>
          </w:tcPr>
          <w:p w14:paraId="4C6B932A" w14:textId="77777777" w:rsidR="002624D6" w:rsidRPr="00EA1289" w:rsidRDefault="002624D6" w:rsidP="002624D6">
            <w:pPr>
              <w:ind w:leftChars="115" w:left="394" w:hangingChars="88" w:hanging="141"/>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a</w:t>
            </w:r>
            <w:r w:rsidRPr="00EA1289">
              <w:rPr>
                <w:rFonts w:ascii="Times New Roman" w:eastAsia="Times New Roman" w:hAnsi="Times New Roman" w:cs="Times New Roman"/>
                <w:color w:val="auto"/>
                <w:sz w:val="16"/>
                <w:szCs w:val="16"/>
              </w:rPr>
              <w:t>utomate surveillance, trending, or tracking of data that the manufacturer identifies as essential to device safety and quality.</w:t>
            </w:r>
          </w:p>
        </w:tc>
      </w:tr>
      <w:tr w:rsidR="002624D6" w:rsidRPr="00EA1289" w14:paraId="78B7B31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9ABFEAA" w14:textId="4F8A50FE" w:rsidR="002624D6" w:rsidRPr="00382046" w:rsidRDefault="00382046" w:rsidP="00382046">
            <w:pPr>
              <w:rPr>
                <w:rFonts w:ascii="Times New Roman" w:eastAsia="Wingdings" w:hAnsi="Times New Roman" w:cs="Times New Roman"/>
                <w:color w:val="auto"/>
                <w:sz w:val="16"/>
                <w:szCs w:val="16"/>
              </w:rPr>
            </w:pPr>
            <w:r w:rsidRPr="00382046">
              <w:rPr>
                <w:rFonts w:ascii="Times New Roman" w:eastAsia="Wingdings" w:hAnsi="Times New Roman" w:cs="Times New Roman"/>
                <w:color w:val="auto"/>
                <w:sz w:val="16"/>
                <w:szCs w:val="16"/>
              </w:rPr>
              <w:t>In contrast, FDA considers a software feature, function, or operation not to pose a high process</w:t>
            </w:r>
            <w:r>
              <w:rPr>
                <w:rFonts w:ascii="Times New Roman" w:eastAsia="Wingdings" w:hAnsi="Times New Roman" w:cs="Times New Roman"/>
                <w:color w:val="auto"/>
                <w:sz w:val="16"/>
                <w:szCs w:val="16"/>
              </w:rPr>
              <w:t xml:space="preserve"> </w:t>
            </w:r>
            <w:r w:rsidRPr="00382046">
              <w:rPr>
                <w:rFonts w:ascii="Times New Roman" w:eastAsia="Wingdings" w:hAnsi="Times New Roman" w:cs="Times New Roman"/>
                <w:color w:val="auto"/>
                <w:sz w:val="16"/>
                <w:szCs w:val="16"/>
              </w:rPr>
              <w:t xml:space="preserve">risk </w:t>
            </w:r>
            <w:r w:rsidRPr="00382046">
              <w:rPr>
                <w:rFonts w:ascii="Times New Roman" w:eastAsia="Wingdings" w:hAnsi="Times New Roman" w:cs="Times New Roman"/>
                <w:b/>
                <w:bCs/>
                <w:color w:val="auto"/>
                <w:sz w:val="16"/>
                <w:szCs w:val="16"/>
              </w:rPr>
              <w:t>when its failure to perform as intended would not result in a quality problem that foreseeably compromises safety</w:t>
            </w:r>
            <w:r w:rsidRPr="00382046">
              <w:rPr>
                <w:rFonts w:ascii="Times New Roman" w:eastAsia="Wingdings" w:hAnsi="Times New Roman" w:cs="Times New Roman"/>
                <w:color w:val="auto"/>
                <w:sz w:val="16"/>
                <w:szCs w:val="16"/>
              </w:rPr>
              <w:t xml:space="preserve">. This includes situations </w:t>
            </w:r>
            <w:r w:rsidRPr="00382046">
              <w:rPr>
                <w:rFonts w:ascii="Times New Roman" w:eastAsia="Wingdings" w:hAnsi="Times New Roman" w:cs="Times New Roman"/>
                <w:b/>
                <w:bCs/>
                <w:color w:val="auto"/>
                <w:sz w:val="16"/>
                <w:szCs w:val="16"/>
              </w:rPr>
              <w:t>where failure to perform as intended would not result in a quality problem</w:t>
            </w:r>
            <w:r w:rsidRPr="00382046">
              <w:rPr>
                <w:rFonts w:ascii="Times New Roman" w:eastAsia="Wingdings" w:hAnsi="Times New Roman" w:cs="Times New Roman"/>
                <w:color w:val="auto"/>
                <w:sz w:val="16"/>
                <w:szCs w:val="16"/>
              </w:rPr>
              <w:t xml:space="preserve">, as well as situations </w:t>
            </w:r>
            <w:r w:rsidRPr="00382046">
              <w:rPr>
                <w:rFonts w:ascii="Times New Roman" w:eastAsia="Wingdings" w:hAnsi="Times New Roman" w:cs="Times New Roman"/>
                <w:b/>
                <w:bCs/>
                <w:color w:val="auto"/>
                <w:sz w:val="16"/>
                <w:szCs w:val="16"/>
              </w:rPr>
              <w:t>where failure to perform as intended may result in a quality problem that does not foreseeably lead to compromised safety</w:t>
            </w:r>
            <w:r w:rsidRPr="00382046">
              <w:rPr>
                <w:rFonts w:ascii="Times New Roman" w:eastAsia="Wingdings" w:hAnsi="Times New Roman" w:cs="Times New Roman"/>
                <w:color w:val="auto"/>
                <w:sz w:val="16"/>
                <w:szCs w:val="16"/>
              </w:rPr>
              <w:t>. Examples of software features, functions, or operations that generally are</w:t>
            </w:r>
            <w:r>
              <w:rPr>
                <w:rFonts w:ascii="Times New Roman" w:eastAsia="Wingdings" w:hAnsi="Times New Roman" w:cs="Times New Roman"/>
                <w:color w:val="auto"/>
                <w:sz w:val="16"/>
                <w:szCs w:val="16"/>
              </w:rPr>
              <w:t xml:space="preserve"> </w:t>
            </w:r>
            <w:r w:rsidRPr="00382046">
              <w:rPr>
                <w:rFonts w:ascii="Times New Roman" w:eastAsia="Wingdings" w:hAnsi="Times New Roman" w:cs="Times New Roman"/>
                <w:b/>
                <w:bCs/>
                <w:color w:val="auto"/>
                <w:sz w:val="16"/>
                <w:szCs w:val="16"/>
              </w:rPr>
              <w:t>not high process risk</w:t>
            </w:r>
            <w:r w:rsidRPr="00382046">
              <w:rPr>
                <w:rFonts w:ascii="Times New Roman" w:eastAsia="Wingdings" w:hAnsi="Times New Roman" w:cs="Times New Roman"/>
                <w:color w:val="auto"/>
                <w:sz w:val="16"/>
                <w:szCs w:val="16"/>
              </w:rPr>
              <w:t xml:space="preserve"> include those that:</w:t>
            </w:r>
          </w:p>
        </w:tc>
        <w:tc>
          <w:tcPr>
            <w:tcW w:w="5387" w:type="dxa"/>
            <w:tcBorders>
              <w:top w:val="single" w:sz="4" w:space="0" w:color="000000"/>
              <w:left w:val="single" w:sz="4" w:space="0" w:color="000000"/>
              <w:bottom w:val="single" w:sz="4" w:space="0" w:color="000000"/>
              <w:right w:val="single" w:sz="4" w:space="0" w:color="auto"/>
            </w:tcBorders>
          </w:tcPr>
          <w:p w14:paraId="61EA7963" w14:textId="1DDF46C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In contrast, FDA considers a software feature, function, or operation not to pose a high process risk </w:t>
            </w:r>
            <w:r w:rsidRPr="00EA1289">
              <w:rPr>
                <w:rFonts w:ascii="Times New Roman" w:eastAsia="Wingdings" w:hAnsi="Times New Roman" w:cs="Times New Roman"/>
                <w:b/>
                <w:bCs/>
                <w:color w:val="auto"/>
                <w:sz w:val="16"/>
                <w:szCs w:val="16"/>
              </w:rPr>
              <w:t>when its failure to perform as intended would not result in a quality problem that foreseeably compromises safety</w:t>
            </w:r>
            <w:r w:rsidRPr="00EA1289">
              <w:rPr>
                <w:rFonts w:ascii="Times New Roman" w:eastAsia="Wingdings" w:hAnsi="Times New Roman" w:cs="Times New Roman"/>
                <w:color w:val="auto"/>
                <w:sz w:val="16"/>
                <w:szCs w:val="16"/>
              </w:rPr>
              <w:t xml:space="preserve">. This includes situations </w:t>
            </w:r>
            <w:r w:rsidRPr="00EA1289">
              <w:rPr>
                <w:rFonts w:ascii="Times New Roman" w:eastAsia="Wingdings" w:hAnsi="Times New Roman" w:cs="Times New Roman"/>
                <w:b/>
                <w:bCs/>
                <w:color w:val="auto"/>
                <w:sz w:val="16"/>
                <w:szCs w:val="16"/>
              </w:rPr>
              <w:t>where failure to perform as intended would not result in a quality problem</w:t>
            </w:r>
            <w:r w:rsidRPr="00EA1289">
              <w:rPr>
                <w:rFonts w:ascii="Times New Roman" w:eastAsia="Wingdings" w:hAnsi="Times New Roman" w:cs="Times New Roman"/>
                <w:color w:val="auto"/>
                <w:sz w:val="16"/>
                <w:szCs w:val="16"/>
              </w:rPr>
              <w:t xml:space="preserve">, as well as situations </w:t>
            </w:r>
            <w:r w:rsidRPr="00EA1289">
              <w:rPr>
                <w:rFonts w:ascii="Times New Roman" w:eastAsia="Wingdings" w:hAnsi="Times New Roman" w:cs="Times New Roman"/>
                <w:b/>
                <w:bCs/>
                <w:color w:val="auto"/>
                <w:sz w:val="16"/>
                <w:szCs w:val="16"/>
              </w:rPr>
              <w:t>where failure to perform as intended may result in a quality problem that does not foreseeably lead to compromised safety</w:t>
            </w:r>
            <w:r w:rsidRPr="00EA1289">
              <w:rPr>
                <w:rFonts w:ascii="Times New Roman" w:eastAsia="Wingdings" w:hAnsi="Times New Roman" w:cs="Times New Roman"/>
                <w:color w:val="auto"/>
                <w:sz w:val="16"/>
                <w:szCs w:val="16"/>
              </w:rPr>
              <w:t xml:space="preserve">. Examples of software features, functions, or operations that generally are </w:t>
            </w:r>
            <w:r w:rsidRPr="00EA1289">
              <w:rPr>
                <w:rFonts w:ascii="Times New Roman" w:eastAsia="Wingdings" w:hAnsi="Times New Roman" w:cs="Times New Roman"/>
                <w:b/>
                <w:bCs/>
                <w:color w:val="auto"/>
                <w:sz w:val="16"/>
                <w:szCs w:val="16"/>
              </w:rPr>
              <w:t>not high process risk</w:t>
            </w:r>
            <w:r w:rsidRPr="00EA1289">
              <w:rPr>
                <w:rFonts w:ascii="Times New Roman" w:eastAsia="Wingdings" w:hAnsi="Times New Roman" w:cs="Times New Roman"/>
                <w:color w:val="auto"/>
                <w:sz w:val="16"/>
                <w:szCs w:val="16"/>
              </w:rPr>
              <w:t xml:space="preserve"> include those that:</w:t>
            </w:r>
          </w:p>
        </w:tc>
        <w:tc>
          <w:tcPr>
            <w:tcW w:w="5387" w:type="dxa"/>
            <w:gridSpan w:val="2"/>
            <w:tcBorders>
              <w:top w:val="single" w:sz="4" w:space="0" w:color="000000"/>
              <w:left w:val="single" w:sz="4" w:space="0" w:color="auto"/>
              <w:bottom w:val="single" w:sz="4" w:space="0" w:color="000000"/>
              <w:right w:val="single" w:sz="4" w:space="0" w:color="auto"/>
            </w:tcBorders>
          </w:tcPr>
          <w:p w14:paraId="5642E63F"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color w:val="auto"/>
                <w:sz w:val="16"/>
                <w:szCs w:val="16"/>
              </w:rPr>
              <w:t xml:space="preserve">In contrast, FDA considers a software feature, function, or operation not to pose a high process risk </w:t>
            </w:r>
            <w:r w:rsidRPr="00EA1289">
              <w:rPr>
                <w:rFonts w:ascii="Times New Roman" w:eastAsia="Times New Roman" w:hAnsi="Times New Roman" w:cs="Times New Roman"/>
                <w:b/>
                <w:color w:val="auto"/>
                <w:sz w:val="16"/>
                <w:szCs w:val="16"/>
              </w:rPr>
              <w:t>when its failure to perform as intended would not result in a quality problem that foreseeably compromises safety</w:t>
            </w:r>
            <w:r w:rsidRPr="00EA1289">
              <w:rPr>
                <w:rFonts w:ascii="Times New Roman" w:eastAsia="Times New Roman" w:hAnsi="Times New Roman" w:cs="Times New Roman"/>
                <w:color w:val="auto"/>
                <w:sz w:val="16"/>
                <w:szCs w:val="16"/>
              </w:rPr>
              <w:t xml:space="preserve">. This includes situations </w:t>
            </w:r>
            <w:r w:rsidRPr="00EA1289">
              <w:rPr>
                <w:rFonts w:ascii="Times New Roman" w:eastAsia="Times New Roman" w:hAnsi="Times New Roman" w:cs="Times New Roman"/>
                <w:b/>
                <w:color w:val="auto"/>
                <w:sz w:val="16"/>
                <w:szCs w:val="16"/>
              </w:rPr>
              <w:t>where failure to perform as intended would not result in a quality problem</w:t>
            </w:r>
            <w:r w:rsidRPr="00EA1289">
              <w:rPr>
                <w:rFonts w:ascii="Times New Roman" w:eastAsia="Times New Roman" w:hAnsi="Times New Roman" w:cs="Times New Roman"/>
                <w:color w:val="auto"/>
                <w:sz w:val="16"/>
                <w:szCs w:val="16"/>
              </w:rPr>
              <w:t xml:space="preserve">, as well as situations </w:t>
            </w:r>
            <w:r w:rsidRPr="00EA1289">
              <w:rPr>
                <w:rFonts w:ascii="Times New Roman" w:eastAsia="Times New Roman" w:hAnsi="Times New Roman" w:cs="Times New Roman"/>
                <w:b/>
                <w:color w:val="auto"/>
                <w:sz w:val="16"/>
                <w:szCs w:val="16"/>
              </w:rPr>
              <w:t>where failure to perform as intended may result in a quality problem that does not foreseeably lead to compromised safety</w:t>
            </w:r>
            <w:r w:rsidRPr="00EA1289">
              <w:rPr>
                <w:rFonts w:ascii="Times New Roman" w:eastAsia="Times New Roman" w:hAnsi="Times New Roman" w:cs="Times New Roman"/>
                <w:color w:val="auto"/>
                <w:sz w:val="16"/>
                <w:szCs w:val="16"/>
              </w:rPr>
              <w:t xml:space="preserve">. Examples of software features, functions, or operations that generally are </w:t>
            </w:r>
            <w:r w:rsidRPr="00EA1289">
              <w:rPr>
                <w:rFonts w:ascii="Times New Roman" w:eastAsia="Times New Roman" w:hAnsi="Times New Roman" w:cs="Times New Roman"/>
                <w:b/>
                <w:color w:val="auto"/>
                <w:sz w:val="16"/>
                <w:szCs w:val="16"/>
              </w:rPr>
              <w:t>not high process risk</w:t>
            </w:r>
            <w:r w:rsidRPr="00EA1289">
              <w:rPr>
                <w:rFonts w:ascii="Times New Roman" w:eastAsia="Times New Roman" w:hAnsi="Times New Roman" w:cs="Times New Roman"/>
                <w:color w:val="auto"/>
                <w:sz w:val="16"/>
                <w:szCs w:val="16"/>
              </w:rPr>
              <w:t xml:space="preserve"> include those that:</w:t>
            </w:r>
          </w:p>
        </w:tc>
      </w:tr>
      <w:tr w:rsidR="002624D6" w:rsidRPr="00EA1289" w14:paraId="29F396E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BBEC217" w14:textId="6A395662" w:rsidR="002624D6" w:rsidRPr="00382046" w:rsidRDefault="00382046" w:rsidP="00382046">
            <w:pPr>
              <w:ind w:leftChars="87" w:left="340" w:hangingChars="93" w:hanging="149"/>
              <w:rPr>
                <w:rFonts w:ascii="Wingdings" w:eastAsia="Wingdings" w:hAnsi="Wingdings" w:cs="Wingdings"/>
                <w:color w:val="auto"/>
                <w:sz w:val="16"/>
                <w:szCs w:val="16"/>
              </w:rPr>
            </w:pPr>
            <w:r w:rsidRPr="00382046">
              <w:rPr>
                <w:rFonts w:ascii="Wingdings" w:eastAsia="Wingdings" w:hAnsi="Wingdings" w:cs="Wingdings"/>
                <w:color w:val="auto"/>
                <w:sz w:val="16"/>
                <w:szCs w:val="16"/>
              </w:rPr>
              <w:t></w:t>
            </w:r>
            <w:r w:rsidRPr="00382046">
              <w:rPr>
                <w:rFonts w:ascii="Times New Roman" w:eastAsia="Lucida Console" w:hAnsi="Times New Roman" w:cs="Times New Roman"/>
                <w:color w:val="auto"/>
                <w:sz w:val="16"/>
                <w:szCs w:val="16"/>
              </w:rPr>
              <w:t xml:space="preserve"> </w:t>
            </w:r>
            <w:r w:rsidRPr="00382046">
              <w:rPr>
                <w:rFonts w:ascii="Times New Roman" w:eastAsia="Wingdings" w:hAnsi="Times New Roman" w:cs="Times New Roman"/>
                <w:color w:val="auto"/>
                <w:sz w:val="16"/>
                <w:szCs w:val="16"/>
              </w:rPr>
              <w:t>Collect and record data from the process for monitoring and review purposes that do not</w:t>
            </w:r>
            <w:r>
              <w:rPr>
                <w:rFonts w:ascii="Times New Roman" w:eastAsia="Wingdings" w:hAnsi="Times New Roman" w:cs="Times New Roman"/>
                <w:color w:val="auto"/>
                <w:sz w:val="16"/>
                <w:szCs w:val="16"/>
              </w:rPr>
              <w:t xml:space="preserve"> </w:t>
            </w:r>
            <w:r w:rsidRPr="00382046">
              <w:rPr>
                <w:rFonts w:ascii="Times New Roman" w:eastAsia="Wingdings" w:hAnsi="Times New Roman" w:cs="Times New Roman"/>
                <w:color w:val="auto"/>
                <w:sz w:val="16"/>
                <w:szCs w:val="16"/>
              </w:rPr>
              <w:t>have a direct impact on production or process performance;</w:t>
            </w:r>
          </w:p>
        </w:tc>
        <w:tc>
          <w:tcPr>
            <w:tcW w:w="5387" w:type="dxa"/>
            <w:tcBorders>
              <w:top w:val="single" w:sz="4" w:space="0" w:color="000000"/>
              <w:left w:val="single" w:sz="4" w:space="0" w:color="000000"/>
              <w:bottom w:val="single" w:sz="4" w:space="0" w:color="000000"/>
              <w:right w:val="single" w:sz="4" w:space="0" w:color="auto"/>
            </w:tcBorders>
          </w:tcPr>
          <w:p w14:paraId="3A5D9939" w14:textId="76559194"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C</w:t>
            </w:r>
            <w:r w:rsidRPr="00EA1289">
              <w:rPr>
                <w:rFonts w:ascii="Times New Roman" w:eastAsia="Wingdings" w:hAnsi="Times New Roman" w:cs="Times New Roman"/>
                <w:color w:val="auto"/>
                <w:sz w:val="16"/>
                <w:szCs w:val="16"/>
              </w:rPr>
              <w:t xml:space="preserve">ollect </w:t>
            </w:r>
            <w:r w:rsidRPr="00EA1289">
              <w:rPr>
                <w:rFonts w:ascii="Times New Roman" w:eastAsia="Lucida Console" w:hAnsi="Times New Roman" w:cs="Times New Roman"/>
                <w:color w:val="auto"/>
                <w:sz w:val="16"/>
                <w:szCs w:val="16"/>
              </w:rPr>
              <w:t>and</w:t>
            </w:r>
            <w:r w:rsidRPr="00EA1289">
              <w:rPr>
                <w:rFonts w:ascii="Times New Roman" w:eastAsia="Wingdings" w:hAnsi="Times New Roman" w:cs="Times New Roman"/>
                <w:color w:val="auto"/>
                <w:sz w:val="16"/>
                <w:szCs w:val="16"/>
              </w:rPr>
              <w:t xml:space="preserve"> record data from the process for monitoring and review purposes that do not have a direct impact on production or process performance;</w:t>
            </w:r>
          </w:p>
        </w:tc>
        <w:tc>
          <w:tcPr>
            <w:tcW w:w="5387" w:type="dxa"/>
            <w:gridSpan w:val="2"/>
            <w:tcBorders>
              <w:top w:val="single" w:sz="4" w:space="0" w:color="000000"/>
              <w:left w:val="single" w:sz="4" w:space="0" w:color="auto"/>
              <w:bottom w:val="single" w:sz="4" w:space="0" w:color="000000"/>
              <w:right w:val="single" w:sz="4" w:space="0" w:color="auto"/>
            </w:tcBorders>
          </w:tcPr>
          <w:p w14:paraId="32F20461" w14:textId="77777777" w:rsidR="002624D6" w:rsidRPr="00EA1289" w:rsidRDefault="002624D6" w:rsidP="002624D6">
            <w:pPr>
              <w:ind w:leftChars="115" w:left="394" w:hangingChars="88" w:hanging="141"/>
              <w:rPr>
                <w:rFonts w:ascii="游明朝" w:eastAsia="游明朝" w:hAnsi="游明朝" w:cs="游明朝"/>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c</w:t>
            </w:r>
            <w:r w:rsidRPr="00EA1289">
              <w:rPr>
                <w:rFonts w:ascii="Times New Roman" w:eastAsia="Times New Roman" w:hAnsi="Times New Roman" w:cs="Times New Roman"/>
                <w:color w:val="auto"/>
                <w:sz w:val="16"/>
                <w:szCs w:val="16"/>
              </w:rPr>
              <w:t>ollect and record data from the process for monitoring and review purposes that do not have a direct impact on production or process performance;</w:t>
            </w:r>
          </w:p>
        </w:tc>
      </w:tr>
      <w:tr w:rsidR="002624D6" w:rsidRPr="00EA1289" w14:paraId="3B4A521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A111DC3" w14:textId="7268D172" w:rsidR="002624D6" w:rsidRPr="00382046" w:rsidRDefault="00382046" w:rsidP="00355265">
            <w:pPr>
              <w:ind w:leftChars="87" w:left="340" w:hangingChars="93" w:hanging="149"/>
              <w:rPr>
                <w:rFonts w:ascii="Wingdings" w:eastAsia="Wingdings" w:hAnsi="Wingdings" w:cs="Wingdings"/>
                <w:color w:val="auto"/>
                <w:sz w:val="16"/>
                <w:szCs w:val="16"/>
              </w:rPr>
            </w:pPr>
            <w:r w:rsidRPr="00382046">
              <w:rPr>
                <w:rFonts w:ascii="Wingdings" w:eastAsia="Wingdings" w:hAnsi="Wingdings" w:cs="Wingdings"/>
                <w:color w:val="auto"/>
                <w:sz w:val="16"/>
                <w:szCs w:val="16"/>
              </w:rPr>
              <w:t></w:t>
            </w:r>
            <w:r w:rsidRPr="00382046">
              <w:rPr>
                <w:rFonts w:ascii="Times New Roman" w:eastAsia="Lucida Console"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 xml:space="preserve">Are used as part the quality </w:t>
            </w:r>
            <w:r w:rsidR="00355265" w:rsidRPr="00355265">
              <w:rPr>
                <w:rFonts w:ascii="Times New Roman" w:eastAsia="Wingdings" w:hAnsi="Times New Roman" w:cs="Times New Roman"/>
                <w:color w:val="auto"/>
                <w:sz w:val="16"/>
                <w:szCs w:val="16"/>
                <w:highlight w:val="yellow"/>
              </w:rPr>
              <w:t>management</w:t>
            </w:r>
            <w:r w:rsidR="00355265" w:rsidRPr="00355265">
              <w:rPr>
                <w:rFonts w:ascii="Times New Roman" w:eastAsia="Wingdings" w:hAnsi="Times New Roman" w:cs="Times New Roman"/>
                <w:color w:val="auto"/>
                <w:sz w:val="16"/>
                <w:szCs w:val="16"/>
              </w:rPr>
              <w:t xml:space="preserve"> system for Corrective and Preventive Actions</w:t>
            </w:r>
            <w:r w:rsidR="00355265">
              <w:rPr>
                <w:rFonts w:ascii="Times New Roman" w:eastAsia="Wingdings"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(CAPA) routing, automated logging/tracking of complaints, automated change control</w:t>
            </w:r>
            <w:r w:rsidR="00355265">
              <w:rPr>
                <w:rFonts w:ascii="Times New Roman" w:eastAsia="Wingdings"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management, or automated procedure management;</w:t>
            </w:r>
          </w:p>
        </w:tc>
        <w:tc>
          <w:tcPr>
            <w:tcW w:w="5387" w:type="dxa"/>
            <w:tcBorders>
              <w:top w:val="single" w:sz="4" w:space="0" w:color="000000"/>
              <w:left w:val="single" w:sz="4" w:space="0" w:color="000000"/>
              <w:bottom w:val="single" w:sz="4" w:space="0" w:color="000000"/>
              <w:right w:val="single" w:sz="4" w:space="0" w:color="auto"/>
            </w:tcBorders>
          </w:tcPr>
          <w:p w14:paraId="00EFDBE2" w14:textId="7028D8C6"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A</w:t>
            </w:r>
            <w:r w:rsidRPr="00EA1289">
              <w:rPr>
                <w:rFonts w:ascii="Times New Roman" w:eastAsia="Wingdings" w:hAnsi="Times New Roman" w:cs="Times New Roman"/>
                <w:color w:val="auto"/>
                <w:sz w:val="16"/>
                <w:szCs w:val="16"/>
              </w:rPr>
              <w:t xml:space="preserve">re </w:t>
            </w:r>
            <w:r w:rsidRPr="00EA1289">
              <w:rPr>
                <w:rFonts w:ascii="Times New Roman" w:eastAsia="Lucida Console" w:hAnsi="Times New Roman" w:cs="Times New Roman"/>
                <w:color w:val="auto"/>
                <w:sz w:val="16"/>
                <w:szCs w:val="16"/>
              </w:rPr>
              <w:t>used</w:t>
            </w:r>
            <w:r w:rsidRPr="00EA1289">
              <w:rPr>
                <w:rFonts w:ascii="Times New Roman" w:eastAsia="Wingdings" w:hAnsi="Times New Roman" w:cs="Times New Roman"/>
                <w:color w:val="auto"/>
                <w:sz w:val="16"/>
                <w:szCs w:val="16"/>
              </w:rPr>
              <w:t xml:space="preserve"> as part the quality system for Corrective and Preventive Actions (CAPA) routing, automated logging/tracking of complaints, automated change control management, or automated procedure management;</w:t>
            </w:r>
          </w:p>
        </w:tc>
        <w:tc>
          <w:tcPr>
            <w:tcW w:w="5387" w:type="dxa"/>
            <w:gridSpan w:val="2"/>
            <w:tcBorders>
              <w:top w:val="single" w:sz="4" w:space="0" w:color="000000"/>
              <w:left w:val="single" w:sz="4" w:space="0" w:color="auto"/>
              <w:bottom w:val="single" w:sz="4" w:space="0" w:color="000000"/>
              <w:right w:val="single" w:sz="4" w:space="0" w:color="auto"/>
            </w:tcBorders>
          </w:tcPr>
          <w:p w14:paraId="1773A386" w14:textId="77777777" w:rsidR="002624D6" w:rsidRPr="00EA1289" w:rsidRDefault="002624D6" w:rsidP="002624D6">
            <w:pPr>
              <w:ind w:leftChars="115" w:left="394" w:hangingChars="88" w:hanging="141"/>
              <w:rPr>
                <w:rFonts w:ascii="游明朝" w:eastAsia="游明朝" w:hAnsi="游明朝" w:cs="游明朝"/>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a</w:t>
            </w:r>
            <w:r w:rsidRPr="00EA1289">
              <w:rPr>
                <w:rFonts w:ascii="Times New Roman" w:eastAsia="Times New Roman" w:hAnsi="Times New Roman" w:cs="Times New Roman"/>
                <w:color w:val="auto"/>
                <w:sz w:val="16"/>
                <w:szCs w:val="16"/>
              </w:rPr>
              <w:t>re used as part the quality system for Corrective and Preventive Actions (CAPA) routing, automated logging/tracking of complaints, automated change control management, or automated procedure management;</w:t>
            </w:r>
          </w:p>
        </w:tc>
      </w:tr>
      <w:tr w:rsidR="002624D6" w:rsidRPr="00EA1289" w14:paraId="24C6534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6F3DCDD" w14:textId="2A3E1B85" w:rsidR="002624D6" w:rsidRPr="00355265" w:rsidRDefault="00382046" w:rsidP="00355265">
            <w:pPr>
              <w:ind w:leftChars="87" w:left="340" w:hangingChars="93" w:hanging="149"/>
              <w:rPr>
                <w:rFonts w:ascii="Wingdings" w:eastAsia="Wingdings" w:hAnsi="Wingdings" w:cs="Wingdings"/>
                <w:color w:val="auto"/>
                <w:sz w:val="16"/>
                <w:szCs w:val="16"/>
              </w:rPr>
            </w:pPr>
            <w:r w:rsidRPr="00382046">
              <w:rPr>
                <w:rFonts w:ascii="Wingdings" w:eastAsia="Wingdings" w:hAnsi="Wingdings" w:cs="Wingdings"/>
                <w:color w:val="auto"/>
                <w:sz w:val="16"/>
                <w:szCs w:val="16"/>
              </w:rPr>
              <w:t></w:t>
            </w:r>
            <w:r w:rsidRPr="00382046">
              <w:rPr>
                <w:rFonts w:ascii="Times New Roman" w:eastAsia="Lucida Console"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Are intended to manage data (process, store, and/or organize data), automate an existing</w:t>
            </w:r>
            <w:r w:rsidR="00355265">
              <w:rPr>
                <w:rFonts w:ascii="Times New Roman" w:eastAsia="Wingdings"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calculation, increase process monitoring, or provide alerts relevant to managing data</w:t>
            </w:r>
            <w:r w:rsidR="00355265">
              <w:rPr>
                <w:rFonts w:ascii="Times New Roman" w:eastAsia="Wingdings"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when an exception occurs in an established process; and/or</w:t>
            </w:r>
          </w:p>
        </w:tc>
        <w:tc>
          <w:tcPr>
            <w:tcW w:w="5387" w:type="dxa"/>
            <w:tcBorders>
              <w:top w:val="single" w:sz="4" w:space="0" w:color="000000"/>
              <w:left w:val="single" w:sz="4" w:space="0" w:color="000000"/>
              <w:bottom w:val="single" w:sz="4" w:space="0" w:color="000000"/>
              <w:right w:val="single" w:sz="4" w:space="0" w:color="auto"/>
            </w:tcBorders>
          </w:tcPr>
          <w:p w14:paraId="2D3B39D5" w14:textId="2DAFA904"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A</w:t>
            </w:r>
            <w:r w:rsidRPr="00EA1289">
              <w:rPr>
                <w:rFonts w:ascii="Times New Roman" w:eastAsia="Wingdings" w:hAnsi="Times New Roman" w:cs="Times New Roman"/>
                <w:color w:val="auto"/>
                <w:sz w:val="16"/>
                <w:szCs w:val="16"/>
              </w:rPr>
              <w:t xml:space="preserve">re </w:t>
            </w:r>
            <w:r w:rsidRPr="00EA1289">
              <w:rPr>
                <w:rFonts w:ascii="Times New Roman" w:eastAsia="Lucida Console" w:hAnsi="Times New Roman" w:cs="Times New Roman"/>
                <w:color w:val="auto"/>
                <w:sz w:val="16"/>
                <w:szCs w:val="16"/>
              </w:rPr>
              <w:t>intended</w:t>
            </w:r>
            <w:r w:rsidRPr="00EA1289">
              <w:rPr>
                <w:rFonts w:ascii="Times New Roman" w:eastAsia="Wingdings" w:hAnsi="Times New Roman" w:cs="Times New Roman"/>
                <w:color w:val="auto"/>
                <w:sz w:val="16"/>
                <w:szCs w:val="16"/>
              </w:rPr>
              <w:t xml:space="preserve"> to manage data (process, store, and/or organize data), automate an existing calculation, increase process monitoring, or provide alerts relevant to managing data when an exception occurs in an established process; and/or</w:t>
            </w:r>
          </w:p>
        </w:tc>
        <w:tc>
          <w:tcPr>
            <w:tcW w:w="5387" w:type="dxa"/>
            <w:gridSpan w:val="2"/>
            <w:tcBorders>
              <w:top w:val="single" w:sz="4" w:space="0" w:color="000000"/>
              <w:left w:val="single" w:sz="4" w:space="0" w:color="auto"/>
              <w:bottom w:val="single" w:sz="4" w:space="0" w:color="000000"/>
              <w:right w:val="single" w:sz="4" w:space="0" w:color="auto"/>
            </w:tcBorders>
          </w:tcPr>
          <w:p w14:paraId="60C463B1" w14:textId="77777777" w:rsidR="002624D6" w:rsidRPr="00EA1289" w:rsidRDefault="002624D6" w:rsidP="002624D6">
            <w:pPr>
              <w:ind w:leftChars="115" w:left="394" w:hangingChars="88" w:hanging="141"/>
              <w:rPr>
                <w:rFonts w:ascii="游明朝" w:eastAsia="游明朝" w:hAnsi="游明朝" w:cs="游明朝"/>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a</w:t>
            </w:r>
            <w:r w:rsidRPr="00EA1289">
              <w:rPr>
                <w:rFonts w:ascii="Times New Roman" w:eastAsia="Times New Roman" w:hAnsi="Times New Roman" w:cs="Times New Roman"/>
                <w:color w:val="auto"/>
                <w:sz w:val="16"/>
                <w:szCs w:val="16"/>
              </w:rPr>
              <w:t>re intended to manage data (process, store, and/or organize data), automate an existing calculation, increase process monitoring, or provide alerts when an exception occurs in an established process; and/or</w:t>
            </w:r>
          </w:p>
        </w:tc>
      </w:tr>
      <w:tr w:rsidR="002624D6" w:rsidRPr="00EA1289" w14:paraId="392CC8E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FB4FA18" w14:textId="05743ACC" w:rsidR="002624D6" w:rsidRPr="00382046" w:rsidRDefault="00382046" w:rsidP="00355265">
            <w:pPr>
              <w:ind w:leftChars="87" w:left="340" w:hangingChars="93" w:hanging="149"/>
              <w:rPr>
                <w:rFonts w:ascii="Wingdings" w:eastAsia="Wingdings" w:hAnsi="Wingdings" w:cs="Wingdings"/>
                <w:color w:val="auto"/>
                <w:sz w:val="16"/>
                <w:szCs w:val="16"/>
              </w:rPr>
            </w:pPr>
            <w:r w:rsidRPr="00382046">
              <w:rPr>
                <w:rFonts w:ascii="Wingdings" w:eastAsia="Wingdings" w:hAnsi="Wingdings" w:cs="Wingdings"/>
                <w:color w:val="auto"/>
                <w:sz w:val="16"/>
                <w:szCs w:val="16"/>
              </w:rPr>
              <w:t></w:t>
            </w:r>
            <w:r w:rsidRPr="00382046">
              <w:rPr>
                <w:rFonts w:ascii="Times New Roman" w:eastAsia="Lucida Console"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 xml:space="preserve">Are used to support production or the quality </w:t>
            </w:r>
            <w:r w:rsidR="00355265" w:rsidRPr="00355265">
              <w:rPr>
                <w:rFonts w:ascii="Times New Roman" w:eastAsia="Wingdings" w:hAnsi="Times New Roman" w:cs="Times New Roman"/>
                <w:color w:val="auto"/>
                <w:sz w:val="16"/>
                <w:szCs w:val="16"/>
                <w:highlight w:val="yellow"/>
              </w:rPr>
              <w:t>management</w:t>
            </w:r>
            <w:r w:rsidR="00355265" w:rsidRPr="00355265">
              <w:rPr>
                <w:rFonts w:ascii="Times New Roman" w:eastAsia="Wingdings" w:hAnsi="Times New Roman" w:cs="Times New Roman"/>
                <w:color w:val="auto"/>
                <w:sz w:val="16"/>
                <w:szCs w:val="16"/>
              </w:rPr>
              <w:t xml:space="preserve"> system, as explained in</w:t>
            </w:r>
            <w:r w:rsidR="00355265">
              <w:rPr>
                <w:rFonts w:ascii="Times New Roman" w:eastAsia="Wingdings" w:hAnsi="Times New Roman" w:cs="Times New Roman"/>
                <w:color w:val="auto"/>
                <w:sz w:val="16"/>
                <w:szCs w:val="16"/>
              </w:rPr>
              <w:t xml:space="preserve"> </w:t>
            </w:r>
            <w:r w:rsidR="00355265" w:rsidRPr="00355265">
              <w:rPr>
                <w:rFonts w:ascii="Times New Roman" w:eastAsia="Wingdings" w:hAnsi="Times New Roman" w:cs="Times New Roman"/>
                <w:color w:val="auto"/>
                <w:sz w:val="16"/>
                <w:szCs w:val="16"/>
              </w:rPr>
              <w:t>Section V.A.1 above.</w:t>
            </w:r>
          </w:p>
        </w:tc>
        <w:tc>
          <w:tcPr>
            <w:tcW w:w="5387" w:type="dxa"/>
            <w:tcBorders>
              <w:top w:val="single" w:sz="4" w:space="0" w:color="000000"/>
              <w:left w:val="single" w:sz="4" w:space="0" w:color="000000"/>
              <w:bottom w:val="single" w:sz="4" w:space="0" w:color="000000"/>
              <w:right w:val="single" w:sz="4" w:space="0" w:color="auto"/>
            </w:tcBorders>
          </w:tcPr>
          <w:p w14:paraId="67769573" w14:textId="146CDF08"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Lucida Console"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A</w:t>
            </w:r>
            <w:r w:rsidRPr="00EA1289">
              <w:rPr>
                <w:rFonts w:ascii="Times New Roman" w:eastAsia="Wingdings" w:hAnsi="Times New Roman" w:cs="Times New Roman"/>
                <w:color w:val="auto"/>
                <w:sz w:val="16"/>
                <w:szCs w:val="16"/>
              </w:rPr>
              <w:t xml:space="preserve">re used to support production or the quality system, as explained in Section </w:t>
            </w:r>
            <w:r w:rsidRPr="00EA1289">
              <w:rPr>
                <w:rFonts w:ascii="Times New Roman" w:eastAsia="Wingdings" w:hAnsi="Times New Roman" w:cs="Times New Roman"/>
                <w:color w:val="auto"/>
                <w:sz w:val="16"/>
                <w:szCs w:val="16"/>
                <w:highlight w:val="green"/>
              </w:rPr>
              <w:t>V.A.1</w:t>
            </w:r>
            <w:r w:rsidRPr="00EA1289">
              <w:rPr>
                <w:rFonts w:ascii="Times New Roman" w:eastAsia="Wingdings" w:hAnsi="Times New Roman" w:cs="Times New Roman"/>
                <w:color w:val="auto"/>
                <w:sz w:val="16"/>
                <w:szCs w:val="16"/>
              </w:rPr>
              <w:t xml:space="preserve"> above.</w:t>
            </w:r>
          </w:p>
        </w:tc>
        <w:tc>
          <w:tcPr>
            <w:tcW w:w="5387" w:type="dxa"/>
            <w:gridSpan w:val="2"/>
            <w:tcBorders>
              <w:top w:val="single" w:sz="4" w:space="0" w:color="000000"/>
              <w:left w:val="single" w:sz="4" w:space="0" w:color="auto"/>
              <w:bottom w:val="single" w:sz="4" w:space="0" w:color="000000"/>
              <w:right w:val="single" w:sz="4" w:space="0" w:color="auto"/>
            </w:tcBorders>
          </w:tcPr>
          <w:p w14:paraId="62A1D6A9" w14:textId="77777777" w:rsidR="002624D6" w:rsidRPr="00EA1289" w:rsidRDefault="002624D6" w:rsidP="002624D6">
            <w:pPr>
              <w:ind w:leftChars="115" w:left="394" w:hangingChars="88" w:hanging="141"/>
              <w:rPr>
                <w:rFonts w:ascii="游明朝" w:eastAsia="游明朝" w:hAnsi="游明朝" w:cs="游明朝"/>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highlight w:val="green"/>
              </w:rPr>
              <w:t>a</w:t>
            </w:r>
            <w:r w:rsidRPr="00EA1289">
              <w:rPr>
                <w:rFonts w:ascii="Times New Roman" w:eastAsia="Times New Roman" w:hAnsi="Times New Roman" w:cs="Times New Roman"/>
                <w:color w:val="auto"/>
                <w:sz w:val="16"/>
                <w:szCs w:val="16"/>
              </w:rPr>
              <w:t xml:space="preserve">re used to support production or the quality system, as explained in Section </w:t>
            </w:r>
            <w:r w:rsidRPr="00EA1289">
              <w:rPr>
                <w:rFonts w:ascii="Times New Roman" w:eastAsia="Times New Roman" w:hAnsi="Times New Roman" w:cs="Times New Roman"/>
                <w:color w:val="auto"/>
                <w:sz w:val="16"/>
                <w:szCs w:val="16"/>
                <w:highlight w:val="green"/>
              </w:rPr>
              <w:t>V.A.</w:t>
            </w:r>
            <w:r w:rsidRPr="00EA1289">
              <w:rPr>
                <w:rFonts w:ascii="Times New Roman" w:eastAsia="Times New Roman" w:hAnsi="Times New Roman" w:cs="Times New Roman"/>
                <w:color w:val="auto"/>
                <w:sz w:val="16"/>
                <w:szCs w:val="16"/>
              </w:rPr>
              <w:t xml:space="preserve"> above.</w:t>
            </w:r>
          </w:p>
        </w:tc>
      </w:tr>
      <w:tr w:rsidR="002624D6" w:rsidRPr="00EA1289" w14:paraId="62E7DF1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4A1626F" w14:textId="5C036A6A" w:rsidR="002624D6" w:rsidRPr="00EA1289" w:rsidRDefault="00355265" w:rsidP="00355265">
            <w:pPr>
              <w:rPr>
                <w:rFonts w:ascii="Times New Roman" w:eastAsia="Wingdings" w:hAnsi="Times New Roman" w:cs="Times New Roman"/>
                <w:color w:val="auto"/>
                <w:sz w:val="16"/>
                <w:szCs w:val="16"/>
              </w:rPr>
            </w:pPr>
            <w:r w:rsidRPr="00355265">
              <w:rPr>
                <w:rFonts w:ascii="Times New Roman" w:eastAsia="Wingdings" w:hAnsi="Times New Roman" w:cs="Times New Roman"/>
                <w:color w:val="auto"/>
                <w:sz w:val="16"/>
                <w:szCs w:val="16"/>
              </w:rPr>
              <w:t>FDA acknowledges that process risks associated with software used as part of production or the</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 xml:space="preserve">quality </w:t>
            </w:r>
            <w:r w:rsidRPr="00355265">
              <w:rPr>
                <w:rFonts w:ascii="Times New Roman" w:eastAsia="Wingdings" w:hAnsi="Times New Roman" w:cs="Times New Roman"/>
                <w:color w:val="auto"/>
                <w:sz w:val="16"/>
                <w:szCs w:val="16"/>
                <w:highlight w:val="yellow"/>
              </w:rPr>
              <w:t>management</w:t>
            </w:r>
            <w:r w:rsidRPr="00355265">
              <w:rPr>
                <w:rFonts w:ascii="Times New Roman" w:eastAsia="Wingdings" w:hAnsi="Times New Roman" w:cs="Times New Roman"/>
                <w:color w:val="auto"/>
                <w:sz w:val="16"/>
                <w:szCs w:val="16"/>
              </w:rPr>
              <w:t xml:space="preserve"> system are on a spectrum, ranging from high process risk to low process</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risk. Manufacturers should determine the risk of each software feature, function, or operation as</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the risk falls on that spectrum, depending on the intended use of the software. FDA is primarily</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concerned with the review and assurance for those software features, functions, and operations</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that are high process risk because a failure also poses a medical device risk. For the purposes of</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this guidance, FDA is presenting the process risks in a binary manner, “high process risk” and</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“not high process risk.” A manufacturer may still determine that a process risk is, for example,</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“moderate,” “intermediate,” or even “low” for purposes of determining assurance activities; in</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such a case, the portions of this guidance concerning “not high process risk” would apply. As</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discussed in Section V.A.4 below, assurance activities should be conducted for software that is</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“high process risk” commensurate with the medical device risk and “not high process risk”</w:t>
            </w:r>
            <w:r>
              <w:rPr>
                <w:rFonts w:ascii="Times New Roman" w:eastAsia="Wingdings" w:hAnsi="Times New Roman" w:cs="Times New Roman"/>
                <w:color w:val="auto"/>
                <w:sz w:val="16"/>
                <w:szCs w:val="16"/>
              </w:rPr>
              <w:t xml:space="preserve"> </w:t>
            </w:r>
            <w:r w:rsidRPr="00355265">
              <w:rPr>
                <w:rFonts w:ascii="Times New Roman" w:eastAsia="Wingdings" w:hAnsi="Times New Roman" w:cs="Times New Roman"/>
                <w:color w:val="auto"/>
                <w:sz w:val="16"/>
                <w:szCs w:val="16"/>
              </w:rPr>
              <w:t>commensurate with the process risk.</w:t>
            </w:r>
          </w:p>
        </w:tc>
        <w:tc>
          <w:tcPr>
            <w:tcW w:w="5387" w:type="dxa"/>
            <w:tcBorders>
              <w:top w:val="single" w:sz="4" w:space="0" w:color="000000"/>
              <w:left w:val="single" w:sz="4" w:space="0" w:color="000000"/>
              <w:bottom w:val="single" w:sz="4" w:space="0" w:color="000000"/>
              <w:right w:val="single" w:sz="4" w:space="0" w:color="auto"/>
            </w:tcBorders>
          </w:tcPr>
          <w:p w14:paraId="0624545C" w14:textId="4CEB296F"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FDA acknowledges that process risks associated with software used as part of production or the quality system are on a spectrum, ranging from high </w:t>
            </w:r>
            <w:r w:rsidRPr="00EA1289">
              <w:rPr>
                <w:rFonts w:ascii="Times New Roman" w:eastAsia="Wingdings" w:hAnsi="Times New Roman" w:cs="Times New Roman"/>
                <w:color w:val="auto"/>
                <w:sz w:val="16"/>
                <w:szCs w:val="16"/>
                <w:highlight w:val="yellow"/>
              </w:rPr>
              <w:t>process</w:t>
            </w:r>
            <w:r w:rsidRPr="00EA1289">
              <w:rPr>
                <w:rFonts w:ascii="Times New Roman" w:eastAsia="Wingdings" w:hAnsi="Times New Roman" w:cs="Times New Roman"/>
                <w:color w:val="auto"/>
                <w:sz w:val="16"/>
                <w:szCs w:val="16"/>
              </w:rPr>
              <w:t xml:space="preserve"> risk to low </w:t>
            </w:r>
            <w:r w:rsidRPr="00EA1289">
              <w:rPr>
                <w:rFonts w:ascii="Times New Roman" w:eastAsia="Wingdings" w:hAnsi="Times New Roman" w:cs="Times New Roman"/>
                <w:color w:val="auto"/>
                <w:sz w:val="16"/>
                <w:szCs w:val="16"/>
                <w:highlight w:val="yellow"/>
              </w:rPr>
              <w:t>process</w:t>
            </w:r>
            <w:r w:rsidRPr="00EA1289">
              <w:rPr>
                <w:rFonts w:ascii="Times New Roman" w:eastAsia="Wingdings" w:hAnsi="Times New Roman" w:cs="Times New Roman"/>
                <w:color w:val="auto"/>
                <w:sz w:val="16"/>
                <w:szCs w:val="16"/>
              </w:rPr>
              <w:t xml:space="preserve"> risk. Manufacturers should determine the risk of each software feature, function, or operation as the risk falls on that spectrum, depending on the intended use of the software. FDA is primarily concerned with the review and assurance for those software features, functions, and operations that are high process risk because a failure also poses a medical device risk. For the purposes of this guidance, FDA is presenting the process risks in a binary manner, “high process risk” and “not high process risk.” A manufacturer may still determine that a process risk is, for example, “moderate,” “intermediate,” or even “low” for purposes of determining assurance activities; in such a case, the portions of this guidance concerning “not high process risk” would apply. As discussed in Section </w:t>
            </w:r>
            <w:r w:rsidRPr="00EA1289">
              <w:rPr>
                <w:rFonts w:ascii="Times New Roman" w:eastAsia="Wingdings" w:hAnsi="Times New Roman" w:cs="Times New Roman"/>
                <w:color w:val="auto"/>
                <w:sz w:val="16"/>
                <w:szCs w:val="16"/>
                <w:highlight w:val="green"/>
              </w:rPr>
              <w:t>V.A.4</w:t>
            </w:r>
            <w:r w:rsidRPr="00EA1289">
              <w:rPr>
                <w:rFonts w:ascii="Times New Roman" w:eastAsia="Wingdings" w:hAnsi="Times New Roman" w:cs="Times New Roman"/>
                <w:color w:val="auto"/>
                <w:sz w:val="16"/>
                <w:szCs w:val="16"/>
              </w:rPr>
              <w:t xml:space="preserve"> below, assurance activities should be conducted for software that is “high process risk” </w:t>
            </w:r>
            <w:r w:rsidRPr="00EA1289">
              <w:rPr>
                <w:rFonts w:ascii="Times New Roman" w:eastAsia="Wingdings" w:hAnsi="Times New Roman" w:cs="Times New Roman"/>
                <w:color w:val="auto"/>
                <w:sz w:val="16"/>
                <w:szCs w:val="16"/>
                <w:highlight w:val="yellow"/>
              </w:rPr>
              <w:t>commensurate with the medical device risk</w:t>
            </w:r>
            <w:r w:rsidRPr="00EA1289">
              <w:rPr>
                <w:rFonts w:ascii="Times New Roman" w:eastAsia="Wingdings" w:hAnsi="Times New Roman" w:cs="Times New Roman"/>
                <w:color w:val="auto"/>
                <w:sz w:val="16"/>
                <w:szCs w:val="16"/>
              </w:rPr>
              <w:t xml:space="preserve"> and “not high process risk” commensurate with the </w:t>
            </w:r>
            <w:r w:rsidRPr="00EA1289">
              <w:rPr>
                <w:rFonts w:ascii="Times New Roman" w:eastAsia="Wingdings" w:hAnsi="Times New Roman" w:cs="Times New Roman"/>
                <w:color w:val="auto"/>
                <w:sz w:val="16"/>
                <w:szCs w:val="16"/>
                <w:highlight w:val="yellow"/>
              </w:rPr>
              <w:t>process</w:t>
            </w:r>
            <w:r w:rsidRPr="00EA1289">
              <w:rPr>
                <w:rFonts w:ascii="Times New Roman" w:eastAsia="Wingdings" w:hAnsi="Times New Roman" w:cs="Times New Roman"/>
                <w:color w:val="auto"/>
                <w:sz w:val="16"/>
                <w:szCs w:val="16"/>
              </w:rPr>
              <w:t xml:space="preserve"> risk.</w:t>
            </w:r>
          </w:p>
        </w:tc>
        <w:tc>
          <w:tcPr>
            <w:tcW w:w="5387" w:type="dxa"/>
            <w:gridSpan w:val="2"/>
            <w:tcBorders>
              <w:top w:val="single" w:sz="4" w:space="0" w:color="000000"/>
              <w:left w:val="single" w:sz="4" w:space="0" w:color="auto"/>
              <w:bottom w:val="single" w:sz="4" w:space="0" w:color="000000"/>
              <w:right w:val="single" w:sz="4" w:space="0" w:color="auto"/>
            </w:tcBorders>
          </w:tcPr>
          <w:p w14:paraId="34781571"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color w:val="auto"/>
                <w:sz w:val="16"/>
                <w:szCs w:val="16"/>
              </w:rPr>
              <w:t xml:space="preserve">FDA acknowledges that process risks associated with software used as part of production or the quality system are on a spectrum, ranging from high risk to low risk. Manufacturers should determine the risk of each software feature, function, or operation as the risk falls on that spectrum, depending on the intended use of the software. </w:t>
            </w:r>
            <w:r w:rsidRPr="00EA1289">
              <w:rPr>
                <w:rFonts w:ascii="Times New Roman" w:eastAsia="Times New Roman" w:hAnsi="Times New Roman" w:cs="Times New Roman"/>
                <w:strike/>
                <w:color w:val="auto"/>
                <w:sz w:val="16"/>
                <w:szCs w:val="16"/>
                <w:highlight w:val="yellow"/>
              </w:rPr>
              <w:t>However</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FDA is primarily concerned with the review and assurance for those software features, functions, and operations that are high process risk because a failure also poses a medical device risk. </w:t>
            </w:r>
            <w:r w:rsidRPr="00EA1289">
              <w:rPr>
                <w:rFonts w:ascii="Times New Roman" w:eastAsia="Times New Roman" w:hAnsi="Times New Roman" w:cs="Times New Roman"/>
                <w:strike/>
                <w:color w:val="auto"/>
                <w:sz w:val="16"/>
                <w:szCs w:val="16"/>
                <w:highlight w:val="yellow"/>
              </w:rPr>
              <w:t>Therefore</w:t>
            </w:r>
            <w:r w:rsidRPr="00EA1289">
              <w:rPr>
                <w:rFonts w:ascii="Times New Roman" w:eastAsia="Times New Roman" w:hAnsi="Times New Roman" w:cs="Times New Roman"/>
                <w:color w:val="auto"/>
                <w:sz w:val="16"/>
                <w:szCs w:val="16"/>
              </w:rPr>
              <w:t xml:space="preserve">, for the purposes of this guidance, FDA is presenting the process risks in a binary manner, “high process risk” and “not high process risk.” A manufacturer may still determine that a process risk is, for example, “moderate,” “intermediate,” or even “low” for purposes of determining assurance activities; in such a case, the portions of this guidance concerning “not high process risk” would apply. As discussed in Section </w:t>
            </w:r>
            <w:r w:rsidRPr="00EA1289">
              <w:rPr>
                <w:rFonts w:ascii="Times New Roman" w:eastAsia="Times New Roman" w:hAnsi="Times New Roman" w:cs="Times New Roman"/>
                <w:color w:val="auto"/>
                <w:sz w:val="16"/>
                <w:szCs w:val="16"/>
                <w:highlight w:val="green"/>
              </w:rPr>
              <w:t>V.C.</w:t>
            </w:r>
            <w:r w:rsidRPr="00EA1289">
              <w:rPr>
                <w:rFonts w:ascii="Times New Roman" w:eastAsia="Times New Roman" w:hAnsi="Times New Roman" w:cs="Times New Roman"/>
                <w:color w:val="auto"/>
                <w:sz w:val="16"/>
                <w:szCs w:val="16"/>
              </w:rPr>
              <w:t xml:space="preserve"> below, assurance activities should be conducted for software that is “high process risk” and </w:t>
            </w:r>
            <w:r w:rsidRPr="00EA1289">
              <w:rPr>
                <w:rFonts w:ascii="Times New Roman" w:eastAsia="Times New Roman" w:hAnsi="Times New Roman" w:cs="Times New Roman" w:hint="eastAsia"/>
                <w:color w:val="auto"/>
                <w:sz w:val="16"/>
                <w:szCs w:val="16"/>
              </w:rPr>
              <w:t>“</w:t>
            </w:r>
            <w:r w:rsidRPr="00EA1289">
              <w:rPr>
                <w:rFonts w:ascii="Times New Roman" w:eastAsia="Times New Roman" w:hAnsi="Times New Roman" w:cs="Times New Roman"/>
                <w:color w:val="auto"/>
                <w:sz w:val="16"/>
                <w:szCs w:val="16"/>
              </w:rPr>
              <w:t>not high process risk” commensurate with the risk.</w:t>
            </w:r>
          </w:p>
        </w:tc>
      </w:tr>
      <w:tr w:rsidR="002624D6" w:rsidRPr="00EA1289" w14:paraId="5CCE938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048E111" w14:textId="3BB209A8" w:rsidR="002624D6" w:rsidRPr="00EA1289" w:rsidRDefault="005B7ECE" w:rsidP="005B7ECE">
            <w:pPr>
              <w:rPr>
                <w:rFonts w:ascii="Times New Roman" w:eastAsia="Wingdings" w:hAnsi="Times New Roman" w:cs="Times New Roman"/>
                <w:i/>
                <w:iCs/>
                <w:color w:val="auto"/>
                <w:sz w:val="16"/>
                <w:szCs w:val="16"/>
              </w:rPr>
            </w:pPr>
            <w:r w:rsidRPr="005B7ECE">
              <w:rPr>
                <w:rFonts w:ascii="Times New Roman" w:eastAsia="Wingdings" w:hAnsi="Times New Roman" w:cs="Times New Roman"/>
                <w:i/>
                <w:iCs/>
                <w:color w:val="auto"/>
                <w:sz w:val="16"/>
                <w:szCs w:val="16"/>
              </w:rPr>
              <w:t>Example</w:t>
            </w:r>
            <w:r w:rsidRPr="00137440">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An Enterprise Resource Planning (ERP) Management system contains a feature that</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automates manufacturing material restocking. This feature automates material ordering and</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delivery to appropriate production operations. However, a qualified person checks the materials</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before their use in production. The failure of this feature to perform as intended may result in a</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mix-up in restocking and delivery, which would be a quality problem because the wrong</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materials would be restocked and delivered. However, the delivery of the wrong materials to the</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qualified person should result in the rejection of those materials before use in production; as</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such, the quality problem should not foreseeably lead to compromised safety. The manufacturer</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identifies this as an intermediate (not high) process risk and determines assurance activities</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commensurate with the process risk. The manufacturer has performed an evaluation of the ERP</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 xml:space="preserve">vendor, the ERP system information, and has configured the ERP system for its </w:t>
            </w:r>
            <w:r w:rsidRPr="005B7ECE">
              <w:rPr>
                <w:rFonts w:ascii="Times New Roman" w:eastAsia="Wingdings" w:hAnsi="Times New Roman" w:cs="Times New Roman"/>
                <w:color w:val="auto"/>
                <w:sz w:val="16"/>
                <w:szCs w:val="16"/>
              </w:rPr>
              <w:lastRenderedPageBreak/>
              <w:t>operations. The</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manufacturer implements any remaining assurance activities associated with the material order</w:t>
            </w:r>
            <w:r>
              <w:rPr>
                <w:rFonts w:ascii="Times New Roman" w:eastAsia="Wingdings" w:hAnsi="Times New Roman" w:cs="Times New Roman"/>
                <w:color w:val="auto"/>
                <w:sz w:val="16"/>
                <w:szCs w:val="16"/>
              </w:rPr>
              <w:t xml:space="preserve"> </w:t>
            </w:r>
            <w:r w:rsidRPr="005B7ECE">
              <w:rPr>
                <w:rFonts w:ascii="Times New Roman" w:eastAsia="Wingdings" w:hAnsi="Times New Roman" w:cs="Times New Roman"/>
                <w:color w:val="auto"/>
                <w:sz w:val="16"/>
                <w:szCs w:val="16"/>
              </w:rPr>
              <w:t>and delivery automation.</w:t>
            </w:r>
          </w:p>
        </w:tc>
        <w:tc>
          <w:tcPr>
            <w:tcW w:w="5387" w:type="dxa"/>
            <w:tcBorders>
              <w:top w:val="single" w:sz="4" w:space="0" w:color="000000"/>
              <w:left w:val="single" w:sz="4" w:space="0" w:color="000000"/>
              <w:bottom w:val="single" w:sz="4" w:space="0" w:color="000000"/>
              <w:right w:val="single" w:sz="4" w:space="0" w:color="auto"/>
            </w:tcBorders>
          </w:tcPr>
          <w:p w14:paraId="74674C00" w14:textId="6E4A37BB"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i/>
                <w:iCs/>
                <w:color w:val="auto"/>
                <w:sz w:val="16"/>
                <w:szCs w:val="16"/>
              </w:rPr>
              <w:lastRenderedPageBreak/>
              <w:t>Example</w:t>
            </w:r>
            <w:r w:rsidRPr="00EA1289">
              <w:rPr>
                <w:rFonts w:ascii="Times New Roman" w:eastAsia="Wingdings" w:hAnsi="Times New Roman" w:cs="Times New Roman"/>
                <w:color w:val="auto"/>
                <w:sz w:val="16"/>
                <w:szCs w:val="16"/>
              </w:rPr>
              <w:t xml:space="preserve">: An Enterprise Resource Planning (ERP) Management system contains a feature that automates manufacturing material restocking. This feature </w:t>
            </w:r>
            <w:r w:rsidRPr="00EA1289">
              <w:rPr>
                <w:rFonts w:ascii="Times New Roman" w:eastAsia="Wingdings" w:hAnsi="Times New Roman" w:cs="Times New Roman"/>
                <w:color w:val="auto"/>
                <w:sz w:val="16"/>
                <w:szCs w:val="16"/>
                <w:highlight w:val="green"/>
              </w:rPr>
              <w:t xml:space="preserve">automates material ordering and delivery </w:t>
            </w:r>
            <w:r w:rsidRPr="00EA1289">
              <w:rPr>
                <w:rFonts w:ascii="Times New Roman" w:eastAsia="Wingdings" w:hAnsi="Times New Roman" w:cs="Times New Roman"/>
                <w:color w:val="auto"/>
                <w:sz w:val="16"/>
                <w:szCs w:val="16"/>
              </w:rPr>
              <w:t xml:space="preserve">to appropriate production operations. However, a qualified person checks the materials before their use in production. The failure of this feature to perform as intended may result in a mix-up in restocking and delivery, which would be a quality problem because the wrong materials would be restocked and delivered. However, the delivery of the wrong materials to the qualified person should result in the rejection of those materials before use in production; as such, the quality problem should not foreseeably lead to compromised safety. The manufacturer identifies this as an intermediate (not high) process risk and determines assurance activities commensurate with the process risk. </w:t>
            </w:r>
            <w:r w:rsidRPr="00EA1289">
              <w:rPr>
                <w:rFonts w:ascii="Times New Roman" w:eastAsia="Wingdings" w:hAnsi="Times New Roman" w:cs="Times New Roman"/>
                <w:color w:val="auto"/>
                <w:sz w:val="16"/>
                <w:szCs w:val="16"/>
                <w:highlight w:val="green"/>
              </w:rPr>
              <w:t xml:space="preserve">The manufacturer has performed an evaluation of the ERP vendor, the ERP system information, and has configured the ERP system for its </w:t>
            </w:r>
            <w:r w:rsidRPr="00EA1289">
              <w:rPr>
                <w:rFonts w:ascii="Times New Roman" w:eastAsia="Wingdings" w:hAnsi="Times New Roman" w:cs="Times New Roman"/>
                <w:color w:val="auto"/>
                <w:sz w:val="16"/>
                <w:szCs w:val="16"/>
                <w:highlight w:val="green"/>
              </w:rPr>
              <w:lastRenderedPageBreak/>
              <w:t>operations. The manufacturer implements any remaining assurance activities associated with the material order and delivery automation.</w:t>
            </w:r>
          </w:p>
        </w:tc>
        <w:tc>
          <w:tcPr>
            <w:tcW w:w="5387" w:type="dxa"/>
            <w:gridSpan w:val="2"/>
            <w:tcBorders>
              <w:top w:val="single" w:sz="4" w:space="0" w:color="000000"/>
              <w:left w:val="single" w:sz="4" w:space="0" w:color="auto"/>
              <w:bottom w:val="single" w:sz="4" w:space="0" w:color="000000"/>
              <w:right w:val="single" w:sz="4" w:space="0" w:color="auto"/>
            </w:tcBorders>
          </w:tcPr>
          <w:p w14:paraId="36F6403B"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i/>
                <w:color w:val="auto"/>
                <w:sz w:val="16"/>
                <w:szCs w:val="16"/>
              </w:rPr>
              <w:lastRenderedPageBreak/>
              <w:t xml:space="preserve">Example </w:t>
            </w:r>
            <w:r w:rsidRPr="00EA1289">
              <w:rPr>
                <w:rFonts w:ascii="Times New Roman" w:eastAsia="Times New Roman" w:hAnsi="Times New Roman" w:cs="Times New Roman"/>
                <w:i/>
                <w:strike/>
                <w:color w:val="auto"/>
                <w:sz w:val="16"/>
                <w:szCs w:val="16"/>
                <w:highlight w:val="yellow"/>
              </w:rPr>
              <w:t>1</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An Enterprise Resource Planning (ERP) Management system contains a feature that automates manufacturing material restocking. This feature </w:t>
            </w:r>
            <w:r w:rsidRPr="00EA1289">
              <w:rPr>
                <w:rFonts w:ascii="Times New Roman" w:eastAsia="Times New Roman" w:hAnsi="Times New Roman" w:cs="Times New Roman"/>
                <w:color w:val="auto"/>
                <w:sz w:val="16"/>
                <w:szCs w:val="16"/>
                <w:highlight w:val="green"/>
              </w:rPr>
              <w:t xml:space="preserve">ensures that the right materials are ordered and delivered </w:t>
            </w:r>
            <w:r w:rsidRPr="00EA1289">
              <w:rPr>
                <w:rFonts w:ascii="Times New Roman" w:eastAsia="Times New Roman" w:hAnsi="Times New Roman" w:cs="Times New Roman"/>
                <w:color w:val="auto"/>
                <w:sz w:val="16"/>
                <w:szCs w:val="16"/>
              </w:rPr>
              <w:t xml:space="preserve">to appropriate production operations. However, a qualified person checks the materials before their use in production. The failure of this feature to perform as intended may result in a mix-up in restocking and delivery, which would be a quality problem because the wrong materials would be restocked and delivered. However, the delivery of the wrong materials to the qualified person should result in the rejection of those materials before use in production; as such, the quality problem should not foreseeably lead to compromised safety. The manufacturer identifies this as an intermediate (not high) process risk and determines assurance activities commensurate with the process risk. </w:t>
            </w:r>
            <w:r w:rsidRPr="00EA1289">
              <w:rPr>
                <w:rFonts w:ascii="Times New Roman" w:eastAsia="Times New Roman" w:hAnsi="Times New Roman" w:cs="Times New Roman"/>
                <w:color w:val="auto"/>
                <w:sz w:val="16"/>
                <w:szCs w:val="16"/>
                <w:highlight w:val="green"/>
              </w:rPr>
              <w:t>The manufacturer already undertakes some of those identified assurance activities so implements only the remaining identified assurance activities.</w:t>
            </w:r>
          </w:p>
        </w:tc>
      </w:tr>
      <w:tr w:rsidR="002624D6" w:rsidRPr="00EA1289" w14:paraId="3AE6060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F641F05" w14:textId="0489C439" w:rsidR="002624D6" w:rsidRPr="00137440" w:rsidRDefault="00137440" w:rsidP="00642F62">
            <w:pPr>
              <w:rPr>
                <w:rFonts w:ascii="Times New Roman" w:eastAsia="Wingdings" w:hAnsi="Times New Roman" w:cs="Times New Roman"/>
                <w:i/>
                <w:iCs/>
                <w:color w:val="auto"/>
                <w:sz w:val="16"/>
                <w:szCs w:val="16"/>
              </w:rPr>
            </w:pPr>
            <w:r w:rsidRPr="00137440">
              <w:rPr>
                <w:rFonts w:ascii="Times New Roman" w:eastAsia="Wingdings" w:hAnsi="Times New Roman" w:cs="Times New Roman"/>
                <w:i/>
                <w:iCs/>
                <w:color w:val="auto"/>
                <w:sz w:val="16"/>
                <w:szCs w:val="16"/>
              </w:rPr>
              <w:t>Example</w:t>
            </w:r>
            <w:r w:rsidRPr="00137440">
              <w:rPr>
                <w:rFonts w:ascii="Times New Roman" w:eastAsia="Wingdings" w:hAnsi="Times New Roman" w:cs="Times New Roman"/>
                <w:color w:val="auto"/>
                <w:sz w:val="16"/>
                <w:szCs w:val="16"/>
              </w:rPr>
              <w:t>: A similar feature in another ERP management system performs the same tasks as in</w:t>
            </w:r>
            <w:r>
              <w:rPr>
                <w:rFonts w:ascii="Times New Roman" w:eastAsia="Wingdings" w:hAnsi="Times New Roman" w:cs="Times New Roman"/>
                <w:color w:val="auto"/>
                <w:sz w:val="16"/>
                <w:szCs w:val="16"/>
              </w:rPr>
              <w:t xml:space="preserve"> </w:t>
            </w:r>
            <w:r w:rsidRPr="00137440">
              <w:rPr>
                <w:rFonts w:ascii="Times New Roman" w:eastAsia="Wingdings" w:hAnsi="Times New Roman" w:cs="Times New Roman"/>
                <w:color w:val="auto"/>
                <w:sz w:val="16"/>
                <w:szCs w:val="16"/>
              </w:rPr>
              <w:t>the previous example except that it also automates checking the materials before their use in</w:t>
            </w:r>
            <w:r>
              <w:rPr>
                <w:rFonts w:ascii="Times New Roman" w:eastAsia="Wingdings" w:hAnsi="Times New Roman" w:cs="Times New Roman"/>
                <w:color w:val="auto"/>
                <w:sz w:val="16"/>
                <w:szCs w:val="16"/>
              </w:rPr>
              <w:t xml:space="preserve"> </w:t>
            </w:r>
            <w:r w:rsidRPr="00137440">
              <w:rPr>
                <w:rFonts w:ascii="Times New Roman" w:eastAsia="Wingdings" w:hAnsi="Times New Roman" w:cs="Times New Roman"/>
                <w:color w:val="auto"/>
                <w:sz w:val="16"/>
                <w:szCs w:val="16"/>
              </w:rPr>
              <w:t>production. A qualified person does not check the material first. The manufacturer identifies this</w:t>
            </w:r>
            <w:r>
              <w:rPr>
                <w:rFonts w:ascii="Times New Roman" w:eastAsia="Wingdings" w:hAnsi="Times New Roman" w:cs="Times New Roman"/>
                <w:color w:val="auto"/>
                <w:sz w:val="16"/>
                <w:szCs w:val="16"/>
              </w:rPr>
              <w:t xml:space="preserve"> </w:t>
            </w:r>
            <w:r w:rsidRPr="00137440">
              <w:rPr>
                <w:rFonts w:ascii="Times New Roman" w:eastAsia="Wingdings" w:hAnsi="Times New Roman" w:cs="Times New Roman"/>
                <w:color w:val="auto"/>
                <w:sz w:val="16"/>
                <w:szCs w:val="16"/>
              </w:rPr>
              <w:t>as a high process risk because the failure of the feature to perform as intended may result in a</w:t>
            </w:r>
            <w:r>
              <w:rPr>
                <w:rFonts w:ascii="Times New Roman" w:eastAsia="Wingdings" w:hAnsi="Times New Roman" w:cs="Times New Roman"/>
                <w:color w:val="auto"/>
                <w:sz w:val="16"/>
                <w:szCs w:val="16"/>
              </w:rPr>
              <w:t xml:space="preserve"> </w:t>
            </w:r>
            <w:r w:rsidRPr="00137440">
              <w:rPr>
                <w:rFonts w:ascii="Times New Roman" w:eastAsia="Wingdings" w:hAnsi="Times New Roman" w:cs="Times New Roman"/>
                <w:color w:val="auto"/>
                <w:sz w:val="16"/>
                <w:szCs w:val="16"/>
              </w:rPr>
              <w:t>quality problem that foreseeably compromises safety. As such, the manufacturer will determine</w:t>
            </w:r>
            <w:r>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assurance activities that are commensurate with the related medical device risk. The</w:t>
            </w:r>
            <w:r w:rsidR="00642F62">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manufacturer has previously performed assurance activities on the material identification data</w:t>
            </w:r>
            <w:r w:rsidR="00642F62">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system, the automated material scanning systems (barcode scanners), evaluated the ERP</w:t>
            </w:r>
            <w:r w:rsidR="00642F62">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vendor/information, and has configured the ERP system for their operations. The manufacturer</w:t>
            </w:r>
            <w:r w:rsidR="00642F62">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implements any remaining assurance activities associated with the ordering and delivery</w:t>
            </w:r>
            <w:r w:rsidR="00642F62">
              <w:rPr>
                <w:rFonts w:ascii="Times New Roman" w:eastAsia="Wingdings" w:hAnsi="Times New Roman" w:cs="Times New Roman"/>
                <w:color w:val="auto"/>
                <w:sz w:val="16"/>
                <w:szCs w:val="16"/>
              </w:rPr>
              <w:t xml:space="preserve"> </w:t>
            </w:r>
            <w:r w:rsidR="00642F62" w:rsidRPr="00642F62">
              <w:rPr>
                <w:rFonts w:ascii="Times New Roman" w:eastAsia="Wingdings" w:hAnsi="Times New Roman" w:cs="Times New Roman"/>
                <w:color w:val="auto"/>
                <w:sz w:val="16"/>
                <w:szCs w:val="16"/>
              </w:rPr>
              <w:t>automation.</w:t>
            </w:r>
          </w:p>
        </w:tc>
        <w:tc>
          <w:tcPr>
            <w:tcW w:w="5387" w:type="dxa"/>
            <w:tcBorders>
              <w:top w:val="single" w:sz="4" w:space="0" w:color="000000"/>
              <w:left w:val="single" w:sz="4" w:space="0" w:color="000000"/>
              <w:bottom w:val="single" w:sz="4" w:space="0" w:color="000000"/>
              <w:right w:val="single" w:sz="4" w:space="0" w:color="auto"/>
            </w:tcBorders>
          </w:tcPr>
          <w:p w14:paraId="7BFDCC9F" w14:textId="76EF24CF"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i/>
                <w:iCs/>
                <w:color w:val="auto"/>
                <w:sz w:val="16"/>
                <w:szCs w:val="16"/>
              </w:rPr>
              <w:t>Example</w:t>
            </w:r>
            <w:r w:rsidRPr="00EA1289">
              <w:rPr>
                <w:rFonts w:ascii="Times New Roman" w:eastAsia="Wingdings" w:hAnsi="Times New Roman" w:cs="Times New Roman"/>
                <w:color w:val="auto"/>
                <w:sz w:val="16"/>
                <w:szCs w:val="16"/>
              </w:rPr>
              <w:t xml:space="preserve">: A similar feature in another ERP management system performs the same tasks as in the previous example except that it also automates checking the materials before their use in production. A qualified person does not check the material first. The manufacturer identifies this as a high process risk because the failure of the feature to perform as intended may result in a quality problem that foreseeably compromises safety. As such, the manufacturer will determine assurance activities that are commensurate with the related medical device risk. </w:t>
            </w:r>
            <w:r w:rsidRPr="00EA1289">
              <w:rPr>
                <w:rFonts w:ascii="Times New Roman" w:eastAsia="Wingdings" w:hAnsi="Times New Roman" w:cs="Times New Roman"/>
                <w:color w:val="auto"/>
                <w:sz w:val="16"/>
                <w:szCs w:val="16"/>
                <w:highlight w:val="green"/>
              </w:rPr>
              <w:t>The manufacturer has previously performed assurance activities on the material identification data system, the automated material scanning systems (barcode scanners), evaluated the ERP vendor/information, and has configured the ERP system for their operations. The manufacturer implements any remaining assurance activities associated with the ordering and delivery automation.</w:t>
            </w:r>
          </w:p>
        </w:tc>
        <w:tc>
          <w:tcPr>
            <w:tcW w:w="5387" w:type="dxa"/>
            <w:gridSpan w:val="2"/>
            <w:tcBorders>
              <w:top w:val="single" w:sz="4" w:space="0" w:color="000000"/>
              <w:left w:val="single" w:sz="4" w:space="0" w:color="auto"/>
              <w:bottom w:val="single" w:sz="4" w:space="0" w:color="000000"/>
              <w:right w:val="single" w:sz="4" w:space="0" w:color="auto"/>
            </w:tcBorders>
          </w:tcPr>
          <w:p w14:paraId="5C5E2D22"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i/>
                <w:color w:val="auto"/>
                <w:sz w:val="16"/>
                <w:szCs w:val="16"/>
              </w:rPr>
              <w:t xml:space="preserve">Example </w:t>
            </w:r>
            <w:r w:rsidRPr="00EA1289">
              <w:rPr>
                <w:rFonts w:ascii="Times New Roman" w:eastAsia="Times New Roman" w:hAnsi="Times New Roman" w:cs="Times New Roman"/>
                <w:i/>
                <w:strike/>
                <w:color w:val="auto"/>
                <w:sz w:val="16"/>
                <w:szCs w:val="16"/>
                <w:highlight w:val="yellow"/>
              </w:rPr>
              <w:t>2</w:t>
            </w:r>
            <w:r w:rsidRPr="00EA1289">
              <w:rPr>
                <w:rFonts w:ascii="Times New Roman" w:eastAsia="Times New Roman" w:hAnsi="Times New Roman" w:cs="Times New Roman"/>
                <w:color w:val="auto"/>
                <w:sz w:val="16"/>
                <w:szCs w:val="16"/>
              </w:rPr>
              <w:t xml:space="preserve">: A similar feature in another ERP management system performs the same tasks as in the previous example except that it also automates checking the materials before their use in production. A qualified person does not check the material first. The manufacturer identifies this as a high process risk because the failure of the feature to perform as intended may result in a quality problem that foreseeably compromises safety. As such, the manufacturer will determine assurance activities that are commensurate with the related medical device risk. </w:t>
            </w:r>
            <w:r w:rsidRPr="00EA1289">
              <w:rPr>
                <w:rFonts w:ascii="Times New Roman" w:eastAsia="Times New Roman" w:hAnsi="Times New Roman" w:cs="Times New Roman"/>
                <w:color w:val="auto"/>
                <w:sz w:val="16"/>
                <w:szCs w:val="16"/>
                <w:highlight w:val="green"/>
              </w:rPr>
              <w:t>The manufacturer already undertakes some of those identified assurance activities so implements only the remaining identified assurance activities.</w:t>
            </w:r>
          </w:p>
        </w:tc>
      </w:tr>
      <w:tr w:rsidR="002624D6" w:rsidRPr="00EA1289" w14:paraId="0AF772F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7A78F8B" w14:textId="50AB2102" w:rsidR="002624D6" w:rsidRPr="00EA1289" w:rsidRDefault="00294119" w:rsidP="00294119">
            <w:pPr>
              <w:rPr>
                <w:rFonts w:ascii="Times New Roman" w:eastAsia="Wingdings" w:hAnsi="Times New Roman" w:cs="Times New Roman"/>
                <w:i/>
                <w:iCs/>
                <w:color w:val="auto"/>
                <w:sz w:val="16"/>
                <w:szCs w:val="16"/>
              </w:rPr>
            </w:pPr>
            <w:r w:rsidRPr="00294119">
              <w:rPr>
                <w:rFonts w:ascii="Times New Roman" w:eastAsia="Wingdings" w:hAnsi="Times New Roman" w:cs="Times New Roman"/>
                <w:i/>
                <w:iCs/>
                <w:color w:val="auto"/>
                <w:sz w:val="16"/>
                <w:szCs w:val="16"/>
              </w:rPr>
              <w:t>Example</w:t>
            </w:r>
            <w:r w:rsidRPr="00294119">
              <w:rPr>
                <w:rFonts w:ascii="Times New Roman" w:eastAsia="Wingdings" w:hAnsi="Times New Roman" w:cs="Times New Roman"/>
                <w:color w:val="auto"/>
                <w:sz w:val="16"/>
                <w:szCs w:val="16"/>
              </w:rPr>
              <w:t>: An ERP management system contains a feature to automate product delivery. The</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medical device risk depends upon, among other factors, the correct product being delivered to</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the device user. A failure of this feature to perform as intended may result in a delivery mix-up,</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which would be a quality problem that foreseeably compromises safety; as such, the</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manufacturer identifies this as a high process risk. Since the failure would compromise safety,</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the manufacturer will next determine the related increase in medical device risk and identify the</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assurance activities that are commensurate with the medical device risk. In this case, the</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manufacturer has not already implemented any of the identified assurance activities, so the</w:t>
            </w:r>
            <w:r>
              <w:rPr>
                <w:rFonts w:ascii="Times New Roman" w:eastAsia="Wingdings" w:hAnsi="Times New Roman" w:cs="Times New Roman"/>
                <w:color w:val="auto"/>
                <w:sz w:val="16"/>
                <w:szCs w:val="16"/>
              </w:rPr>
              <w:t xml:space="preserve"> </w:t>
            </w:r>
            <w:r w:rsidRPr="00294119">
              <w:rPr>
                <w:rFonts w:ascii="Times New Roman" w:eastAsia="Wingdings" w:hAnsi="Times New Roman" w:cs="Times New Roman"/>
                <w:color w:val="auto"/>
                <w:sz w:val="16"/>
                <w:szCs w:val="16"/>
              </w:rPr>
              <w:t xml:space="preserve">manufacturer implements </w:t>
            </w:r>
            <w:proofErr w:type="gramStart"/>
            <w:r w:rsidRPr="00294119">
              <w:rPr>
                <w:rFonts w:ascii="Times New Roman" w:eastAsia="Wingdings" w:hAnsi="Times New Roman" w:cs="Times New Roman"/>
                <w:color w:val="auto"/>
                <w:sz w:val="16"/>
                <w:szCs w:val="16"/>
              </w:rPr>
              <w:t>all of</w:t>
            </w:r>
            <w:proofErr w:type="gramEnd"/>
            <w:r w:rsidRPr="00294119">
              <w:rPr>
                <w:rFonts w:ascii="Times New Roman" w:eastAsia="Wingdings" w:hAnsi="Times New Roman" w:cs="Times New Roman"/>
                <w:color w:val="auto"/>
                <w:sz w:val="16"/>
                <w:szCs w:val="16"/>
              </w:rPr>
              <w:t xml:space="preserve"> the assurance activities identified in the analysis.</w:t>
            </w:r>
          </w:p>
        </w:tc>
        <w:tc>
          <w:tcPr>
            <w:tcW w:w="5387" w:type="dxa"/>
            <w:tcBorders>
              <w:top w:val="single" w:sz="4" w:space="0" w:color="000000"/>
              <w:left w:val="single" w:sz="4" w:space="0" w:color="000000"/>
              <w:bottom w:val="single" w:sz="4" w:space="0" w:color="000000"/>
              <w:right w:val="single" w:sz="4" w:space="0" w:color="auto"/>
            </w:tcBorders>
          </w:tcPr>
          <w:p w14:paraId="25819F45" w14:textId="4F06EC64"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i/>
                <w:iCs/>
                <w:color w:val="auto"/>
                <w:sz w:val="16"/>
                <w:szCs w:val="16"/>
              </w:rPr>
              <w:t>Example</w:t>
            </w:r>
            <w:r w:rsidRPr="00EA1289">
              <w:rPr>
                <w:rFonts w:ascii="Times New Roman" w:eastAsia="Wingdings" w:hAnsi="Times New Roman" w:cs="Times New Roman"/>
                <w:color w:val="auto"/>
                <w:sz w:val="16"/>
                <w:szCs w:val="16"/>
              </w:rPr>
              <w:t xml:space="preserve">: An ERP management system contains a feature to automate product delivery. The medical device risk depends upon, among other factors, the correct product being delivered to the device user. A failure of this feature to perform as intended may result in a delivery mix-up, which would be a quality problem that foreseeably compromises safety; as such, the manufacturer identifies this as a high process risk. Since the failure would compromise safety, the manufacturer will next determine the related increase in </w:t>
            </w:r>
            <w:r w:rsidRPr="00EA1289">
              <w:rPr>
                <w:rFonts w:ascii="Times New Roman" w:eastAsia="Wingdings" w:hAnsi="Times New Roman" w:cs="Times New Roman"/>
                <w:color w:val="auto"/>
                <w:sz w:val="16"/>
                <w:szCs w:val="16"/>
                <w:highlight w:val="yellow"/>
              </w:rPr>
              <w:t>medical</w:t>
            </w:r>
            <w:r w:rsidRPr="00EA1289">
              <w:rPr>
                <w:rFonts w:ascii="Times New Roman" w:eastAsia="Wingdings" w:hAnsi="Times New Roman" w:cs="Times New Roman"/>
                <w:color w:val="auto"/>
                <w:sz w:val="16"/>
                <w:szCs w:val="16"/>
              </w:rPr>
              <w:t xml:space="preserve"> device risk and identify the assurance activities that are commensurate with the </w:t>
            </w:r>
            <w:r w:rsidRPr="00EA1289">
              <w:rPr>
                <w:rFonts w:ascii="Times New Roman" w:eastAsia="Wingdings" w:hAnsi="Times New Roman" w:cs="Times New Roman"/>
                <w:color w:val="auto"/>
                <w:sz w:val="16"/>
                <w:szCs w:val="16"/>
                <w:highlight w:val="yellow"/>
              </w:rPr>
              <w:t>medical</w:t>
            </w:r>
            <w:r w:rsidRPr="00EA1289">
              <w:rPr>
                <w:rFonts w:ascii="Times New Roman" w:eastAsia="Wingdings" w:hAnsi="Times New Roman" w:cs="Times New Roman"/>
                <w:color w:val="auto"/>
                <w:sz w:val="16"/>
                <w:szCs w:val="16"/>
              </w:rPr>
              <w:t xml:space="preserve"> device risk. In this case, the manufacturer has not already implemented any of the identified assurance activities, so </w:t>
            </w:r>
            <w:r w:rsidRPr="00EA1289">
              <w:rPr>
                <w:rFonts w:ascii="Times New Roman" w:eastAsia="Wingdings" w:hAnsi="Times New Roman" w:cs="Times New Roman"/>
                <w:color w:val="auto"/>
                <w:sz w:val="16"/>
                <w:szCs w:val="16"/>
                <w:highlight w:val="yellow"/>
              </w:rPr>
              <w:t>the manufacturer</w:t>
            </w:r>
            <w:r w:rsidRPr="00EA1289">
              <w:rPr>
                <w:rFonts w:ascii="Times New Roman" w:eastAsia="Wingdings" w:hAnsi="Times New Roman" w:cs="Times New Roman"/>
                <w:color w:val="auto"/>
                <w:sz w:val="16"/>
                <w:szCs w:val="16"/>
              </w:rPr>
              <w:t xml:space="preserve"> implements </w:t>
            </w:r>
            <w:proofErr w:type="gramStart"/>
            <w:r w:rsidRPr="00EA1289">
              <w:rPr>
                <w:rFonts w:ascii="Times New Roman" w:eastAsia="Wingdings" w:hAnsi="Times New Roman" w:cs="Times New Roman"/>
                <w:color w:val="auto"/>
                <w:sz w:val="16"/>
                <w:szCs w:val="16"/>
              </w:rPr>
              <w:t>all of</w:t>
            </w:r>
            <w:proofErr w:type="gramEnd"/>
            <w:r w:rsidRPr="00EA1289">
              <w:rPr>
                <w:rFonts w:ascii="Times New Roman" w:eastAsia="Wingdings" w:hAnsi="Times New Roman" w:cs="Times New Roman"/>
                <w:color w:val="auto"/>
                <w:sz w:val="16"/>
                <w:szCs w:val="16"/>
              </w:rPr>
              <w:t xml:space="preserve"> the assurance activities identified in the analysis.</w:t>
            </w:r>
          </w:p>
        </w:tc>
        <w:tc>
          <w:tcPr>
            <w:tcW w:w="5387" w:type="dxa"/>
            <w:gridSpan w:val="2"/>
            <w:tcBorders>
              <w:top w:val="single" w:sz="4" w:space="0" w:color="000000"/>
              <w:left w:val="single" w:sz="4" w:space="0" w:color="auto"/>
              <w:bottom w:val="single" w:sz="4" w:space="0" w:color="000000"/>
              <w:right w:val="single" w:sz="4" w:space="0" w:color="auto"/>
            </w:tcBorders>
          </w:tcPr>
          <w:p w14:paraId="293864B7"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i/>
                <w:color w:val="auto"/>
                <w:sz w:val="16"/>
                <w:szCs w:val="16"/>
              </w:rPr>
              <w:t xml:space="preserve">Example </w:t>
            </w:r>
            <w:r w:rsidRPr="00EA1289">
              <w:rPr>
                <w:rFonts w:ascii="Times New Roman" w:eastAsia="Times New Roman" w:hAnsi="Times New Roman" w:cs="Times New Roman"/>
                <w:i/>
                <w:strike/>
                <w:color w:val="auto"/>
                <w:sz w:val="16"/>
                <w:szCs w:val="16"/>
                <w:highlight w:val="yellow"/>
              </w:rPr>
              <w:t>3</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An ERP management system contains a feature to automate product delivery. The medical device risk depends upon, among other factors, the correct product being delivered to the device user. A failure of this feature to perform as intended may result in a delivery mix-up, which would be a quality problem that foreseeably compromises safety; as such, the manufacturer identifies this as a high process risk. Since the failure would compromise safety, the manufacturer will next determine the related increase in device risk and identify the assurance activities that are commensurate with the device risk. In this case, the manufacturer has not already implemented any of the identified assurance activities so implements </w:t>
            </w:r>
            <w:proofErr w:type="gramStart"/>
            <w:r w:rsidRPr="00EA1289">
              <w:rPr>
                <w:rFonts w:ascii="Times New Roman" w:eastAsia="Times New Roman" w:hAnsi="Times New Roman" w:cs="Times New Roman"/>
                <w:color w:val="auto"/>
                <w:sz w:val="16"/>
                <w:szCs w:val="16"/>
              </w:rPr>
              <w:t>all of</w:t>
            </w:r>
            <w:proofErr w:type="gramEnd"/>
            <w:r w:rsidRPr="00EA1289">
              <w:rPr>
                <w:rFonts w:ascii="Times New Roman" w:eastAsia="Times New Roman" w:hAnsi="Times New Roman" w:cs="Times New Roman"/>
                <w:color w:val="auto"/>
                <w:sz w:val="16"/>
                <w:szCs w:val="16"/>
              </w:rPr>
              <w:t xml:space="preserve"> the assurance activities identified in the analysis.</w:t>
            </w:r>
          </w:p>
        </w:tc>
      </w:tr>
      <w:tr w:rsidR="002624D6" w:rsidRPr="00EA1289" w14:paraId="47790D7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0C49577" w14:textId="292F3B7C" w:rsidR="002624D6" w:rsidRPr="005740B8" w:rsidRDefault="005740B8" w:rsidP="005740B8">
            <w:pPr>
              <w:rPr>
                <w:rFonts w:ascii="Times New Roman" w:eastAsia="Wingdings" w:hAnsi="Times New Roman" w:cs="Times New Roman"/>
                <w:i/>
                <w:iCs/>
                <w:color w:val="auto"/>
                <w:sz w:val="16"/>
                <w:szCs w:val="16"/>
              </w:rPr>
            </w:pPr>
            <w:r w:rsidRPr="005740B8">
              <w:rPr>
                <w:rFonts w:ascii="Times New Roman" w:eastAsia="Wingdings" w:hAnsi="Times New Roman" w:cs="Times New Roman"/>
                <w:i/>
                <w:iCs/>
                <w:color w:val="auto"/>
                <w:sz w:val="16"/>
                <w:szCs w:val="16"/>
              </w:rPr>
              <w:t>Example</w:t>
            </w:r>
            <w:r w:rsidRPr="005740B8">
              <w:rPr>
                <w:rFonts w:ascii="Times New Roman" w:eastAsia="Wingdings" w:hAnsi="Times New Roman" w:cs="Times New Roman"/>
                <w:color w:val="auto"/>
                <w:sz w:val="16"/>
                <w:szCs w:val="16"/>
              </w:rPr>
              <w:t>: An automated graphical user interface (GUI) function in the production software is</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used for developing test scripts based on user interactions and to automate future testing of</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modifications to the user interface of a system used in production. A failure of this GUI function</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to perform as intended may result in implementation disruptions and software updates to the</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production system being delayed, but in this case, these errors should not foreseeably lead to</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compromised safety because the GUI function operates in a separate test environment. The</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manufacturer identifies this as a low (not high) process risk and determines assurance activities</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that are commensurate with the process risk. The manufacturer already undertakes some of those</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identified assurance activities so implements the remaining identified assurance activities.</w:t>
            </w:r>
          </w:p>
        </w:tc>
        <w:tc>
          <w:tcPr>
            <w:tcW w:w="5387" w:type="dxa"/>
            <w:tcBorders>
              <w:top w:val="single" w:sz="4" w:space="0" w:color="000000"/>
              <w:left w:val="single" w:sz="4" w:space="0" w:color="000000"/>
              <w:bottom w:val="single" w:sz="4" w:space="0" w:color="000000"/>
              <w:right w:val="single" w:sz="4" w:space="0" w:color="auto"/>
            </w:tcBorders>
          </w:tcPr>
          <w:p w14:paraId="52024CF7" w14:textId="523AB1D2"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i/>
                <w:iCs/>
                <w:color w:val="auto"/>
                <w:sz w:val="16"/>
                <w:szCs w:val="16"/>
              </w:rPr>
              <w:t>Example</w:t>
            </w:r>
            <w:r w:rsidRPr="00EA1289">
              <w:rPr>
                <w:rFonts w:ascii="Times New Roman" w:eastAsia="Wingdings" w:hAnsi="Times New Roman" w:cs="Times New Roman"/>
                <w:color w:val="auto"/>
                <w:sz w:val="16"/>
                <w:szCs w:val="16"/>
              </w:rPr>
              <w:t xml:space="preserve">: An automated graphical user interface (GUI) function in the production software is used for developing test scripts based on user interactions and to automate future testing of modifications to the user interface of a system used in production. A failure of this GUI function to perform as intended may result in implementation disruptions and </w:t>
            </w:r>
            <w:r w:rsidRPr="00EA1289">
              <w:rPr>
                <w:rFonts w:ascii="Times New Roman" w:eastAsia="Wingdings" w:hAnsi="Times New Roman" w:cs="Times New Roman"/>
                <w:color w:val="auto"/>
                <w:sz w:val="16"/>
                <w:szCs w:val="16"/>
                <w:highlight w:val="green"/>
              </w:rPr>
              <w:t>software updates to the production system being delayed</w:t>
            </w:r>
            <w:r w:rsidRPr="00EA1289">
              <w:rPr>
                <w:rFonts w:ascii="Times New Roman" w:eastAsia="Wingdings" w:hAnsi="Times New Roman" w:cs="Times New Roman"/>
                <w:color w:val="auto"/>
                <w:sz w:val="16"/>
                <w:szCs w:val="16"/>
              </w:rPr>
              <w:t>, but in this case, these errors should not foreseeably lead to compromised safety because the GUI function operates in a separate test environment. The manufacturer identifies this as a low (not high) process risk and determines assurance activities that are commensurate with the process risk. The manufacturer already undertakes some of those identified assurance activities so implements the remaining identified assurance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2C3150A3"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i/>
                <w:color w:val="auto"/>
                <w:sz w:val="16"/>
                <w:szCs w:val="16"/>
              </w:rPr>
              <w:t xml:space="preserve">Example </w:t>
            </w:r>
            <w:r w:rsidRPr="00EA1289">
              <w:rPr>
                <w:rFonts w:ascii="Times New Roman" w:eastAsia="Times New Roman" w:hAnsi="Times New Roman" w:cs="Times New Roman"/>
                <w:i/>
                <w:strike/>
                <w:color w:val="auto"/>
                <w:sz w:val="16"/>
                <w:szCs w:val="16"/>
                <w:highlight w:val="yellow"/>
              </w:rPr>
              <w:t>4</w:t>
            </w:r>
            <w:r w:rsidRPr="00EA1289">
              <w:rPr>
                <w:rFonts w:ascii="Times New Roman" w:eastAsia="Times New Roman" w:hAnsi="Times New Roman" w:cs="Times New Roman"/>
                <w:color w:val="auto"/>
                <w:sz w:val="16"/>
                <w:szCs w:val="16"/>
              </w:rPr>
              <w:t xml:space="preserve">: An automated graphical user interface (GUI) function in the production software is used for developing test scripts based on user interactions and to automate future testing of modifications to the user interface of a system used in production. A failure of this GUI function to perform as intended may result in implementation disruptions and </w:t>
            </w:r>
            <w:r w:rsidRPr="00EA1289">
              <w:rPr>
                <w:rFonts w:ascii="Times New Roman" w:eastAsia="Times New Roman" w:hAnsi="Times New Roman" w:cs="Times New Roman"/>
                <w:color w:val="auto"/>
                <w:sz w:val="16"/>
                <w:szCs w:val="16"/>
                <w:highlight w:val="green"/>
              </w:rPr>
              <w:t>delay updates to the production system</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but in this case, these errors should not foreseeably lead to compromised safety because the GUI function operates in a separate test environment. The manufacturer identifies this as a low (not high) process risk and determines assurance activities that are commensurate with the process risk. The manufacturer already undertakes some of those identified assurance activities so implements </w:t>
            </w:r>
            <w:r w:rsidRPr="00EA1289">
              <w:rPr>
                <w:rFonts w:ascii="Times New Roman" w:eastAsia="Times New Roman" w:hAnsi="Times New Roman" w:cs="Times New Roman"/>
                <w:strike/>
                <w:color w:val="auto"/>
                <w:sz w:val="16"/>
                <w:szCs w:val="16"/>
                <w:highlight w:val="yellow"/>
              </w:rPr>
              <w:t>only</w:t>
            </w:r>
            <w:r w:rsidRPr="00EA1289">
              <w:rPr>
                <w:rFonts w:ascii="Times New Roman" w:eastAsia="Times New Roman" w:hAnsi="Times New Roman" w:cs="Times New Roman"/>
                <w:color w:val="auto"/>
                <w:sz w:val="16"/>
                <w:szCs w:val="16"/>
              </w:rPr>
              <w:t xml:space="preserve"> the remaining identified assurance activities.</w:t>
            </w:r>
          </w:p>
        </w:tc>
      </w:tr>
      <w:tr w:rsidR="002624D6" w:rsidRPr="00EA1289" w14:paraId="72F25090" w14:textId="77777777" w:rsidTr="00F32EA4">
        <w:trPr>
          <w:trHeight w:val="179"/>
          <w:jc w:val="center"/>
        </w:trPr>
        <w:tc>
          <w:tcPr>
            <w:tcW w:w="5387" w:type="dxa"/>
            <w:tcBorders>
              <w:top w:val="single" w:sz="4" w:space="0" w:color="000000"/>
              <w:left w:val="single" w:sz="4" w:space="0" w:color="000000"/>
              <w:bottom w:val="single" w:sz="4" w:space="0" w:color="000000"/>
              <w:right w:val="single" w:sz="4" w:space="0" w:color="auto"/>
            </w:tcBorders>
          </w:tcPr>
          <w:p w14:paraId="16D47EE4" w14:textId="5DDD2639" w:rsidR="002624D6" w:rsidRPr="00EA1289" w:rsidRDefault="005740B8" w:rsidP="002624D6">
            <w:pPr>
              <w:ind w:leftChars="219" w:left="766" w:hangingChars="177" w:hanging="284"/>
              <w:rPr>
                <w:rFonts w:ascii="Times New Roman" w:eastAsia="Wingdings" w:hAnsi="Times New Roman" w:cs="Times New Roman"/>
                <w:b/>
                <w:bCs/>
                <w:color w:val="auto"/>
                <w:sz w:val="16"/>
                <w:szCs w:val="16"/>
                <w:highlight w:val="yellow"/>
              </w:rPr>
            </w:pPr>
            <w:r w:rsidRPr="005740B8">
              <w:rPr>
                <w:rFonts w:ascii="Times New Roman" w:eastAsia="Wingdings" w:hAnsi="Times New Roman" w:cs="Times New Roman"/>
                <w:b/>
                <w:bCs/>
                <w:color w:val="auto"/>
                <w:sz w:val="16"/>
                <w:szCs w:val="16"/>
              </w:rPr>
              <w:t xml:space="preserve">(3) Production or Quality </w:t>
            </w:r>
            <w:r>
              <w:rPr>
                <w:rFonts w:ascii="Times New Roman" w:eastAsia="Wingdings" w:hAnsi="Times New Roman" w:cs="Times New Roman"/>
                <w:b/>
                <w:bCs/>
                <w:color w:val="auto"/>
                <w:sz w:val="16"/>
                <w:szCs w:val="16"/>
                <w:highlight w:val="yellow"/>
              </w:rPr>
              <w:t>Management</w:t>
            </w:r>
            <w:r w:rsidRPr="005740B8">
              <w:rPr>
                <w:rFonts w:ascii="Times New Roman" w:eastAsia="Wingdings" w:hAnsi="Times New Roman" w:cs="Times New Roman"/>
                <w:b/>
                <w:bCs/>
                <w:color w:val="auto"/>
                <w:sz w:val="16"/>
                <w:szCs w:val="16"/>
              </w:rPr>
              <w:t xml:space="preserve"> </w:t>
            </w:r>
            <w:r w:rsidRPr="005740B8">
              <w:rPr>
                <w:rFonts w:ascii="Times New Roman" w:eastAsia="Times New Roman" w:hAnsi="Times New Roman" w:cs="Times New Roman"/>
                <w:b/>
                <w:color w:val="auto"/>
                <w:sz w:val="16"/>
                <w:szCs w:val="16"/>
              </w:rPr>
              <w:t>System</w:t>
            </w:r>
            <w:r w:rsidRPr="005740B8">
              <w:rPr>
                <w:rFonts w:ascii="Times New Roman" w:eastAsia="Wingdings" w:hAnsi="Times New Roman" w:cs="Times New Roman"/>
                <w:b/>
                <w:bCs/>
                <w:color w:val="auto"/>
                <w:sz w:val="16"/>
                <w:szCs w:val="16"/>
              </w:rPr>
              <w:t xml:space="preserve"> Software Changes</w:t>
            </w:r>
          </w:p>
        </w:tc>
        <w:tc>
          <w:tcPr>
            <w:tcW w:w="5387" w:type="dxa"/>
            <w:tcBorders>
              <w:top w:val="single" w:sz="4" w:space="0" w:color="000000"/>
              <w:left w:val="single" w:sz="4" w:space="0" w:color="000000"/>
              <w:bottom w:val="single" w:sz="4" w:space="0" w:color="000000"/>
              <w:right w:val="single" w:sz="4" w:space="0" w:color="auto"/>
            </w:tcBorders>
          </w:tcPr>
          <w:p w14:paraId="0A064083" w14:textId="00A6B759" w:rsidR="002624D6" w:rsidRPr="00EA1289" w:rsidRDefault="002624D6" w:rsidP="002624D6">
            <w:pPr>
              <w:ind w:leftChars="219" w:left="766" w:hangingChars="177" w:hanging="284"/>
              <w:rPr>
                <w:rFonts w:ascii="Times New Roman" w:eastAsia="Wingdings" w:hAnsi="Times New Roman" w:cs="Times New Roman"/>
                <w:b/>
                <w:bCs/>
                <w:color w:val="auto"/>
                <w:sz w:val="16"/>
                <w:szCs w:val="16"/>
                <w:highlight w:val="yellow"/>
              </w:rPr>
            </w:pPr>
            <w:r w:rsidRPr="00EA1289">
              <w:rPr>
                <w:rFonts w:ascii="Times New Roman" w:eastAsia="Wingdings" w:hAnsi="Times New Roman" w:cs="Times New Roman"/>
                <w:b/>
                <w:bCs/>
                <w:color w:val="auto"/>
                <w:sz w:val="16"/>
                <w:szCs w:val="16"/>
                <w:highlight w:val="yellow"/>
              </w:rPr>
              <w:t xml:space="preserve">(3) Production or Quality </w:t>
            </w:r>
            <w:r w:rsidRPr="00EA1289">
              <w:rPr>
                <w:rFonts w:ascii="Times New Roman" w:eastAsia="Times New Roman" w:hAnsi="Times New Roman" w:cs="Times New Roman"/>
                <w:b/>
                <w:color w:val="auto"/>
                <w:sz w:val="16"/>
                <w:szCs w:val="16"/>
                <w:highlight w:val="yellow"/>
              </w:rPr>
              <w:t>System</w:t>
            </w:r>
            <w:r w:rsidRPr="00EA1289">
              <w:rPr>
                <w:rFonts w:ascii="Times New Roman" w:eastAsia="Wingdings" w:hAnsi="Times New Roman" w:cs="Times New Roman"/>
                <w:b/>
                <w:bCs/>
                <w:color w:val="auto"/>
                <w:sz w:val="16"/>
                <w:szCs w:val="16"/>
                <w:highlight w:val="yellow"/>
              </w:rPr>
              <w:t xml:space="preserve"> Software Changes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DE526BC" w14:textId="77777777" w:rsidR="002624D6" w:rsidRPr="00EA1289" w:rsidRDefault="002624D6" w:rsidP="002624D6">
            <w:pPr>
              <w:rPr>
                <w:rFonts w:ascii="游明朝" w:eastAsia="游明朝" w:hAnsi="游明朝" w:cs="游明朝"/>
                <w:color w:val="auto"/>
                <w:sz w:val="16"/>
                <w:szCs w:val="16"/>
              </w:rPr>
            </w:pPr>
          </w:p>
        </w:tc>
      </w:tr>
      <w:tr w:rsidR="002624D6" w:rsidRPr="00EA1289" w14:paraId="73FA1A7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274048A" w14:textId="2F3FFB2D" w:rsidR="002624D6" w:rsidRPr="00C857B9" w:rsidRDefault="005740B8" w:rsidP="00C857B9">
            <w:pPr>
              <w:rPr>
                <w:rFonts w:ascii="Times New Roman" w:eastAsia="Wingdings" w:hAnsi="Times New Roman" w:cs="Times New Roman"/>
                <w:color w:val="auto"/>
                <w:sz w:val="16"/>
                <w:szCs w:val="16"/>
                <w:highlight w:val="green"/>
              </w:rPr>
            </w:pPr>
            <w:r w:rsidRPr="005740B8">
              <w:rPr>
                <w:rFonts w:ascii="Times New Roman" w:eastAsia="Wingdings" w:hAnsi="Times New Roman" w:cs="Times New Roman"/>
                <w:color w:val="auto"/>
                <w:sz w:val="16"/>
                <w:szCs w:val="16"/>
              </w:rPr>
              <w:t>For devices with approved premarket approval applications (PMA) or humanitarian device</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exemptions (HDE), PMA/HDE supplements are not required for changes to the manufacturing</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procedure or method of manufacturing that do not affect the safety or effectiveness of the device</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if they are reported to FDA in a periodic report (usually referred to as an annual report).</w:t>
            </w:r>
            <w:r w:rsidRPr="005740B8">
              <w:rPr>
                <w:rFonts w:ascii="Times New Roman" w:eastAsia="Wingdings" w:hAnsi="Times New Roman" w:cs="Times New Roman"/>
                <w:color w:val="auto"/>
                <w:sz w:val="16"/>
                <w:szCs w:val="16"/>
                <w:highlight w:val="green"/>
                <w:vertAlign w:val="superscript"/>
              </w:rPr>
              <w:t>16</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PMA/HDE supplements also are not required for modifications to manufacturing procedures or</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methods of manufacture that affect the safety and effectiveness of the device; these are submitted</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in a 30-day notice.</w:t>
            </w:r>
            <w:r w:rsidRPr="005740B8">
              <w:rPr>
                <w:rFonts w:ascii="Times New Roman" w:eastAsia="Wingdings" w:hAnsi="Times New Roman" w:cs="Times New Roman"/>
                <w:color w:val="auto"/>
                <w:sz w:val="16"/>
                <w:szCs w:val="16"/>
                <w:highlight w:val="green"/>
                <w:vertAlign w:val="superscript"/>
              </w:rPr>
              <w:t>17</w:t>
            </w:r>
            <w:r w:rsidRPr="005740B8">
              <w:rPr>
                <w:rFonts w:ascii="Times New Roman" w:eastAsia="Wingdings" w:hAnsi="Times New Roman" w:cs="Times New Roman"/>
                <w:color w:val="auto"/>
                <w:sz w:val="16"/>
                <w:szCs w:val="16"/>
              </w:rPr>
              <w:t xml:space="preserve"> Changes to the manufacturing procedure or method of manufacturing may</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 xml:space="preserve">include changes to software used in production or the quality </w:t>
            </w:r>
            <w:r w:rsidRPr="001E56EA">
              <w:rPr>
                <w:rFonts w:ascii="Times New Roman" w:eastAsia="Wingdings" w:hAnsi="Times New Roman" w:cs="Times New Roman"/>
                <w:color w:val="auto"/>
                <w:sz w:val="16"/>
                <w:szCs w:val="16"/>
                <w:highlight w:val="yellow"/>
              </w:rPr>
              <w:t>management</w:t>
            </w:r>
            <w:r w:rsidRPr="005740B8">
              <w:rPr>
                <w:rFonts w:ascii="Times New Roman" w:eastAsia="Wingdings" w:hAnsi="Times New Roman" w:cs="Times New Roman"/>
                <w:color w:val="auto"/>
                <w:sz w:val="16"/>
                <w:szCs w:val="16"/>
              </w:rPr>
              <w:t xml:space="preserve"> system. For an</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 xml:space="preserve">addition or change to software used in production or the quality </w:t>
            </w:r>
            <w:r w:rsidRPr="005740B8">
              <w:rPr>
                <w:rFonts w:ascii="Times New Roman" w:eastAsia="Wingdings" w:hAnsi="Times New Roman" w:cs="Times New Roman"/>
                <w:color w:val="auto"/>
                <w:sz w:val="16"/>
                <w:szCs w:val="16"/>
                <w:highlight w:val="yellow"/>
              </w:rPr>
              <w:t>management</w:t>
            </w:r>
            <w:r w:rsidRPr="005740B8">
              <w:rPr>
                <w:rFonts w:ascii="Times New Roman" w:eastAsia="Wingdings" w:hAnsi="Times New Roman" w:cs="Times New Roman"/>
                <w:color w:val="auto"/>
                <w:sz w:val="16"/>
                <w:szCs w:val="16"/>
              </w:rPr>
              <w:t xml:space="preserve"> system of devices</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with approved PMAs or HDEs, FDA recommends that manufacturers apply the principles</w:t>
            </w:r>
            <w:r>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outlined above in Section V.A.2 in determining whether the change may affect the safety or</w:t>
            </w:r>
            <w:r w:rsidR="00C857B9">
              <w:rPr>
                <w:rFonts w:ascii="Times New Roman" w:eastAsia="Wingdings" w:hAnsi="Times New Roman" w:cs="Times New Roman"/>
                <w:color w:val="auto"/>
                <w:sz w:val="16"/>
                <w:szCs w:val="16"/>
              </w:rPr>
              <w:t xml:space="preserve"> </w:t>
            </w:r>
            <w:r w:rsidRPr="005740B8">
              <w:rPr>
                <w:rFonts w:ascii="Times New Roman" w:eastAsia="Wingdings" w:hAnsi="Times New Roman" w:cs="Times New Roman"/>
                <w:color w:val="auto"/>
                <w:sz w:val="16"/>
                <w:szCs w:val="16"/>
              </w:rPr>
              <w:t>effectiveness of the device. In general, if a change may result in a quality problem that</w:t>
            </w:r>
            <w:r w:rsidR="00C857B9">
              <w:rPr>
                <w:rFonts w:ascii="Times New Roman" w:eastAsia="Wingdings" w:hAnsi="Times New Roman" w:cs="Times New Roman"/>
                <w:color w:val="auto"/>
                <w:sz w:val="16"/>
                <w:szCs w:val="16"/>
              </w:rPr>
              <w:t xml:space="preserve"> </w:t>
            </w:r>
            <w:r w:rsidR="00C857B9" w:rsidRPr="00C857B9">
              <w:rPr>
                <w:rFonts w:ascii="Times New Roman" w:eastAsia="Wingdings" w:hAnsi="Times New Roman" w:cs="Times New Roman"/>
                <w:color w:val="auto"/>
                <w:sz w:val="16"/>
                <w:szCs w:val="16"/>
              </w:rPr>
              <w:t>foreseeably compromises safety, then it should be submitted in a 30-day notice. If a change</w:t>
            </w:r>
            <w:r w:rsidR="00C857B9">
              <w:rPr>
                <w:rFonts w:ascii="Times New Roman" w:eastAsia="Wingdings" w:hAnsi="Times New Roman" w:cs="Times New Roman"/>
                <w:color w:val="auto"/>
                <w:sz w:val="16"/>
                <w:szCs w:val="16"/>
              </w:rPr>
              <w:t xml:space="preserve"> </w:t>
            </w:r>
            <w:r w:rsidR="00C857B9" w:rsidRPr="00C857B9">
              <w:rPr>
                <w:rFonts w:ascii="Times New Roman" w:eastAsia="Wingdings" w:hAnsi="Times New Roman" w:cs="Times New Roman"/>
                <w:color w:val="auto"/>
                <w:sz w:val="16"/>
                <w:szCs w:val="16"/>
              </w:rPr>
              <w:t>would not result in a quality problem that foreseeably compromises safety, then the change may</w:t>
            </w:r>
            <w:r w:rsidR="00C857B9">
              <w:rPr>
                <w:rFonts w:ascii="Times New Roman" w:eastAsia="Wingdings" w:hAnsi="Times New Roman" w:cs="Times New Roman"/>
                <w:color w:val="auto"/>
                <w:sz w:val="16"/>
                <w:szCs w:val="16"/>
              </w:rPr>
              <w:t xml:space="preserve"> </w:t>
            </w:r>
            <w:r w:rsidR="00C857B9" w:rsidRPr="00C857B9">
              <w:rPr>
                <w:rFonts w:ascii="Times New Roman" w:eastAsia="Wingdings" w:hAnsi="Times New Roman" w:cs="Times New Roman"/>
                <w:color w:val="auto"/>
                <w:sz w:val="16"/>
                <w:szCs w:val="16"/>
              </w:rPr>
              <w:t xml:space="preserve">be appropriate to report in an annual </w:t>
            </w:r>
            <w:r w:rsidR="00C857B9" w:rsidRPr="00C857B9">
              <w:rPr>
                <w:rFonts w:ascii="Times New Roman" w:eastAsia="Wingdings" w:hAnsi="Times New Roman" w:cs="Times New Roman"/>
                <w:color w:val="auto"/>
                <w:sz w:val="16"/>
                <w:szCs w:val="16"/>
                <w:highlight w:val="green"/>
              </w:rPr>
              <w:t>report.</w:t>
            </w:r>
            <w:r w:rsidR="00C857B9" w:rsidRPr="00C857B9">
              <w:rPr>
                <w:rFonts w:ascii="Times New Roman" w:eastAsia="Wingdings" w:hAnsi="Times New Roman" w:cs="Times New Roman"/>
                <w:color w:val="auto"/>
                <w:sz w:val="16"/>
                <w:szCs w:val="16"/>
                <w:highlight w:val="green"/>
                <w:vertAlign w:val="superscript"/>
              </w:rPr>
              <w:t>18</w:t>
            </w:r>
          </w:p>
        </w:tc>
        <w:tc>
          <w:tcPr>
            <w:tcW w:w="5387" w:type="dxa"/>
            <w:tcBorders>
              <w:top w:val="single" w:sz="4" w:space="0" w:color="000000"/>
              <w:left w:val="single" w:sz="4" w:space="0" w:color="000000"/>
              <w:bottom w:val="single" w:sz="4" w:space="0" w:color="000000"/>
              <w:right w:val="single" w:sz="4" w:space="0" w:color="auto"/>
            </w:tcBorders>
          </w:tcPr>
          <w:p w14:paraId="55098711" w14:textId="7114B516"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highlight w:val="green"/>
              </w:rPr>
              <w:t>For devices with approved premarket approval applications (PMA) or humanitarian device exemptions (HDE), PMA/HDE supplements are not required for</w:t>
            </w:r>
            <w:r w:rsidRPr="00EA1289">
              <w:rPr>
                <w:rFonts w:ascii="Times New Roman" w:eastAsia="Wingdings" w:hAnsi="Times New Roman" w:cs="Times New Roman"/>
                <w:color w:val="auto"/>
                <w:sz w:val="16"/>
                <w:szCs w:val="16"/>
              </w:rPr>
              <w:t xml:space="preserve"> changes to the manufacturing procedure or method of manufacturing that do not affect the safety or effectiveness of the device </w:t>
            </w:r>
            <w:r w:rsidRPr="00EA1289">
              <w:rPr>
                <w:rFonts w:ascii="Times New Roman" w:eastAsia="Wingdings" w:hAnsi="Times New Roman" w:cs="Times New Roman"/>
                <w:color w:val="auto"/>
                <w:sz w:val="16"/>
                <w:szCs w:val="16"/>
                <w:highlight w:val="green"/>
              </w:rPr>
              <w:t>if they are reported to FDA</w:t>
            </w:r>
            <w:r w:rsidRPr="00EA1289">
              <w:rPr>
                <w:rFonts w:ascii="Times New Roman" w:eastAsia="Wingdings" w:hAnsi="Times New Roman" w:cs="Times New Roman"/>
                <w:color w:val="auto"/>
                <w:sz w:val="16"/>
                <w:szCs w:val="16"/>
              </w:rPr>
              <w:t xml:space="preserve"> in a periodic report (usually referred to as an annual report).</w:t>
            </w:r>
            <w:r w:rsidRPr="005740B8">
              <w:rPr>
                <w:rFonts w:ascii="Times New Roman" w:eastAsia="Wingdings" w:hAnsi="Times New Roman" w:cs="Times New Roman"/>
                <w:color w:val="auto"/>
                <w:sz w:val="16"/>
                <w:szCs w:val="16"/>
                <w:highlight w:val="green"/>
                <w:vertAlign w:val="superscript"/>
              </w:rPr>
              <w:t>15</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PMA/HDE supplements also are not required for</w:t>
            </w:r>
            <w:r w:rsidRPr="00EA1289">
              <w:rPr>
                <w:rFonts w:ascii="Times New Roman" w:eastAsia="Wingdings" w:hAnsi="Times New Roman" w:cs="Times New Roman"/>
                <w:color w:val="auto"/>
                <w:sz w:val="16"/>
                <w:szCs w:val="16"/>
              </w:rPr>
              <w:t xml:space="preserve"> modifications to manufacturing procedures or methods of manufacture that affect the safety and effectiveness of the device</w:t>
            </w:r>
            <w:r w:rsidRPr="00EA1289">
              <w:rPr>
                <w:rFonts w:ascii="Times New Roman" w:eastAsia="Wingdings" w:hAnsi="Times New Roman" w:cs="Times New Roman"/>
                <w:color w:val="auto"/>
                <w:sz w:val="16"/>
                <w:szCs w:val="16"/>
                <w:highlight w:val="green"/>
              </w:rPr>
              <w:t>; these are</w:t>
            </w:r>
            <w:r w:rsidRPr="00EA1289">
              <w:rPr>
                <w:rFonts w:ascii="Times New Roman" w:eastAsia="Wingdings" w:hAnsi="Times New Roman" w:cs="Times New Roman"/>
                <w:color w:val="auto"/>
                <w:sz w:val="16"/>
                <w:szCs w:val="16"/>
              </w:rPr>
              <w:t xml:space="preserve"> submitted in a 30-day notice.</w:t>
            </w:r>
            <w:r w:rsidRPr="005740B8">
              <w:rPr>
                <w:rFonts w:ascii="Times New Roman" w:eastAsia="Wingdings" w:hAnsi="Times New Roman" w:cs="Times New Roman"/>
                <w:color w:val="auto"/>
                <w:sz w:val="16"/>
                <w:szCs w:val="16"/>
                <w:highlight w:val="green"/>
                <w:vertAlign w:val="superscript"/>
              </w:rPr>
              <w:t>16</w:t>
            </w:r>
            <w:r w:rsidRPr="00EA1289">
              <w:rPr>
                <w:rFonts w:ascii="Times New Roman" w:eastAsia="Wingdings" w:hAnsi="Times New Roman" w:cs="Times New Roman"/>
                <w:color w:val="auto"/>
                <w:sz w:val="16"/>
                <w:szCs w:val="16"/>
              </w:rPr>
              <w:t xml:space="preserve"> Changes to the manufacturing procedure or method of manufacturing may include changes to software used in production or the quality system. For an addition or change to software used in production or the quality system of devices </w:t>
            </w:r>
            <w:r w:rsidRPr="00EA1289">
              <w:rPr>
                <w:rFonts w:ascii="Times New Roman" w:eastAsia="Wingdings" w:hAnsi="Times New Roman" w:cs="Times New Roman"/>
                <w:color w:val="auto"/>
                <w:sz w:val="16"/>
                <w:szCs w:val="16"/>
                <w:highlight w:val="green"/>
              </w:rPr>
              <w:t>with approved</w:t>
            </w:r>
            <w:r w:rsidRPr="00EA1289">
              <w:rPr>
                <w:rFonts w:ascii="Times New Roman" w:eastAsia="Wingdings" w:hAnsi="Times New Roman" w:cs="Times New Roman"/>
                <w:color w:val="auto"/>
                <w:sz w:val="16"/>
                <w:szCs w:val="16"/>
              </w:rPr>
              <w:t xml:space="preserve"> PMA</w:t>
            </w:r>
            <w:r w:rsidRPr="00EA1289">
              <w:rPr>
                <w:rFonts w:ascii="Times New Roman" w:eastAsia="Wingdings" w:hAnsi="Times New Roman" w:cs="Times New Roman"/>
                <w:color w:val="auto"/>
                <w:sz w:val="16"/>
                <w:szCs w:val="16"/>
                <w:highlight w:val="yellow"/>
              </w:rPr>
              <w:t>s</w:t>
            </w:r>
            <w:r w:rsidRPr="00EA1289">
              <w:rPr>
                <w:rFonts w:ascii="Times New Roman" w:eastAsia="Wingdings" w:hAnsi="Times New Roman" w:cs="Times New Roman"/>
                <w:color w:val="auto"/>
                <w:sz w:val="16"/>
                <w:szCs w:val="16"/>
              </w:rPr>
              <w:t xml:space="preserve"> or HDE</w:t>
            </w:r>
            <w:r w:rsidRPr="00EA1289">
              <w:rPr>
                <w:rFonts w:ascii="Times New Roman" w:eastAsia="Wingdings" w:hAnsi="Times New Roman" w:cs="Times New Roman"/>
                <w:color w:val="auto"/>
                <w:sz w:val="16"/>
                <w:szCs w:val="16"/>
                <w:highlight w:val="yellow"/>
              </w:rPr>
              <w:t>s</w:t>
            </w:r>
            <w:r w:rsidRPr="00EA1289">
              <w:rPr>
                <w:rFonts w:ascii="Times New Roman" w:eastAsia="Wingdings" w:hAnsi="Times New Roman" w:cs="Times New Roman"/>
                <w:color w:val="auto"/>
                <w:sz w:val="16"/>
                <w:szCs w:val="16"/>
              </w:rPr>
              <w:t xml:space="preserve">, FDA recommends that manufacturers apply the principles outlined above </w:t>
            </w:r>
            <w:r w:rsidRPr="00EA1289">
              <w:rPr>
                <w:rFonts w:ascii="Times New Roman" w:eastAsia="Wingdings" w:hAnsi="Times New Roman" w:cs="Times New Roman"/>
                <w:color w:val="auto"/>
                <w:sz w:val="16"/>
                <w:szCs w:val="16"/>
                <w:highlight w:val="yellow"/>
              </w:rPr>
              <w:t>in Section V.A.2</w:t>
            </w:r>
            <w:r w:rsidRPr="00EA1289">
              <w:rPr>
                <w:rFonts w:ascii="Times New Roman" w:eastAsia="Wingdings" w:hAnsi="Times New Roman" w:cs="Times New Roman"/>
                <w:color w:val="auto"/>
                <w:sz w:val="16"/>
                <w:szCs w:val="16"/>
              </w:rPr>
              <w:t xml:space="preserve"> in determining whether the change may affect the safety or effectiveness of the device. In general, if a change may result in a quality problem that foreseeably compromises safety, then it should be submitted in a 30-day notice. If a change would not result in a quality problem that foreseeably compromises safety, </w:t>
            </w:r>
            <w:r w:rsidRPr="00EA1289">
              <w:rPr>
                <w:rFonts w:ascii="Times New Roman" w:eastAsia="Wingdings" w:hAnsi="Times New Roman" w:cs="Times New Roman"/>
                <w:color w:val="auto"/>
                <w:sz w:val="16"/>
                <w:szCs w:val="16"/>
                <w:highlight w:val="green"/>
              </w:rPr>
              <w:t xml:space="preserve">then the change may be appropriate to report in an annual </w:t>
            </w:r>
            <w:r w:rsidRPr="00EA1289">
              <w:rPr>
                <w:rFonts w:ascii="Times New Roman" w:eastAsia="Wingdings" w:hAnsi="Times New Roman" w:cs="Times New Roman"/>
                <w:color w:val="auto"/>
                <w:sz w:val="16"/>
                <w:szCs w:val="16"/>
                <w:highlight w:val="green"/>
                <w:vertAlign w:val="superscript"/>
              </w:rPr>
              <w:t>17</w:t>
            </w:r>
            <w:r w:rsidRPr="00EA1289">
              <w:rPr>
                <w:rFonts w:ascii="Times New Roman" w:eastAsia="Wingdings" w:hAnsi="Times New Roman" w:cs="Times New Roman"/>
                <w:color w:val="auto"/>
                <w:sz w:val="16"/>
                <w:szCs w:val="16"/>
                <w:highlight w:val="green"/>
              </w:rPr>
              <w:t xml:space="preserve"> report.</w:t>
            </w:r>
          </w:p>
        </w:tc>
        <w:tc>
          <w:tcPr>
            <w:tcW w:w="5387" w:type="dxa"/>
            <w:gridSpan w:val="2"/>
            <w:tcBorders>
              <w:top w:val="single" w:sz="4" w:space="0" w:color="000000"/>
              <w:left w:val="single" w:sz="4" w:space="0" w:color="auto"/>
              <w:bottom w:val="single" w:sz="4" w:space="0" w:color="000000"/>
              <w:right w:val="single" w:sz="4" w:space="0" w:color="auto"/>
            </w:tcBorders>
          </w:tcPr>
          <w:p w14:paraId="413F9D7C" w14:textId="77777777" w:rsidR="002624D6" w:rsidRPr="00EA1289" w:rsidRDefault="002624D6" w:rsidP="002624D6">
            <w:pPr>
              <w:rPr>
                <w:rFonts w:ascii="游明朝" w:eastAsia="游明朝" w:hAnsi="游明朝" w:cs="游明朝"/>
                <w:color w:val="auto"/>
                <w:sz w:val="16"/>
                <w:szCs w:val="16"/>
              </w:rPr>
            </w:pPr>
            <w:r w:rsidRPr="00EA1289">
              <w:rPr>
                <w:rFonts w:ascii="Times New Roman" w:eastAsia="Times New Roman" w:hAnsi="Times New Roman" w:cs="Times New Roman"/>
                <w:color w:val="auto"/>
                <w:sz w:val="16"/>
                <w:szCs w:val="16"/>
                <w:highlight w:val="green"/>
              </w:rPr>
              <w:t>As noted in FDA’s guidance, “30-Day Notices, 135 Day Premarket Approval (PMA) Supplements and 75Day Humanitarian Device Exemption (HDE) Supplements for Manufacturing Method or Process Changes,”</w:t>
            </w:r>
            <w:r w:rsidRPr="00EA1289">
              <w:rPr>
                <w:rFonts w:ascii="Times New Roman" w:eastAsia="Times New Roman" w:hAnsi="Times New Roman" w:cs="Times New Roman"/>
                <w:color w:val="auto"/>
                <w:sz w:val="16"/>
                <w:szCs w:val="16"/>
                <w:highlight w:val="green"/>
                <w:vertAlign w:val="superscript"/>
              </w:rPr>
              <w:t>6</w:t>
            </w:r>
            <w:r w:rsidRPr="00EA1289">
              <w:rPr>
                <w:rFonts w:ascii="Times New Roman" w:eastAsia="Times New Roman" w:hAnsi="Times New Roman" w:cs="Times New Roman"/>
                <w:color w:val="auto"/>
                <w:sz w:val="16"/>
                <w:szCs w:val="16"/>
                <w:highlight w:val="green"/>
              </w:rPr>
              <w:t xml:space="preserve"> for devices subject to a PMA or HDE,</w:t>
            </w:r>
            <w:r w:rsidRPr="00EA1289">
              <w:rPr>
                <w:rFonts w:ascii="Times New Roman" w:eastAsia="Times New Roman" w:hAnsi="Times New Roman" w:cs="Times New Roman"/>
                <w:color w:val="auto"/>
                <w:sz w:val="16"/>
                <w:szCs w:val="16"/>
              </w:rPr>
              <w:t xml:space="preserve"> changes to the manufacturing procedure or method of manufacturing that do not affect the safety or effectiveness of the device </w:t>
            </w:r>
            <w:r w:rsidRPr="00EA1289">
              <w:rPr>
                <w:rFonts w:ascii="Times New Roman" w:eastAsia="Times New Roman" w:hAnsi="Times New Roman" w:cs="Times New Roman"/>
                <w:color w:val="auto"/>
                <w:sz w:val="16"/>
                <w:szCs w:val="16"/>
                <w:highlight w:val="green"/>
              </w:rPr>
              <w:t>must be submitted</w:t>
            </w:r>
            <w:r w:rsidRPr="00EA1289">
              <w:rPr>
                <w:rFonts w:ascii="Times New Roman" w:eastAsia="Times New Roman" w:hAnsi="Times New Roman" w:cs="Times New Roman"/>
                <w:color w:val="auto"/>
                <w:sz w:val="16"/>
                <w:szCs w:val="16"/>
              </w:rPr>
              <w:t xml:space="preserve"> in a periodic report (usually referred to as an annual report).</w:t>
            </w:r>
            <w:r w:rsidRPr="00EA1289">
              <w:rPr>
                <w:rFonts w:ascii="Times New Roman" w:eastAsia="Times New Roman" w:hAnsi="Times New Roman" w:cs="Times New Roman"/>
                <w:color w:val="auto"/>
                <w:sz w:val="16"/>
                <w:szCs w:val="16"/>
                <w:vertAlign w:val="superscript"/>
              </w:rPr>
              <w:t>7</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In contrast,</w:t>
            </w:r>
            <w:r w:rsidRPr="00EA1289">
              <w:rPr>
                <w:rFonts w:ascii="Times New Roman" w:eastAsia="Times New Roman" w:hAnsi="Times New Roman" w:cs="Times New Roman"/>
                <w:color w:val="auto"/>
                <w:sz w:val="16"/>
                <w:szCs w:val="16"/>
              </w:rPr>
              <w:t xml:space="preserve"> modifications to manufacturing procedures or methods of manufacture that affect the safety and effectiveness of the device </w:t>
            </w:r>
            <w:r w:rsidRPr="00EA1289">
              <w:rPr>
                <w:rFonts w:ascii="Times New Roman" w:eastAsia="Times New Roman" w:hAnsi="Times New Roman" w:cs="Times New Roman"/>
                <w:color w:val="auto"/>
                <w:sz w:val="16"/>
                <w:szCs w:val="16"/>
                <w:highlight w:val="green"/>
              </w:rPr>
              <w:t>must be</w:t>
            </w:r>
            <w:r w:rsidRPr="00EA1289">
              <w:rPr>
                <w:rFonts w:ascii="Times New Roman" w:eastAsia="Times New Roman" w:hAnsi="Times New Roman" w:cs="Times New Roman"/>
                <w:color w:val="auto"/>
                <w:sz w:val="16"/>
                <w:szCs w:val="16"/>
              </w:rPr>
              <w:t xml:space="preserve"> submitted in a 30- day notice.</w:t>
            </w:r>
            <w:r w:rsidRPr="00EA1289">
              <w:rPr>
                <w:rFonts w:ascii="Times New Roman" w:eastAsia="Times New Roman" w:hAnsi="Times New Roman" w:cs="Times New Roman"/>
                <w:color w:val="auto"/>
                <w:sz w:val="16"/>
                <w:szCs w:val="16"/>
                <w:vertAlign w:val="superscript"/>
              </w:rPr>
              <w:t>8</w:t>
            </w:r>
            <w:r w:rsidRPr="00EA1289">
              <w:rPr>
                <w:rFonts w:ascii="Times New Roman" w:eastAsia="Times New Roman" w:hAnsi="Times New Roman" w:cs="Times New Roman"/>
                <w:color w:val="auto"/>
                <w:sz w:val="16"/>
                <w:szCs w:val="16"/>
              </w:rPr>
              <w:t xml:space="preserve"> Changes to the manufacturing procedure or method of manufacturing may include changes to software used in production or the quality system. For an addition or change to software used in production or the quality system of devices </w:t>
            </w:r>
            <w:r w:rsidRPr="00EA1289">
              <w:rPr>
                <w:rFonts w:ascii="Times New Roman" w:eastAsia="Times New Roman" w:hAnsi="Times New Roman" w:cs="Times New Roman"/>
                <w:color w:val="auto"/>
                <w:sz w:val="16"/>
                <w:szCs w:val="16"/>
                <w:highlight w:val="green"/>
              </w:rPr>
              <w:t>subject to a</w:t>
            </w:r>
            <w:r w:rsidRPr="00EA1289">
              <w:rPr>
                <w:rFonts w:ascii="Times New Roman" w:eastAsia="Times New Roman" w:hAnsi="Times New Roman" w:cs="Times New Roman"/>
                <w:color w:val="auto"/>
                <w:sz w:val="16"/>
                <w:szCs w:val="16"/>
              </w:rPr>
              <w:t xml:space="preserve"> PMA or HDE, FDA recommends that manufacturers apply the principles outlined above in determining whether the change may affect the safety or effectiveness of the device. In general, if a change may result in a quality problem that foreseeably compromises safety, then it should be submitted in a 30-day notice. If a change would not result in a quality problem that foreseeably compromises safety, </w:t>
            </w:r>
            <w:r w:rsidRPr="00EA1289">
              <w:rPr>
                <w:rFonts w:ascii="Times New Roman" w:eastAsia="Times New Roman" w:hAnsi="Times New Roman" w:cs="Times New Roman"/>
                <w:color w:val="auto"/>
                <w:sz w:val="16"/>
                <w:szCs w:val="16"/>
                <w:highlight w:val="green"/>
              </w:rPr>
              <w:t>an annual report may be appropriate.</w:t>
            </w:r>
          </w:p>
        </w:tc>
      </w:tr>
      <w:tr w:rsidR="002624D6" w:rsidRPr="00EA1289" w14:paraId="3D0D729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23B7CB2" w14:textId="29C615C4" w:rsidR="002624D6" w:rsidRPr="00EA1289" w:rsidRDefault="00C857B9" w:rsidP="00C857B9">
            <w:pPr>
              <w:spacing w:after="0"/>
              <w:ind w:left="214"/>
              <w:rPr>
                <w:rFonts w:ascii="Times New Roman" w:eastAsia="Wingdings" w:hAnsi="Times New Roman" w:cs="Times New Roman"/>
                <w:color w:val="auto"/>
                <w:sz w:val="16"/>
                <w:szCs w:val="16"/>
                <w:vertAlign w:val="superscript"/>
              </w:rPr>
            </w:pPr>
            <w:r w:rsidRPr="00C857B9">
              <w:rPr>
                <w:rFonts w:ascii="Times New Roman" w:eastAsia="Wingdings" w:hAnsi="Times New Roman" w:cs="Times New Roman"/>
                <w:color w:val="auto"/>
                <w:sz w:val="16"/>
                <w:szCs w:val="16"/>
                <w:highlight w:val="green"/>
                <w:vertAlign w:val="superscript"/>
              </w:rPr>
              <w:t>16</w:t>
            </w:r>
            <w:r w:rsidRPr="00C857B9">
              <w:rPr>
                <w:rFonts w:ascii="Times New Roman" w:eastAsia="Wingdings" w:hAnsi="Times New Roman" w:cs="Times New Roman"/>
                <w:color w:val="auto"/>
                <w:sz w:val="16"/>
                <w:szCs w:val="16"/>
              </w:rPr>
              <w:t xml:space="preserve"> 21 CFR 814.39(b), 814.108, and 814.126(b)(1), and the “Annual Reports for Approved Premarket Approval</w:t>
            </w:r>
            <w:r>
              <w:rPr>
                <w:rFonts w:ascii="Times New Roman" w:eastAsia="Wingdings" w:hAnsi="Times New Roman" w:cs="Times New Roman"/>
                <w:color w:val="auto"/>
                <w:sz w:val="16"/>
                <w:szCs w:val="16"/>
              </w:rPr>
              <w:t xml:space="preserve"> </w:t>
            </w:r>
            <w:r w:rsidRPr="00C857B9">
              <w:rPr>
                <w:rFonts w:ascii="Times New Roman" w:eastAsia="Wingdings" w:hAnsi="Times New Roman" w:cs="Times New Roman"/>
                <w:color w:val="auto"/>
                <w:sz w:val="16"/>
                <w:szCs w:val="16"/>
              </w:rPr>
              <w:t>Applications (PMA)” guidance.</w:t>
            </w:r>
          </w:p>
        </w:tc>
        <w:tc>
          <w:tcPr>
            <w:tcW w:w="5387" w:type="dxa"/>
            <w:tcBorders>
              <w:top w:val="single" w:sz="4" w:space="0" w:color="000000"/>
              <w:left w:val="single" w:sz="4" w:space="0" w:color="000000"/>
              <w:bottom w:val="single" w:sz="4" w:space="0" w:color="000000"/>
              <w:right w:val="single" w:sz="4" w:space="0" w:color="auto"/>
            </w:tcBorders>
          </w:tcPr>
          <w:p w14:paraId="5CD57CFA" w14:textId="77DF07CF" w:rsidR="002624D6" w:rsidRPr="00EA1289" w:rsidRDefault="002624D6" w:rsidP="002624D6">
            <w:pPr>
              <w:spacing w:after="0"/>
              <w:ind w:left="214"/>
              <w:rPr>
                <w:rFonts w:ascii="Times New Roman" w:eastAsia="Wingdings" w:hAnsi="Times New Roman" w:cs="Times New Roman"/>
                <w:color w:val="auto"/>
                <w:sz w:val="16"/>
                <w:szCs w:val="16"/>
              </w:rPr>
            </w:pPr>
            <w:r w:rsidRPr="00C857B9">
              <w:rPr>
                <w:rFonts w:ascii="Times New Roman" w:eastAsia="Wingdings" w:hAnsi="Times New Roman" w:cs="Times New Roman"/>
                <w:color w:val="auto"/>
                <w:sz w:val="16"/>
                <w:szCs w:val="16"/>
                <w:highlight w:val="green"/>
                <w:vertAlign w:val="superscript"/>
              </w:rPr>
              <w:t>15</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21 CFR 814.39(b), 814.108, and 814.126(b)(1), and the “Annual Reports for Approved Premarket Approval Applications (PMA)” guidance.</w:t>
            </w:r>
          </w:p>
        </w:tc>
        <w:tc>
          <w:tcPr>
            <w:tcW w:w="5387" w:type="dxa"/>
            <w:gridSpan w:val="2"/>
            <w:tcBorders>
              <w:top w:val="single" w:sz="4" w:space="0" w:color="000000"/>
              <w:left w:val="single" w:sz="4" w:space="0" w:color="auto"/>
              <w:bottom w:val="single" w:sz="4" w:space="0" w:color="000000"/>
              <w:right w:val="single" w:sz="4" w:space="0" w:color="auto"/>
            </w:tcBorders>
          </w:tcPr>
          <w:p w14:paraId="7871D152" w14:textId="77777777" w:rsidR="002624D6" w:rsidRPr="00EA1289" w:rsidRDefault="002624D6" w:rsidP="002624D6">
            <w:pPr>
              <w:spacing w:after="0"/>
              <w:ind w:left="214"/>
              <w:rPr>
                <w:rFonts w:ascii="Times New Roman" w:eastAsia="Times New Roman" w:hAnsi="Times New Roman" w:cs="Times New Roman"/>
                <w:color w:val="auto"/>
                <w:sz w:val="16"/>
                <w:szCs w:val="16"/>
              </w:rPr>
            </w:pPr>
            <w:proofErr w:type="gramStart"/>
            <w:r w:rsidRPr="00EA1289">
              <w:rPr>
                <w:rFonts w:ascii="Times New Roman" w:eastAsia="Times New Roman" w:hAnsi="Times New Roman" w:cs="Times New Roman"/>
                <w:color w:val="auto"/>
                <w:sz w:val="16"/>
                <w:szCs w:val="16"/>
                <w:vertAlign w:val="superscript"/>
              </w:rPr>
              <w:t>6</w:t>
            </w:r>
            <w:r w:rsidRPr="00EA1289">
              <w:rPr>
                <w:rFonts w:ascii="ＭＳ 明朝" w:eastAsia="ＭＳ 明朝" w:hAnsi="ＭＳ 明朝" w:cs="ＭＳ 明朝"/>
                <w:color w:val="auto"/>
                <w:sz w:val="16"/>
                <w:szCs w:val="16"/>
              </w:rPr>
              <w:t xml:space="preserve"> </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Available</w:t>
            </w:r>
            <w:proofErr w:type="gramEnd"/>
            <w:r w:rsidRPr="00EA1289">
              <w:rPr>
                <w:rFonts w:ascii="Times New Roman" w:eastAsia="Times New Roman" w:hAnsi="Times New Roman" w:cs="Times New Roman"/>
                <w:color w:val="auto"/>
                <w:sz w:val="16"/>
                <w:szCs w:val="16"/>
                <w:highlight w:val="green"/>
              </w:rPr>
              <w:t xml:space="preserve"> at https://www.fda.gov/regulatory-information/search-fda-guidance-documents/30-daynotices-135-day-premarket-approval-pma-supplements-and-75-day-humanitarian-device-xemption.</w:t>
            </w:r>
          </w:p>
        </w:tc>
      </w:tr>
      <w:tr w:rsidR="002624D6" w:rsidRPr="00EA1289" w14:paraId="00091A0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5B72F80" w14:textId="50C437BC" w:rsidR="002624D6" w:rsidRPr="00EA1289" w:rsidRDefault="00C857B9" w:rsidP="00C857B9">
            <w:pPr>
              <w:spacing w:after="0"/>
              <w:ind w:left="214"/>
              <w:rPr>
                <w:rFonts w:ascii="Times New Roman" w:eastAsia="Wingdings" w:hAnsi="Times New Roman" w:cs="Times New Roman"/>
                <w:color w:val="auto"/>
                <w:sz w:val="16"/>
                <w:szCs w:val="16"/>
                <w:vertAlign w:val="superscript"/>
              </w:rPr>
            </w:pPr>
            <w:r w:rsidRPr="00C857B9">
              <w:rPr>
                <w:rFonts w:ascii="Times New Roman" w:eastAsia="Wingdings" w:hAnsi="Times New Roman" w:cs="Times New Roman"/>
                <w:color w:val="auto"/>
                <w:sz w:val="16"/>
                <w:szCs w:val="16"/>
                <w:highlight w:val="green"/>
                <w:vertAlign w:val="superscript"/>
              </w:rPr>
              <w:t>17</w:t>
            </w:r>
            <w:r w:rsidRPr="00C857B9">
              <w:rPr>
                <w:rFonts w:ascii="Times New Roman" w:eastAsia="Wingdings" w:hAnsi="Times New Roman" w:cs="Times New Roman"/>
                <w:color w:val="auto"/>
                <w:sz w:val="16"/>
                <w:szCs w:val="16"/>
              </w:rPr>
              <w:t xml:space="preserve"> 21 CFR 814.39(f), 814.108, and 814.126(b)(1). Changes in manufacturing/sterilization site or to design or</w:t>
            </w:r>
            <w:r>
              <w:rPr>
                <w:rFonts w:ascii="Times New Roman" w:eastAsia="Wingdings" w:hAnsi="Times New Roman" w:cs="Times New Roman"/>
                <w:color w:val="auto"/>
                <w:sz w:val="16"/>
                <w:szCs w:val="16"/>
              </w:rPr>
              <w:t xml:space="preserve"> </w:t>
            </w:r>
            <w:r w:rsidRPr="00C857B9">
              <w:rPr>
                <w:rFonts w:ascii="Times New Roman" w:eastAsia="Wingdings" w:hAnsi="Times New Roman" w:cs="Times New Roman"/>
                <w:color w:val="auto"/>
                <w:sz w:val="16"/>
                <w:szCs w:val="16"/>
              </w:rPr>
              <w:t>performance specifications do not qualify for a 30-day notice, see 21 CFR 814.39(a).</w:t>
            </w:r>
          </w:p>
        </w:tc>
        <w:tc>
          <w:tcPr>
            <w:tcW w:w="5387" w:type="dxa"/>
            <w:tcBorders>
              <w:top w:val="single" w:sz="4" w:space="0" w:color="000000"/>
              <w:left w:val="single" w:sz="4" w:space="0" w:color="000000"/>
              <w:bottom w:val="single" w:sz="4" w:space="0" w:color="000000"/>
              <w:right w:val="single" w:sz="4" w:space="0" w:color="auto"/>
            </w:tcBorders>
          </w:tcPr>
          <w:p w14:paraId="47F124CE" w14:textId="7F2B9319" w:rsidR="002624D6" w:rsidRPr="00EA1289" w:rsidRDefault="002624D6" w:rsidP="002624D6">
            <w:pPr>
              <w:spacing w:after="0"/>
              <w:ind w:left="214"/>
              <w:rPr>
                <w:rFonts w:ascii="Times New Roman" w:eastAsia="Wingdings" w:hAnsi="Times New Roman" w:cs="Times New Roman"/>
                <w:color w:val="auto"/>
                <w:sz w:val="16"/>
                <w:szCs w:val="16"/>
              </w:rPr>
            </w:pPr>
            <w:r w:rsidRPr="00C857B9">
              <w:rPr>
                <w:rFonts w:ascii="Times New Roman" w:eastAsia="Wingdings" w:hAnsi="Times New Roman" w:cs="Times New Roman"/>
                <w:color w:val="auto"/>
                <w:sz w:val="16"/>
                <w:szCs w:val="16"/>
                <w:highlight w:val="green"/>
                <w:vertAlign w:val="superscript"/>
              </w:rPr>
              <w:t>16</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21 CFR 814.39(f), 814.108, and 814.126(b)(1). Changes in manufacturing/sterilization site or to design or performance specifications do not qualify for a 30-day notice, see 21 CFR 814.39(a).</w:t>
            </w:r>
          </w:p>
        </w:tc>
        <w:tc>
          <w:tcPr>
            <w:tcW w:w="5387" w:type="dxa"/>
            <w:gridSpan w:val="2"/>
            <w:tcBorders>
              <w:top w:val="single" w:sz="4" w:space="0" w:color="000000"/>
              <w:left w:val="single" w:sz="4" w:space="0" w:color="auto"/>
              <w:bottom w:val="single" w:sz="4" w:space="0" w:color="000000"/>
              <w:right w:val="single" w:sz="4" w:space="0" w:color="auto"/>
            </w:tcBorders>
          </w:tcPr>
          <w:p w14:paraId="54FD34A4" w14:textId="77777777" w:rsidR="002624D6" w:rsidRPr="00EA1289" w:rsidRDefault="002624D6" w:rsidP="002624D6">
            <w:pPr>
              <w:spacing w:after="0"/>
              <w:ind w:left="214"/>
              <w:rPr>
                <w:rFonts w:ascii="Times New Roman" w:eastAsia="Times New Roman" w:hAnsi="Times New Roman" w:cs="Times New Roman"/>
                <w:color w:val="auto"/>
                <w:sz w:val="16"/>
                <w:szCs w:val="16"/>
              </w:rPr>
            </w:pPr>
            <w:proofErr w:type="gramStart"/>
            <w:r w:rsidRPr="00EA1289">
              <w:rPr>
                <w:rFonts w:ascii="Times New Roman" w:eastAsia="Times New Roman" w:hAnsi="Times New Roman" w:cs="Times New Roman"/>
                <w:color w:val="auto"/>
                <w:sz w:val="16"/>
                <w:szCs w:val="16"/>
                <w:vertAlign w:val="superscript"/>
              </w:rPr>
              <w:t>7</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21</w:t>
            </w:r>
            <w:proofErr w:type="gramEnd"/>
            <w:r w:rsidRPr="00EA1289">
              <w:rPr>
                <w:rFonts w:ascii="Times New Roman" w:eastAsia="Times New Roman" w:hAnsi="Times New Roman" w:cs="Times New Roman"/>
                <w:color w:val="auto"/>
                <w:sz w:val="16"/>
                <w:szCs w:val="16"/>
                <w:highlight w:val="green"/>
              </w:rPr>
              <w:t xml:space="preserve"> CFR 814.39(b), 814.126(b)(1), and https://www.fda.gov/regulatory-information/search-fdaguidance- documents/annual-reports-approved-premarket-approval-applications-pma.</w:t>
            </w:r>
          </w:p>
        </w:tc>
      </w:tr>
      <w:tr w:rsidR="002624D6" w:rsidRPr="00EA1289" w14:paraId="16616A2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21253D8" w14:textId="24440884" w:rsidR="00C857B9" w:rsidRPr="00C857B9" w:rsidRDefault="00C857B9" w:rsidP="00C857B9">
            <w:pPr>
              <w:spacing w:after="0"/>
              <w:ind w:left="214"/>
              <w:rPr>
                <w:rFonts w:ascii="Times New Roman" w:eastAsia="Wingdings" w:hAnsi="Times New Roman" w:cs="Times New Roman"/>
                <w:color w:val="auto"/>
                <w:sz w:val="16"/>
                <w:szCs w:val="16"/>
              </w:rPr>
            </w:pPr>
            <w:r w:rsidRPr="00C857B9">
              <w:rPr>
                <w:rFonts w:ascii="Times New Roman" w:eastAsia="Wingdings" w:hAnsi="Times New Roman" w:cs="Times New Roman"/>
                <w:color w:val="auto"/>
                <w:sz w:val="16"/>
                <w:szCs w:val="16"/>
                <w:highlight w:val="green"/>
                <w:vertAlign w:val="superscript"/>
              </w:rPr>
              <w:t>18</w:t>
            </w:r>
            <w:r w:rsidRPr="00C857B9">
              <w:rPr>
                <w:rFonts w:ascii="Times New Roman" w:eastAsia="Wingdings" w:hAnsi="Times New Roman" w:cs="Times New Roman"/>
                <w:color w:val="auto"/>
                <w:sz w:val="16"/>
                <w:szCs w:val="16"/>
              </w:rPr>
              <w:t xml:space="preserve"> Manufacturers should also consult the “Enforcement Policy for Certain Supplements for Approved Premarket</w:t>
            </w:r>
            <w:r>
              <w:rPr>
                <w:rFonts w:ascii="Times New Roman" w:eastAsia="Wingdings" w:hAnsi="Times New Roman" w:cs="Times New Roman"/>
                <w:color w:val="auto"/>
                <w:sz w:val="16"/>
                <w:szCs w:val="16"/>
              </w:rPr>
              <w:t xml:space="preserve"> </w:t>
            </w:r>
            <w:r w:rsidRPr="00C857B9">
              <w:rPr>
                <w:rFonts w:ascii="Times New Roman" w:eastAsia="Wingdings" w:hAnsi="Times New Roman" w:cs="Times New Roman"/>
                <w:color w:val="auto"/>
                <w:sz w:val="16"/>
                <w:szCs w:val="16"/>
              </w:rPr>
              <w:t>Approval (PMA) or Humanitarian Device Exemption (HDE) Submissions” guidance, which describes FDA’s</w:t>
            </w:r>
          </w:p>
          <w:p w14:paraId="433161BE" w14:textId="7741394E" w:rsidR="00C857B9" w:rsidRPr="00C857B9" w:rsidRDefault="00C857B9" w:rsidP="00C857B9">
            <w:pPr>
              <w:spacing w:after="0"/>
              <w:ind w:left="214"/>
              <w:rPr>
                <w:rFonts w:ascii="Times New Roman" w:eastAsia="Wingdings" w:hAnsi="Times New Roman" w:cs="Times New Roman"/>
                <w:color w:val="auto"/>
                <w:sz w:val="16"/>
                <w:szCs w:val="16"/>
                <w:vertAlign w:val="superscript"/>
              </w:rPr>
            </w:pPr>
            <w:r w:rsidRPr="00C857B9">
              <w:rPr>
                <w:rFonts w:ascii="Times New Roman" w:eastAsia="Wingdings" w:hAnsi="Times New Roman" w:cs="Times New Roman"/>
                <w:color w:val="auto"/>
                <w:sz w:val="16"/>
                <w:szCs w:val="16"/>
              </w:rPr>
              <w:t>general recommendations for limited modifications to devices required to have an approved PMA or HDE to help</w:t>
            </w:r>
            <w:r>
              <w:rPr>
                <w:rFonts w:ascii="Times New Roman" w:eastAsia="Wingdings" w:hAnsi="Times New Roman" w:cs="Times New Roman"/>
                <w:color w:val="auto"/>
                <w:sz w:val="16"/>
                <w:szCs w:val="16"/>
              </w:rPr>
              <w:t xml:space="preserve"> </w:t>
            </w:r>
            <w:r w:rsidRPr="00C857B9">
              <w:rPr>
                <w:rFonts w:ascii="Times New Roman" w:eastAsia="Wingdings" w:hAnsi="Times New Roman" w:cs="Times New Roman"/>
                <w:color w:val="auto"/>
                <w:sz w:val="16"/>
                <w:szCs w:val="16"/>
              </w:rPr>
              <w:t>address manufacturing limitations or supply chain disruptions.</w:t>
            </w:r>
          </w:p>
        </w:tc>
        <w:tc>
          <w:tcPr>
            <w:tcW w:w="5387" w:type="dxa"/>
            <w:tcBorders>
              <w:top w:val="single" w:sz="4" w:space="0" w:color="000000"/>
              <w:left w:val="single" w:sz="4" w:space="0" w:color="000000"/>
              <w:bottom w:val="single" w:sz="4" w:space="0" w:color="000000"/>
              <w:right w:val="single" w:sz="4" w:space="0" w:color="auto"/>
            </w:tcBorders>
          </w:tcPr>
          <w:p w14:paraId="78381265" w14:textId="1FA62049" w:rsidR="002624D6" w:rsidRPr="00EA1289" w:rsidRDefault="002624D6" w:rsidP="002624D6">
            <w:pPr>
              <w:spacing w:after="0"/>
              <w:ind w:left="214"/>
              <w:rPr>
                <w:rFonts w:ascii="Times New Roman" w:eastAsia="Wingdings" w:hAnsi="Times New Roman" w:cs="Times New Roman"/>
                <w:color w:val="auto"/>
                <w:sz w:val="16"/>
                <w:szCs w:val="16"/>
              </w:rPr>
            </w:pPr>
            <w:r w:rsidRPr="00C857B9">
              <w:rPr>
                <w:rFonts w:ascii="Times New Roman" w:eastAsia="Wingdings" w:hAnsi="Times New Roman" w:cs="Times New Roman"/>
                <w:color w:val="auto"/>
                <w:sz w:val="16"/>
                <w:szCs w:val="16"/>
                <w:highlight w:val="green"/>
                <w:vertAlign w:val="superscript"/>
              </w:rPr>
              <w:t>17</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Manufacturers should also consult the “Enforcement Policy for Certain Supplements for Approved Premarket Approval (PMA) or Humanitarian Device Exemption (HDE) Submissions” guidance, which describes FDA’s general recommendations for limited modifications to devices required to have an approved PMA or HDE to help address manufacturing limitations or supply chain disruptions.</w:t>
            </w:r>
          </w:p>
        </w:tc>
        <w:tc>
          <w:tcPr>
            <w:tcW w:w="5387" w:type="dxa"/>
            <w:gridSpan w:val="2"/>
            <w:tcBorders>
              <w:top w:val="single" w:sz="4" w:space="0" w:color="000000"/>
              <w:left w:val="single" w:sz="4" w:space="0" w:color="auto"/>
              <w:bottom w:val="single" w:sz="4" w:space="0" w:color="000000"/>
              <w:right w:val="single" w:sz="4" w:space="0" w:color="auto"/>
            </w:tcBorders>
          </w:tcPr>
          <w:p w14:paraId="598A0393" w14:textId="77777777" w:rsidR="002624D6" w:rsidRPr="00EA1289" w:rsidRDefault="002624D6" w:rsidP="002624D6">
            <w:pPr>
              <w:spacing w:after="0"/>
              <w:ind w:left="214"/>
              <w:rPr>
                <w:rFonts w:ascii="Times New Roman" w:eastAsia="Times New Roman" w:hAnsi="Times New Roman" w:cs="Times New Roman"/>
                <w:color w:val="auto"/>
                <w:sz w:val="16"/>
                <w:szCs w:val="16"/>
              </w:rPr>
            </w:pPr>
            <w:proofErr w:type="gramStart"/>
            <w:r w:rsidRPr="00EA1289">
              <w:rPr>
                <w:rFonts w:ascii="Times New Roman" w:eastAsia="Times New Roman" w:hAnsi="Times New Roman" w:cs="Times New Roman"/>
                <w:color w:val="auto"/>
                <w:sz w:val="16"/>
                <w:szCs w:val="16"/>
                <w:vertAlign w:val="superscript"/>
              </w:rPr>
              <w:t xml:space="preserve">8  </w:t>
            </w:r>
            <w:r w:rsidRPr="00EA1289">
              <w:rPr>
                <w:rFonts w:ascii="Times New Roman" w:eastAsia="Times New Roman" w:hAnsi="Times New Roman" w:cs="Times New Roman"/>
                <w:color w:val="auto"/>
                <w:sz w:val="16"/>
                <w:szCs w:val="16"/>
                <w:highlight w:val="green"/>
              </w:rPr>
              <w:t>21</w:t>
            </w:r>
            <w:proofErr w:type="gramEnd"/>
            <w:r w:rsidRPr="00EA1289">
              <w:rPr>
                <w:rFonts w:ascii="Times New Roman" w:eastAsia="Times New Roman" w:hAnsi="Times New Roman" w:cs="Times New Roman"/>
                <w:color w:val="auto"/>
                <w:sz w:val="16"/>
                <w:szCs w:val="16"/>
                <w:highlight w:val="green"/>
              </w:rPr>
              <w:t xml:space="preserve"> CFR 814.39(b), 814.126(b)(1). Changes in manufacturing/sterilization site or to design or performance specifications do not qualify for a 30-day notice.</w:t>
            </w:r>
          </w:p>
        </w:tc>
      </w:tr>
      <w:tr w:rsidR="002624D6" w:rsidRPr="00EA1289" w14:paraId="470A988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02969AF" w14:textId="44A04177" w:rsidR="002624D6" w:rsidRPr="001D5F08" w:rsidRDefault="001D5F08" w:rsidP="001D5F08">
            <w:pPr>
              <w:rPr>
                <w:rFonts w:ascii="Times New Roman" w:eastAsia="Wingdings" w:hAnsi="Times New Roman" w:cs="Times New Roman"/>
                <w:color w:val="auto"/>
                <w:sz w:val="16"/>
                <w:szCs w:val="16"/>
              </w:rPr>
            </w:pPr>
            <w:r w:rsidRPr="001D5F08">
              <w:rPr>
                <w:rFonts w:ascii="Times New Roman" w:eastAsia="Wingdings" w:hAnsi="Times New Roman" w:cs="Times New Roman"/>
                <w:color w:val="auto"/>
                <w:sz w:val="16"/>
                <w:szCs w:val="16"/>
              </w:rPr>
              <w:lastRenderedPageBreak/>
              <w:t>For example, a Manufacturing Execution System (MES) may be used to manage workflow, track</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progress, record data, and establish alerts or thresholds based on validated parameters, which are</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 xml:space="preserve">part of maintaining the quality </w:t>
            </w:r>
            <w:r w:rsidRPr="001E56EA">
              <w:rPr>
                <w:rFonts w:ascii="Times New Roman" w:eastAsia="Wingdings" w:hAnsi="Times New Roman" w:cs="Times New Roman"/>
                <w:color w:val="auto"/>
                <w:sz w:val="16"/>
                <w:szCs w:val="16"/>
                <w:highlight w:val="yellow"/>
              </w:rPr>
              <w:t>management</w:t>
            </w:r>
            <w:r w:rsidRPr="001D5F08">
              <w:rPr>
                <w:rFonts w:ascii="Times New Roman" w:eastAsia="Wingdings" w:hAnsi="Times New Roman" w:cs="Times New Roman"/>
                <w:color w:val="auto"/>
                <w:sz w:val="16"/>
                <w:szCs w:val="16"/>
              </w:rPr>
              <w:t xml:space="preserve"> system. Failure of such an MES to perform as</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intended may disrupt operations but not affect the process parameters established to produce a</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safe and effective device. Changes affecting these MES operations are generally submitted in</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annual reports. In contrast, an MES used to automatically control and adjust established critical</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production parameters (e.g., temperature, pressure, process time) may be a change to a</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manufacturing procedure that affects the safety or effectiveness of the device. If so, changes</w:t>
            </w:r>
            <w:r>
              <w:rPr>
                <w:rFonts w:ascii="Times New Roman" w:eastAsia="Wingdings" w:hAnsi="Times New Roman" w:cs="Times New Roman"/>
                <w:color w:val="auto"/>
                <w:sz w:val="16"/>
                <w:szCs w:val="16"/>
              </w:rPr>
              <w:t xml:space="preserve"> </w:t>
            </w:r>
            <w:r w:rsidRPr="001D5F08">
              <w:rPr>
                <w:rFonts w:ascii="Times New Roman" w:eastAsia="Wingdings" w:hAnsi="Times New Roman" w:cs="Times New Roman"/>
                <w:color w:val="auto"/>
                <w:sz w:val="16"/>
                <w:szCs w:val="16"/>
              </w:rPr>
              <w:t>affecting this specific operation would be submitted in a 30-day notice.</w:t>
            </w:r>
          </w:p>
        </w:tc>
        <w:tc>
          <w:tcPr>
            <w:tcW w:w="5387" w:type="dxa"/>
            <w:tcBorders>
              <w:top w:val="single" w:sz="4" w:space="0" w:color="000000"/>
              <w:left w:val="single" w:sz="4" w:space="0" w:color="000000"/>
              <w:bottom w:val="single" w:sz="4" w:space="0" w:color="000000"/>
              <w:right w:val="single" w:sz="4" w:space="0" w:color="auto"/>
            </w:tcBorders>
          </w:tcPr>
          <w:p w14:paraId="3232AA05" w14:textId="587F8BF7"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For example, a Manufacturing Execution System (MES) may be used to manage workflow, track progress, record data, and establish alerts or thresholds based on validated parameters, which are part of maintaining the quality system. Failure of such an MES to perform as intended may disrupt operations but not affect the process parameters established to produce a safe and effective device. Changes affecting these MES operations are generally submitted in annual reports. In contrast, an MES used to automatically control and adjust established critical production parameters (e.g., temperature, pressure, process time) may be a change to a manufacturing procedure that affects the safety or effectiveness of the device. If so, changes affecting this specific operation would be submitted in a 30-day notice.</w:t>
            </w:r>
          </w:p>
        </w:tc>
        <w:tc>
          <w:tcPr>
            <w:tcW w:w="5387" w:type="dxa"/>
            <w:gridSpan w:val="2"/>
            <w:tcBorders>
              <w:top w:val="single" w:sz="4" w:space="0" w:color="000000"/>
              <w:left w:val="single" w:sz="4" w:space="0" w:color="auto"/>
              <w:bottom w:val="single" w:sz="4" w:space="0" w:color="000000"/>
              <w:right w:val="single" w:sz="4" w:space="0" w:color="auto"/>
            </w:tcBorders>
          </w:tcPr>
          <w:p w14:paraId="1A58563E"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For example, a Manufacturing Execution System (MES) may be used to manage workflow, track progress, record data, and establish alerts or thresholds based on validated parameters, which are part of maintaining the quality system. Failure of such an MES to perform as intended may disrupt operations but not affect the process parameters established to produce a safe and effective device. Changes affecting these MES operations are generally considered annually reportable. In contrast, an MES used to automatically control and adjust established critical production parameters (e.g., temperature, pressure, process time) may be a change to a manufacturing procedure that affects the safety or effectiveness of the device. If so, changes affecting this specific operation would require a 30-day notice.</w:t>
            </w:r>
          </w:p>
        </w:tc>
      </w:tr>
      <w:tr w:rsidR="002624D6" w:rsidRPr="00EA1289" w14:paraId="4C5FEA6C" w14:textId="77777777" w:rsidTr="00F32EA4">
        <w:trPr>
          <w:trHeight w:val="231"/>
          <w:jc w:val="center"/>
        </w:trPr>
        <w:tc>
          <w:tcPr>
            <w:tcW w:w="5387" w:type="dxa"/>
            <w:tcBorders>
              <w:top w:val="single" w:sz="4" w:space="0" w:color="000000"/>
              <w:left w:val="single" w:sz="4" w:space="0" w:color="000000"/>
              <w:bottom w:val="single" w:sz="4" w:space="0" w:color="000000"/>
              <w:right w:val="single" w:sz="4" w:space="0" w:color="auto"/>
            </w:tcBorders>
          </w:tcPr>
          <w:p w14:paraId="7CB6685F" w14:textId="31AEFADA" w:rsidR="002624D6" w:rsidRPr="00EA1289" w:rsidRDefault="001D5F08" w:rsidP="002624D6">
            <w:pPr>
              <w:ind w:leftChars="219" w:left="766" w:hangingChars="177" w:hanging="284"/>
              <w:rPr>
                <w:rFonts w:ascii="Times New Roman" w:eastAsia="Times New Roman" w:hAnsi="Times New Roman" w:cs="Times New Roman"/>
                <w:b/>
                <w:color w:val="auto"/>
                <w:sz w:val="16"/>
                <w:szCs w:val="16"/>
                <w:highlight w:val="green"/>
              </w:rPr>
            </w:pPr>
            <w:r w:rsidRPr="001D5F08">
              <w:rPr>
                <w:rFonts w:ascii="Times New Roman" w:eastAsia="Times New Roman" w:hAnsi="Times New Roman" w:cs="Times New Roman"/>
                <w:b/>
                <w:color w:val="auto"/>
                <w:sz w:val="16"/>
                <w:szCs w:val="16"/>
              </w:rPr>
              <w:t>(4)</w:t>
            </w:r>
            <w:r w:rsidRPr="00EA1289">
              <w:rPr>
                <w:rFonts w:ascii="Times New Roman" w:eastAsia="Times New Roman" w:hAnsi="Times New Roman" w:cs="Times New Roman"/>
                <w:b/>
                <w:color w:val="auto"/>
                <w:sz w:val="16"/>
                <w:szCs w:val="16"/>
              </w:rPr>
              <w:t xml:space="preserve"> Determining the Appropriate Assurance Activities</w:t>
            </w:r>
          </w:p>
        </w:tc>
        <w:tc>
          <w:tcPr>
            <w:tcW w:w="5387" w:type="dxa"/>
            <w:tcBorders>
              <w:top w:val="single" w:sz="4" w:space="0" w:color="000000"/>
              <w:left w:val="single" w:sz="4" w:space="0" w:color="000000"/>
              <w:bottom w:val="single" w:sz="4" w:space="0" w:color="000000"/>
              <w:right w:val="single" w:sz="4" w:space="0" w:color="auto"/>
            </w:tcBorders>
          </w:tcPr>
          <w:p w14:paraId="7C89347F" w14:textId="3FC82814" w:rsidR="002624D6" w:rsidRPr="00EA1289" w:rsidRDefault="002624D6" w:rsidP="002624D6">
            <w:pPr>
              <w:ind w:leftChars="219" w:left="766" w:hangingChars="177" w:hanging="284"/>
              <w:rPr>
                <w:rFonts w:ascii="Times New Roman" w:eastAsia="Wingdings" w:hAnsi="Times New Roman" w:cs="Times New Roman"/>
                <w:color w:val="auto"/>
                <w:sz w:val="16"/>
                <w:szCs w:val="16"/>
              </w:rPr>
            </w:pPr>
            <w:r w:rsidRPr="00EA1289">
              <w:rPr>
                <w:rFonts w:ascii="Times New Roman" w:eastAsia="Times New Roman" w:hAnsi="Times New Roman" w:cs="Times New Roman"/>
                <w:b/>
                <w:color w:val="auto"/>
                <w:sz w:val="16"/>
                <w:szCs w:val="16"/>
                <w:highlight w:val="green"/>
              </w:rPr>
              <w:t>(4)</w:t>
            </w:r>
            <w:r w:rsidRPr="00EA1289">
              <w:rPr>
                <w:rFonts w:ascii="Times New Roman" w:eastAsia="Times New Roman" w:hAnsi="Times New Roman" w:cs="Times New Roman"/>
                <w:b/>
                <w:color w:val="auto"/>
                <w:sz w:val="16"/>
                <w:szCs w:val="16"/>
              </w:rPr>
              <w:t xml:space="preserve"> Determining the Appropriate Assurance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168BF176" w14:textId="77777777" w:rsidR="002624D6" w:rsidRPr="00EA1289" w:rsidRDefault="002624D6" w:rsidP="002624D6">
            <w:pPr>
              <w:spacing w:after="38"/>
              <w:ind w:leftChars="93" w:left="486" w:hangingChars="175" w:hanging="281"/>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C.</w:t>
            </w:r>
            <w:r w:rsidRPr="00EA1289">
              <w:rPr>
                <w:rFonts w:ascii="Times New Roman" w:eastAsia="Times New Roman" w:hAnsi="Times New Roman" w:cs="Times New Roman"/>
                <w:b/>
                <w:color w:val="auto"/>
                <w:sz w:val="16"/>
                <w:szCs w:val="16"/>
              </w:rPr>
              <w:t xml:space="preserve"> Determining the Appropriate Assurance Activities</w:t>
            </w:r>
          </w:p>
        </w:tc>
      </w:tr>
      <w:tr w:rsidR="002624D6" w:rsidRPr="00EA1289" w14:paraId="3DAB340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98AD98B" w14:textId="7F6F7485" w:rsidR="002624D6" w:rsidRPr="00EA1289" w:rsidRDefault="00770A28" w:rsidP="002624D6">
            <w:pPr>
              <w:rPr>
                <w:rFonts w:ascii="Times New Roman" w:eastAsia="Wingdings" w:hAnsi="Times New Roman" w:cs="Times New Roman"/>
                <w:color w:val="auto"/>
                <w:sz w:val="16"/>
                <w:szCs w:val="16"/>
              </w:rPr>
            </w:pPr>
            <w:r w:rsidRPr="00770A28">
              <w:rPr>
                <w:rFonts w:ascii="Times New Roman" w:eastAsia="Wingdings" w:hAnsi="Times New Roman" w:cs="Times New Roman"/>
                <w:color w:val="auto"/>
                <w:sz w:val="16"/>
                <w:szCs w:val="16"/>
              </w:rPr>
              <w:t>Once the manufacturer has determined whether a software feature, function, or operation poses a high process risk (a quality problem that may foreseeably compromise safety), the manufacturer should identify the assurance activities commensurate with the medical device risk or the process risk. In cases where the quality problem may foreseeably compromise safety (high process risk), the level of assurance should be commensurate with the medical device risk. In cases where the quality problem may not foreseeably compromise safety (not high process risk), the level of assurance rigor should be commensurate with the process risk. In either case, heightened risks of software features, functions, or operations generally entail greater rigor for assurance efforts (i.e., a greater amount of objective evidence). Conversely, relatively low risk (i.e., not high process risk) of compromised safety and/or quality generally entails less collection of objective evidence for the computer software assurance effort.</w:t>
            </w:r>
          </w:p>
        </w:tc>
        <w:tc>
          <w:tcPr>
            <w:tcW w:w="5387" w:type="dxa"/>
            <w:tcBorders>
              <w:top w:val="single" w:sz="4" w:space="0" w:color="000000"/>
              <w:left w:val="single" w:sz="4" w:space="0" w:color="000000"/>
              <w:bottom w:val="single" w:sz="4" w:space="0" w:color="000000"/>
              <w:right w:val="single" w:sz="4" w:space="0" w:color="auto"/>
            </w:tcBorders>
          </w:tcPr>
          <w:p w14:paraId="16B11E55" w14:textId="7CCEEDEF"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Once the manufacturer has determined whether a software feature, function, or operation poses a high process risk (a quality problem that may foreseeably compromise safety), the manufacturer should identify the assurance activities commensurate with the medical device risk or the process risk. In cases where the quality problem may foreseeably compromise safety (high process risk), the level of assurance should be commensurate with the medical device risk. In cases where the quality problem may not foreseeably compromise safety (not high process risk), the level of assurance rigor should be commensurate with the process risk. In either case, heightened risks of software features, functions, or operations generally entail greater rigor </w:t>
            </w:r>
            <w:r w:rsidRPr="00EA1289">
              <w:rPr>
                <w:rFonts w:ascii="Times New Roman" w:eastAsia="Wingdings" w:hAnsi="Times New Roman" w:cs="Times New Roman"/>
                <w:color w:val="auto"/>
                <w:sz w:val="16"/>
                <w:szCs w:val="16"/>
                <w:highlight w:val="yellow"/>
              </w:rPr>
              <w:t>for assurance efforts</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w:t>
            </w:r>
            <w:r w:rsidRPr="00EA1289">
              <w:rPr>
                <w:rFonts w:ascii="Times New Roman" w:eastAsia="Wingdings" w:hAnsi="Times New Roman" w:cs="Times New Roman"/>
                <w:color w:val="auto"/>
                <w:sz w:val="16"/>
                <w:szCs w:val="16"/>
              </w:rPr>
              <w:t>i.e., a greater amount of objective evidence</w:t>
            </w:r>
            <w:r w:rsidRPr="00EA1289">
              <w:rPr>
                <w:rFonts w:ascii="Times New Roman" w:eastAsia="Wingdings" w:hAnsi="Times New Roman" w:cs="Times New Roman"/>
                <w:color w:val="auto"/>
                <w:sz w:val="16"/>
                <w:szCs w:val="16"/>
                <w:highlight w:val="green"/>
              </w:rPr>
              <w:t>)</w:t>
            </w:r>
            <w:r w:rsidRPr="00EA1289">
              <w:rPr>
                <w:rFonts w:ascii="Times New Roman" w:eastAsia="Wingdings" w:hAnsi="Times New Roman" w:cs="Times New Roman"/>
                <w:color w:val="auto"/>
                <w:sz w:val="16"/>
                <w:szCs w:val="16"/>
              </w:rPr>
              <w:t>. Conversely, relatively low risk (i.e., not high process risk) of compromised safety and/or quality generally entails less collection of objective evidence for the computer software assurance effort.</w:t>
            </w:r>
          </w:p>
        </w:tc>
        <w:tc>
          <w:tcPr>
            <w:tcW w:w="5387" w:type="dxa"/>
            <w:gridSpan w:val="2"/>
            <w:tcBorders>
              <w:top w:val="single" w:sz="4" w:space="0" w:color="000000"/>
              <w:left w:val="single" w:sz="4" w:space="0" w:color="auto"/>
              <w:bottom w:val="single" w:sz="4" w:space="0" w:color="000000"/>
              <w:right w:val="single" w:sz="4" w:space="0" w:color="auto"/>
            </w:tcBorders>
          </w:tcPr>
          <w:p w14:paraId="32E093B1"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Once the manufacturer has determined whether a software feature, function, or operation poses a high process risk (a quality problem that may foreseeably compromise safety), the manufacturer should identify the assurance activities commensurate with the medical device risk or the process risk. In cases where the quality problem may foreseeably compromise safety (high process risk), the level of assurance should be commensurate with the medical device risk. In cases where the quality problem may not foreseeably compromise safety (not high process risk), the level of assurance rigor should be commensurate with the process risk. In either case, heightened risks of software features, functions, or operations generally entail greater rigor</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i.e., a greater amount of objective evidence. Conversely, relatively less risk (i.e., not high process risk) of compromised safety and/or quality generally entails less collection of objective evidence for the computer software assurance effort.</w:t>
            </w:r>
          </w:p>
        </w:tc>
      </w:tr>
      <w:tr w:rsidR="002624D6" w:rsidRPr="00EA1289" w14:paraId="63DD4B2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C66574B" w14:textId="08B8D415" w:rsidR="002624D6" w:rsidRPr="00EA1289" w:rsidRDefault="00770A28" w:rsidP="002624D6">
            <w:pPr>
              <w:rPr>
                <w:rFonts w:ascii="Times New Roman" w:eastAsia="Wingdings" w:hAnsi="Times New Roman" w:cs="Times New Roman"/>
                <w:color w:val="auto"/>
                <w:sz w:val="16"/>
                <w:szCs w:val="16"/>
              </w:rPr>
            </w:pPr>
            <w:r w:rsidRPr="00770A28">
              <w:rPr>
                <w:rFonts w:ascii="Times New Roman" w:eastAsia="Wingdings" w:hAnsi="Times New Roman" w:cs="Times New Roman"/>
                <w:color w:val="auto"/>
                <w:sz w:val="16"/>
                <w:szCs w:val="16"/>
              </w:rPr>
              <w:t>A software feature, function, or operation that could lead to severe harm to a patient or user would generally be high medical device risk. In contrast, a feature, function, or operation that would not foreseeably lead to severe harm would likely not be high medical device risk. In either case, the risk of the software’s failure to perform as intended is commensurate with the resulting medical device risk.</w:t>
            </w:r>
          </w:p>
        </w:tc>
        <w:tc>
          <w:tcPr>
            <w:tcW w:w="5387" w:type="dxa"/>
            <w:tcBorders>
              <w:top w:val="single" w:sz="4" w:space="0" w:color="000000"/>
              <w:left w:val="single" w:sz="4" w:space="0" w:color="000000"/>
              <w:bottom w:val="single" w:sz="4" w:space="0" w:color="000000"/>
              <w:right w:val="single" w:sz="4" w:space="0" w:color="auto"/>
            </w:tcBorders>
          </w:tcPr>
          <w:p w14:paraId="6BF8548C" w14:textId="4EC87CB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A </w:t>
            </w:r>
            <w:r w:rsidRPr="00EA1289">
              <w:rPr>
                <w:rFonts w:ascii="Times New Roman" w:eastAsia="Wingdings" w:hAnsi="Times New Roman" w:cs="Times New Roman"/>
                <w:color w:val="auto"/>
                <w:sz w:val="16"/>
                <w:szCs w:val="16"/>
                <w:highlight w:val="yellow"/>
              </w:rPr>
              <w:t>software</w:t>
            </w:r>
            <w:r w:rsidRPr="00EA1289">
              <w:rPr>
                <w:rFonts w:ascii="Times New Roman" w:eastAsia="Wingdings" w:hAnsi="Times New Roman" w:cs="Times New Roman"/>
                <w:color w:val="auto"/>
                <w:sz w:val="16"/>
                <w:szCs w:val="16"/>
              </w:rPr>
              <w:t xml:space="preserve"> feature, function, or operation that could lead to severe harm to a patient or user would generally be high medical device risk. In contrast, a feature, function, or operation that would not foreseeably lead to severe harm would likely not be high medical device risk. In either case, the risk of the software’s failure to perform as intended is commensurate with the resulting medical device risk.</w:t>
            </w:r>
          </w:p>
        </w:tc>
        <w:tc>
          <w:tcPr>
            <w:tcW w:w="5387" w:type="dxa"/>
            <w:gridSpan w:val="2"/>
            <w:tcBorders>
              <w:top w:val="single" w:sz="4" w:space="0" w:color="000000"/>
              <w:left w:val="single" w:sz="4" w:space="0" w:color="auto"/>
              <w:bottom w:val="single" w:sz="4" w:space="0" w:color="000000"/>
              <w:right w:val="single" w:sz="4" w:space="0" w:color="auto"/>
            </w:tcBorders>
          </w:tcPr>
          <w:p w14:paraId="481D8C34"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A feature, function, or operation that could lead to severe harm to a patient or user would generally be high device risk. In contrast, a feature, function, or operation that would not foreseeably lead to severe harm would likely not be high device risk. In either case, the risk of the software’s failure to perform as intended is commensurate with the resulting medical device risk.</w:t>
            </w:r>
          </w:p>
        </w:tc>
      </w:tr>
      <w:tr w:rsidR="002624D6" w:rsidRPr="00EA1289" w14:paraId="1F39333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C596A83" w14:textId="0548196B" w:rsidR="002624D6" w:rsidRPr="00EA1289" w:rsidRDefault="00770A28" w:rsidP="002624D6">
            <w:pPr>
              <w:rPr>
                <w:rFonts w:ascii="Times New Roman" w:eastAsia="Wingdings" w:hAnsi="Times New Roman" w:cs="Times New Roman"/>
                <w:color w:val="auto"/>
                <w:sz w:val="16"/>
                <w:szCs w:val="16"/>
              </w:rPr>
            </w:pPr>
            <w:r w:rsidRPr="00770A28">
              <w:rPr>
                <w:rFonts w:ascii="Times New Roman" w:eastAsia="Wingdings" w:hAnsi="Times New Roman" w:cs="Times New Roman"/>
                <w:color w:val="auto"/>
                <w:sz w:val="16"/>
                <w:szCs w:val="16"/>
              </w:rPr>
              <w:t xml:space="preserve">If the manufacturer instead determined that the software feature, function, or operation does not pose a high process risk (i.e., it would not lead to a quality problem that foreseeably compromises safety), the manufacturer should consider the risk relative to the process (i.e., production or the quality </w:t>
            </w:r>
            <w:r w:rsidRPr="00770A28">
              <w:rPr>
                <w:rFonts w:ascii="Times New Roman" w:eastAsia="Wingdings" w:hAnsi="Times New Roman" w:cs="Times New Roman"/>
                <w:color w:val="auto"/>
                <w:sz w:val="16"/>
                <w:szCs w:val="16"/>
                <w:highlight w:val="yellow"/>
              </w:rPr>
              <w:t>management</w:t>
            </w:r>
            <w:r w:rsidRPr="00770A28">
              <w:rPr>
                <w:rFonts w:ascii="Times New Roman" w:eastAsia="Wingdings" w:hAnsi="Times New Roman" w:cs="Times New Roman"/>
                <w:color w:val="auto"/>
                <w:sz w:val="16"/>
                <w:szCs w:val="16"/>
              </w:rPr>
              <w:t xml:space="preserve"> system). This is because the failure would not compromise safety, so the failure would not introduce additional medical device risk. For example, a function that collects and records process data for review would pose a lower process risk than a function that determines acceptability of product prior to human review.</w:t>
            </w:r>
          </w:p>
        </w:tc>
        <w:tc>
          <w:tcPr>
            <w:tcW w:w="5387" w:type="dxa"/>
            <w:tcBorders>
              <w:top w:val="single" w:sz="4" w:space="0" w:color="000000"/>
              <w:left w:val="single" w:sz="4" w:space="0" w:color="000000"/>
              <w:bottom w:val="single" w:sz="4" w:space="0" w:color="000000"/>
              <w:right w:val="single" w:sz="4" w:space="0" w:color="auto"/>
            </w:tcBorders>
          </w:tcPr>
          <w:p w14:paraId="3B983935" w14:textId="7D2FC304"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If the manufacturer instead determined that the software feature, function, or operation does not pose a high process risk (i.e., it would not lead to a quality problem that foreseeably compromises safety), the manufacturer should consider the risk relative to the process </w:t>
            </w:r>
            <w:r w:rsidRPr="00EA1289">
              <w:rPr>
                <w:rFonts w:ascii="Times New Roman" w:eastAsia="Wingdings" w:hAnsi="Times New Roman" w:cs="Times New Roman"/>
                <w:color w:val="auto"/>
                <w:sz w:val="16"/>
                <w:szCs w:val="16"/>
                <w:highlight w:val="yellow"/>
              </w:rPr>
              <w:t>(</w:t>
            </w:r>
            <w:r w:rsidRPr="00EA1289">
              <w:rPr>
                <w:rFonts w:ascii="Times New Roman" w:eastAsia="Wingdings" w:hAnsi="Times New Roman" w:cs="Times New Roman"/>
                <w:color w:val="auto"/>
                <w:sz w:val="16"/>
                <w:szCs w:val="16"/>
              </w:rPr>
              <w:t>i.e., production or the quality system</w:t>
            </w:r>
            <w:r w:rsidRPr="00EA1289">
              <w:rPr>
                <w:rFonts w:ascii="Times New Roman" w:eastAsia="Wingdings" w:hAnsi="Times New Roman" w:cs="Times New Roman"/>
                <w:color w:val="auto"/>
                <w:sz w:val="16"/>
                <w:szCs w:val="16"/>
                <w:highlight w:val="yellow"/>
              </w:rPr>
              <w:t>)</w:t>
            </w:r>
            <w:r w:rsidRPr="00EA1289">
              <w:rPr>
                <w:rFonts w:ascii="Times New Roman" w:eastAsia="Wingdings" w:hAnsi="Times New Roman" w:cs="Times New Roman"/>
                <w:color w:val="auto"/>
                <w:sz w:val="16"/>
                <w:szCs w:val="16"/>
              </w:rPr>
              <w:t>. This is because the failure would not compromise safety, so the failure would not introduce additional medical device risk. For example, a function that collects and records process data for review would pose a lower process risk than a function that determines acceptability of product prior to human review.</w:t>
            </w:r>
          </w:p>
        </w:tc>
        <w:tc>
          <w:tcPr>
            <w:tcW w:w="5387" w:type="dxa"/>
            <w:gridSpan w:val="2"/>
            <w:tcBorders>
              <w:top w:val="single" w:sz="4" w:space="0" w:color="000000"/>
              <w:left w:val="single" w:sz="4" w:space="0" w:color="auto"/>
              <w:bottom w:val="single" w:sz="4" w:space="0" w:color="000000"/>
              <w:right w:val="single" w:sz="4" w:space="0" w:color="auto"/>
            </w:tcBorders>
          </w:tcPr>
          <w:p w14:paraId="3CA19BA6"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If the manufacturer instead determined that the software feature, function, or operation does not pose a high process risk (i.e., it would not lead to a quality problem that foreseeably compromises safety), the manufacturer should consider the risk relative to the process</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i.e.</w:t>
            </w:r>
            <w:r w:rsidRPr="00EA1289">
              <w:rPr>
                <w:rFonts w:ascii="Times New Roman" w:eastAsia="Times New Roman" w:hAnsi="Times New Roman" w:cs="Times New Roman"/>
                <w:color w:val="auto"/>
                <w:sz w:val="16"/>
                <w:szCs w:val="16"/>
                <w:highlight w:val="yellow"/>
              </w:rPr>
              <w:t>,</w:t>
            </w:r>
            <w:r w:rsidRPr="00EA1289">
              <w:rPr>
                <w:rFonts w:ascii="Times New Roman" w:eastAsia="Times New Roman" w:hAnsi="Times New Roman" w:cs="Times New Roman"/>
                <w:color w:val="auto"/>
                <w:sz w:val="16"/>
                <w:szCs w:val="16"/>
              </w:rPr>
              <w:t xml:space="preserve"> production or the quality system</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This is because the failure would not compromise safety, so the failure would not introduce additional medical device risk. For example, a function that collects and records process data for review would pose a lower process risk than a function that determines acceptability of product prior to human review.</w:t>
            </w:r>
          </w:p>
        </w:tc>
      </w:tr>
      <w:tr w:rsidR="002624D6" w:rsidRPr="00EA1289" w14:paraId="0C5CE87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306FD9E" w14:textId="0ACEED59" w:rsidR="002624D6" w:rsidRPr="00EA1289" w:rsidRDefault="00132BA9" w:rsidP="002624D6">
            <w:pPr>
              <w:rPr>
                <w:rFonts w:ascii="Times New Roman" w:eastAsia="Wingdings" w:hAnsi="Times New Roman" w:cs="Times New Roman"/>
                <w:color w:val="auto"/>
                <w:sz w:val="16"/>
                <w:szCs w:val="16"/>
              </w:rPr>
            </w:pPr>
            <w:r w:rsidRPr="00132BA9">
              <w:rPr>
                <w:rFonts w:ascii="Times New Roman" w:eastAsia="Wingdings" w:hAnsi="Times New Roman" w:cs="Times New Roman"/>
                <w:color w:val="auto"/>
                <w:sz w:val="16"/>
                <w:szCs w:val="16"/>
              </w:rPr>
              <w:t>Types of manual or automated testing that may be considered as part of the assurance activities commonly performed by manufacturers include, but are not limited to, the following:</w:t>
            </w:r>
          </w:p>
        </w:tc>
        <w:tc>
          <w:tcPr>
            <w:tcW w:w="5387" w:type="dxa"/>
            <w:tcBorders>
              <w:top w:val="single" w:sz="4" w:space="0" w:color="000000"/>
              <w:left w:val="single" w:sz="4" w:space="0" w:color="000000"/>
              <w:bottom w:val="single" w:sz="4" w:space="0" w:color="000000"/>
              <w:right w:val="single" w:sz="4" w:space="0" w:color="auto"/>
            </w:tcBorders>
          </w:tcPr>
          <w:p w14:paraId="706D725B" w14:textId="7D57F961"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Types of </w:t>
            </w:r>
            <w:r w:rsidRPr="00EA1289">
              <w:rPr>
                <w:rFonts w:ascii="Times New Roman" w:eastAsia="Wingdings" w:hAnsi="Times New Roman" w:cs="Times New Roman"/>
                <w:color w:val="auto"/>
                <w:sz w:val="16"/>
                <w:szCs w:val="16"/>
                <w:highlight w:val="yellow"/>
              </w:rPr>
              <w:t>manual or automated testing that may be considered as part of the</w:t>
            </w:r>
            <w:r w:rsidRPr="00EA1289">
              <w:rPr>
                <w:rFonts w:ascii="Times New Roman" w:eastAsia="Wingdings" w:hAnsi="Times New Roman" w:cs="Times New Roman"/>
                <w:color w:val="auto"/>
                <w:sz w:val="16"/>
                <w:szCs w:val="16"/>
              </w:rPr>
              <w:t xml:space="preserve"> assurance activities commonly performed by manufacturers include, but are not limited to, the following:</w:t>
            </w:r>
          </w:p>
        </w:tc>
        <w:tc>
          <w:tcPr>
            <w:tcW w:w="5387" w:type="dxa"/>
            <w:gridSpan w:val="2"/>
            <w:tcBorders>
              <w:top w:val="single" w:sz="4" w:space="0" w:color="000000"/>
              <w:left w:val="single" w:sz="4" w:space="0" w:color="auto"/>
              <w:bottom w:val="single" w:sz="4" w:space="0" w:color="000000"/>
              <w:right w:val="single" w:sz="4" w:space="0" w:color="auto"/>
            </w:tcBorders>
          </w:tcPr>
          <w:p w14:paraId="05A79C34"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Types of assurance activities commonly performed by manufacturers include, but are not limited to, the following:</w:t>
            </w:r>
          </w:p>
        </w:tc>
      </w:tr>
      <w:tr w:rsidR="002624D6" w:rsidRPr="00EA1289" w14:paraId="4403A6E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E7433CC" w14:textId="20A9063B" w:rsidR="002624D6" w:rsidRPr="00132BA9" w:rsidRDefault="00132BA9"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b/>
                <w:bCs/>
                <w:color w:val="auto"/>
                <w:sz w:val="16"/>
                <w:szCs w:val="16"/>
              </w:rPr>
              <w:t xml:space="preserve"> </w:t>
            </w:r>
            <w:r w:rsidRPr="00132BA9">
              <w:rPr>
                <w:rFonts w:ascii="Times New Roman" w:eastAsia="Wingdings" w:hAnsi="Times New Roman" w:cs="Times New Roman"/>
                <w:b/>
                <w:bCs/>
                <w:color w:val="auto"/>
                <w:sz w:val="16"/>
                <w:szCs w:val="16"/>
              </w:rPr>
              <w:t>Unscripted testing</w:t>
            </w:r>
            <w:r w:rsidRPr="00132BA9">
              <w:rPr>
                <w:rFonts w:ascii="Times New Roman" w:eastAsia="Wingdings" w:hAnsi="Times New Roman" w:cs="Times New Roman"/>
                <w:color w:val="auto"/>
                <w:sz w:val="16"/>
                <w:szCs w:val="16"/>
              </w:rPr>
              <w:t>: Dynamic testing in which the tester’s actions are not prescribed by written instructions in a test case.</w:t>
            </w:r>
            <w:r w:rsidRPr="0043307B">
              <w:rPr>
                <w:rFonts w:ascii="Times New Roman" w:eastAsia="Wingdings" w:hAnsi="Times New Roman" w:cs="Times New Roman"/>
                <w:color w:val="auto"/>
                <w:sz w:val="16"/>
                <w:szCs w:val="16"/>
                <w:highlight w:val="green"/>
                <w:vertAlign w:val="superscript"/>
              </w:rPr>
              <w:t>19</w:t>
            </w:r>
            <w:r>
              <w:rPr>
                <w:rFonts w:asciiTheme="minorEastAsia" w:eastAsiaTheme="minorEastAsia" w:hAnsiTheme="minorEastAsia" w:cs="Times New Roman" w:hint="eastAsia"/>
                <w:color w:val="auto"/>
                <w:sz w:val="16"/>
                <w:szCs w:val="16"/>
              </w:rPr>
              <w:t xml:space="preserve"> </w:t>
            </w:r>
            <w:r w:rsidRPr="00132BA9">
              <w:rPr>
                <w:rFonts w:ascii="Times New Roman" w:eastAsia="Wingdings" w:hAnsi="Times New Roman" w:cs="Times New Roman"/>
                <w:color w:val="auto"/>
                <w:sz w:val="16"/>
                <w:szCs w:val="16"/>
              </w:rPr>
              <w:t>It includes:</w:t>
            </w:r>
          </w:p>
        </w:tc>
        <w:tc>
          <w:tcPr>
            <w:tcW w:w="5387" w:type="dxa"/>
            <w:tcBorders>
              <w:top w:val="single" w:sz="4" w:space="0" w:color="000000"/>
              <w:left w:val="single" w:sz="4" w:space="0" w:color="000000"/>
              <w:bottom w:val="single" w:sz="4" w:space="0" w:color="000000"/>
              <w:right w:val="single" w:sz="4" w:space="0" w:color="auto"/>
            </w:tcBorders>
          </w:tcPr>
          <w:p w14:paraId="634F2E97" w14:textId="2E3C6826"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b/>
                <w:bCs/>
                <w:color w:val="auto"/>
                <w:sz w:val="16"/>
                <w:szCs w:val="16"/>
              </w:rPr>
              <w:t xml:space="preserve"> Unscripted testing</w:t>
            </w:r>
            <w:r w:rsidRPr="008D3484">
              <w:rPr>
                <w:rFonts w:ascii="Times New Roman" w:eastAsia="Wingdings" w:hAnsi="Times New Roman" w:cs="Times New Roman"/>
                <w:color w:val="auto"/>
                <w:sz w:val="16"/>
                <w:szCs w:val="16"/>
                <w:highlight w:val="green"/>
              </w:rPr>
              <w:t>:</w:t>
            </w:r>
            <w:r w:rsidRPr="00EA1289">
              <w:rPr>
                <w:rFonts w:ascii="Times New Roman" w:eastAsia="Wingdings" w:hAnsi="Times New Roman" w:cs="Times New Roman"/>
                <w:color w:val="auto"/>
                <w:sz w:val="16"/>
                <w:szCs w:val="16"/>
              </w:rPr>
              <w:t xml:space="preserve"> Dynamic testing in which the tester’s actions are not prescribed by written instructions in a test case.</w:t>
            </w:r>
            <w:r w:rsidRPr="0043307B">
              <w:rPr>
                <w:rFonts w:ascii="Times New Roman" w:eastAsia="Wingdings" w:hAnsi="Times New Roman" w:cs="Times New Roman"/>
                <w:color w:val="auto"/>
                <w:sz w:val="16"/>
                <w:szCs w:val="16"/>
                <w:highlight w:val="green"/>
                <w:vertAlign w:val="superscript"/>
              </w:rPr>
              <w:t>18</w:t>
            </w:r>
            <w:r w:rsidRPr="00EA1289">
              <w:rPr>
                <w:rFonts w:ascii="Times New Roman" w:eastAsia="Wingdings" w:hAnsi="Times New Roman" w:cs="Times New Roman"/>
                <w:color w:val="auto"/>
                <w:sz w:val="16"/>
                <w:szCs w:val="16"/>
              </w:rPr>
              <w:t xml:space="preserve"> It includes:</w:t>
            </w:r>
          </w:p>
        </w:tc>
        <w:tc>
          <w:tcPr>
            <w:tcW w:w="5387" w:type="dxa"/>
            <w:gridSpan w:val="2"/>
            <w:tcBorders>
              <w:top w:val="single" w:sz="4" w:space="0" w:color="000000"/>
              <w:left w:val="single" w:sz="4" w:space="0" w:color="auto"/>
              <w:bottom w:val="single" w:sz="4" w:space="0" w:color="000000"/>
              <w:right w:val="single" w:sz="4" w:space="0" w:color="auto"/>
            </w:tcBorders>
          </w:tcPr>
          <w:p w14:paraId="7D7B54FC"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bCs/>
                <w:color w:val="auto"/>
                <w:sz w:val="16"/>
                <w:szCs w:val="16"/>
              </w:rPr>
              <w:t>Unscripted te</w:t>
            </w:r>
            <w:r w:rsidRPr="00EA1289">
              <w:rPr>
                <w:rFonts w:ascii="Times New Roman" w:eastAsia="Times New Roman" w:hAnsi="Times New Roman" w:cs="Times New Roman"/>
                <w:b/>
                <w:color w:val="auto"/>
                <w:sz w:val="16"/>
                <w:szCs w:val="16"/>
              </w:rPr>
              <w:t>sting</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Dynamic testing in which the tester’s actions are not prescribed by written instructions in a test case.</w:t>
            </w:r>
            <w:r w:rsidRPr="00EA1289">
              <w:rPr>
                <w:rFonts w:ascii="Times New Roman" w:eastAsia="Times New Roman" w:hAnsi="Times New Roman" w:cs="Times New Roman"/>
                <w:color w:val="auto"/>
                <w:sz w:val="16"/>
                <w:szCs w:val="16"/>
                <w:vertAlign w:val="superscript"/>
              </w:rPr>
              <w:t>9</w:t>
            </w:r>
            <w:r w:rsidRPr="00EA1289">
              <w:rPr>
                <w:rFonts w:ascii="Times New Roman" w:eastAsia="Times New Roman" w:hAnsi="Times New Roman" w:cs="Times New Roman"/>
                <w:color w:val="auto"/>
                <w:sz w:val="16"/>
                <w:szCs w:val="16"/>
              </w:rPr>
              <w:t xml:space="preserve"> It includes:</w:t>
            </w:r>
          </w:p>
        </w:tc>
      </w:tr>
      <w:tr w:rsidR="002624D6" w:rsidRPr="00EA1289" w14:paraId="15E67EF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F203EE4" w14:textId="0DA11DBD" w:rsidR="002624D6" w:rsidRPr="00FA25EB" w:rsidRDefault="00FA25EB" w:rsidP="00FA25EB">
            <w:pPr>
              <w:spacing w:after="0"/>
              <w:ind w:left="214"/>
              <w:rPr>
                <w:rFonts w:ascii="Times New Roman" w:eastAsia="Wingdings" w:hAnsi="Times New Roman" w:cs="Times New Roman"/>
                <w:color w:val="auto"/>
                <w:sz w:val="16"/>
                <w:szCs w:val="16"/>
              </w:rPr>
            </w:pPr>
            <w:r w:rsidRPr="00FA25EB">
              <w:rPr>
                <w:rFonts w:ascii="Times New Roman" w:eastAsia="Wingdings" w:hAnsi="Times New Roman" w:cs="Times New Roman"/>
                <w:color w:val="auto"/>
                <w:sz w:val="16"/>
                <w:szCs w:val="16"/>
                <w:highlight w:val="green"/>
                <w:vertAlign w:val="superscript"/>
              </w:rPr>
              <w:t>19</w:t>
            </w:r>
            <w:r>
              <w:rPr>
                <w:rFonts w:ascii="Times New Roman" w:eastAsia="Wingdings" w:hAnsi="Times New Roman" w:cs="Times New Roman" w:hint="eastAsia"/>
                <w:color w:val="auto"/>
                <w:sz w:val="16"/>
                <w:szCs w:val="16"/>
              </w:rPr>
              <w:t xml:space="preserve"> </w:t>
            </w:r>
            <w:r w:rsidRPr="00FA25EB">
              <w:rPr>
                <w:rFonts w:ascii="Times New Roman" w:eastAsia="Wingdings" w:hAnsi="Times New Roman" w:cs="Times New Roman"/>
                <w:color w:val="auto"/>
                <w:sz w:val="16"/>
                <w:szCs w:val="16"/>
              </w:rPr>
              <w:t xml:space="preserve">IEC/IEEE/ISO 29119-1 Second edition 2022-01: </w:t>
            </w:r>
            <w:r w:rsidRPr="00FA25EB">
              <w:rPr>
                <w:rFonts w:ascii="Times New Roman" w:eastAsia="Wingdings" w:hAnsi="Times New Roman" w:cs="Times New Roman"/>
                <w:color w:val="auto"/>
                <w:sz w:val="16"/>
                <w:szCs w:val="16"/>
                <w:highlight w:val="green"/>
              </w:rPr>
              <w:t>Software and systems engineering – Software testing - Part 1: General Concepts</w:t>
            </w:r>
            <w:r w:rsidRPr="00FA25EB">
              <w:rPr>
                <w:rFonts w:ascii="Times New Roman" w:eastAsia="Wingdings" w:hAnsi="Times New Roman" w:cs="Times New Roman"/>
                <w:color w:val="auto"/>
                <w:sz w:val="16"/>
                <w:szCs w:val="16"/>
              </w:rPr>
              <w:t>, Section 3.133.</w:t>
            </w:r>
          </w:p>
        </w:tc>
        <w:tc>
          <w:tcPr>
            <w:tcW w:w="5387" w:type="dxa"/>
            <w:tcBorders>
              <w:top w:val="single" w:sz="4" w:space="0" w:color="000000"/>
              <w:left w:val="single" w:sz="4" w:space="0" w:color="000000"/>
              <w:bottom w:val="single" w:sz="4" w:space="0" w:color="000000"/>
              <w:right w:val="single" w:sz="4" w:space="0" w:color="auto"/>
            </w:tcBorders>
          </w:tcPr>
          <w:p w14:paraId="5B267249" w14:textId="2AF40994" w:rsidR="002624D6" w:rsidRPr="00EA1289" w:rsidRDefault="002624D6" w:rsidP="002624D6">
            <w:pPr>
              <w:spacing w:after="0"/>
              <w:ind w:left="214"/>
              <w:rPr>
                <w:rFonts w:ascii="Times New Roman" w:eastAsia="Wingdings" w:hAnsi="Times New Roman" w:cs="Times New Roman"/>
                <w:color w:val="auto"/>
                <w:sz w:val="16"/>
                <w:szCs w:val="16"/>
              </w:rPr>
            </w:pPr>
            <w:r w:rsidRPr="00FA25EB">
              <w:rPr>
                <w:rFonts w:ascii="Times New Roman" w:eastAsia="Wingdings" w:hAnsi="Times New Roman" w:cs="Times New Roman"/>
                <w:color w:val="auto"/>
                <w:sz w:val="16"/>
                <w:szCs w:val="16"/>
                <w:highlight w:val="green"/>
                <w:vertAlign w:val="superscript"/>
              </w:rPr>
              <w:t>18</w:t>
            </w:r>
            <w:r w:rsidRPr="00EA1289">
              <w:rPr>
                <w:rFonts w:ascii="Times New Roman" w:eastAsia="Wingdings" w:hAnsi="Times New Roman" w:cs="Times New Roman"/>
                <w:color w:val="auto"/>
                <w:sz w:val="16"/>
                <w:szCs w:val="16"/>
              </w:rPr>
              <w:t xml:space="preserve"> IEC/IEEE/ISO 29119-1 </w:t>
            </w:r>
            <w:r w:rsidRPr="00EA1289">
              <w:rPr>
                <w:rFonts w:ascii="Times New Roman" w:eastAsia="Wingdings" w:hAnsi="Times New Roman" w:cs="Times New Roman"/>
                <w:color w:val="auto"/>
                <w:sz w:val="16"/>
                <w:szCs w:val="16"/>
                <w:highlight w:val="green"/>
              </w:rPr>
              <w:t>Second edition 2022-01</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i/>
                <w:iCs/>
                <w:color w:val="auto"/>
                <w:sz w:val="16"/>
                <w:szCs w:val="16"/>
              </w:rPr>
              <w:t>Software and systems engineering – Software testing - Part 1: General Concepts</w:t>
            </w:r>
            <w:r w:rsidRPr="00EA1289">
              <w:rPr>
                <w:rFonts w:ascii="Times New Roman" w:eastAsia="Wingdings" w:hAnsi="Times New Roman" w:cs="Times New Roman"/>
                <w:color w:val="auto"/>
                <w:sz w:val="16"/>
                <w:szCs w:val="16"/>
              </w:rPr>
              <w:t xml:space="preserve">, Section </w:t>
            </w:r>
            <w:r w:rsidRPr="00EA1289">
              <w:rPr>
                <w:rFonts w:ascii="Times New Roman" w:eastAsia="Wingdings" w:hAnsi="Times New Roman" w:cs="Times New Roman"/>
                <w:color w:val="auto"/>
                <w:sz w:val="16"/>
                <w:szCs w:val="16"/>
                <w:highlight w:val="green"/>
              </w:rPr>
              <w:t>3.133.</w:t>
            </w:r>
          </w:p>
        </w:tc>
        <w:tc>
          <w:tcPr>
            <w:tcW w:w="5387" w:type="dxa"/>
            <w:gridSpan w:val="2"/>
            <w:tcBorders>
              <w:top w:val="single" w:sz="4" w:space="0" w:color="000000"/>
              <w:left w:val="single" w:sz="4" w:space="0" w:color="auto"/>
              <w:bottom w:val="single" w:sz="4" w:space="0" w:color="000000"/>
              <w:right w:val="single" w:sz="4" w:space="0" w:color="auto"/>
            </w:tcBorders>
          </w:tcPr>
          <w:p w14:paraId="7E9B41FE" w14:textId="77777777" w:rsidR="002624D6" w:rsidRPr="00EA1289" w:rsidRDefault="002624D6" w:rsidP="002624D6">
            <w:pPr>
              <w:spacing w:after="0"/>
              <w:ind w:left="221"/>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vertAlign w:val="superscript"/>
              </w:rPr>
              <w:t>9</w:t>
            </w:r>
            <w:r w:rsidRPr="00EA1289">
              <w:rPr>
                <w:rFonts w:ascii="Times New Roman" w:eastAsia="Times New Roman" w:hAnsi="Times New Roman" w:cs="Times New Roman"/>
                <w:color w:val="auto"/>
                <w:sz w:val="16"/>
                <w:szCs w:val="16"/>
              </w:rPr>
              <w:t xml:space="preserve"> IEC/IEEE/ISO 29119-1 </w:t>
            </w:r>
            <w:r w:rsidRPr="00EA1289">
              <w:rPr>
                <w:rFonts w:ascii="Times New Roman" w:eastAsia="Times New Roman" w:hAnsi="Times New Roman" w:cs="Times New Roman"/>
                <w:color w:val="auto"/>
                <w:sz w:val="16"/>
                <w:szCs w:val="16"/>
                <w:highlight w:val="green"/>
              </w:rPr>
              <w:t>First edition 2013-09-01</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i/>
                <w:color w:val="auto"/>
                <w:sz w:val="16"/>
                <w:szCs w:val="16"/>
              </w:rPr>
              <w:t>Software and systems engineering – Software testing - Part 1: Concepts</w:t>
            </w:r>
            <w:r w:rsidRPr="00EA1289">
              <w:rPr>
                <w:rFonts w:ascii="Times New Roman" w:eastAsia="Times New Roman" w:hAnsi="Times New Roman" w:cs="Times New Roman"/>
                <w:i/>
                <w:strike/>
                <w:color w:val="auto"/>
                <w:sz w:val="16"/>
                <w:szCs w:val="16"/>
              </w:rPr>
              <w:t xml:space="preserve"> </w:t>
            </w:r>
            <w:r w:rsidRPr="00EA1289">
              <w:rPr>
                <w:rFonts w:ascii="Times New Roman" w:eastAsia="Times New Roman" w:hAnsi="Times New Roman" w:cs="Times New Roman"/>
                <w:i/>
                <w:strike/>
                <w:color w:val="auto"/>
                <w:sz w:val="16"/>
                <w:szCs w:val="16"/>
                <w:highlight w:val="yellow"/>
              </w:rPr>
              <w:t>and definitions</w:t>
            </w:r>
            <w:r w:rsidRPr="00EA1289">
              <w:rPr>
                <w:rFonts w:ascii="Times New Roman" w:eastAsia="Times New Roman" w:hAnsi="Times New Roman" w:cs="Times New Roman"/>
                <w:color w:val="auto"/>
                <w:sz w:val="16"/>
                <w:szCs w:val="16"/>
              </w:rPr>
              <w:t xml:space="preserve">, Section </w:t>
            </w:r>
            <w:r w:rsidRPr="00EA1289">
              <w:rPr>
                <w:rFonts w:ascii="Times New Roman" w:eastAsia="Times New Roman" w:hAnsi="Times New Roman" w:cs="Times New Roman"/>
                <w:color w:val="auto"/>
                <w:sz w:val="16"/>
                <w:szCs w:val="16"/>
                <w:highlight w:val="green"/>
              </w:rPr>
              <w:t>4.94.</w:t>
            </w:r>
          </w:p>
        </w:tc>
      </w:tr>
      <w:tr w:rsidR="002624D6" w:rsidRPr="00EA1289" w14:paraId="71514DDA" w14:textId="77777777" w:rsidTr="00F32EA4">
        <w:trPr>
          <w:trHeight w:val="797"/>
          <w:jc w:val="center"/>
        </w:trPr>
        <w:tc>
          <w:tcPr>
            <w:tcW w:w="5387" w:type="dxa"/>
            <w:tcBorders>
              <w:top w:val="single" w:sz="4" w:space="0" w:color="000000"/>
              <w:left w:val="single" w:sz="4" w:space="0" w:color="000000"/>
              <w:bottom w:val="single" w:sz="4" w:space="0" w:color="000000"/>
              <w:right w:val="single" w:sz="4" w:space="0" w:color="auto"/>
            </w:tcBorders>
          </w:tcPr>
          <w:p w14:paraId="490E6FA8" w14:textId="09EA670F" w:rsidR="002624D6" w:rsidRPr="00EA1289" w:rsidRDefault="008D3484" w:rsidP="002624D6">
            <w:pPr>
              <w:pStyle w:val="p1"/>
              <w:ind w:leftChars="154" w:left="461" w:hangingChars="76" w:hanging="122"/>
              <w:rPr>
                <w:color w:val="auto"/>
                <w:sz w:val="16"/>
                <w:szCs w:val="16"/>
              </w:rPr>
            </w:pPr>
            <w:r w:rsidRPr="008D3484">
              <w:rPr>
                <w:rFonts w:ascii="Wingdings" w:eastAsia="Wingdings" w:hAnsi="Wingdings" w:cs="Wingdings"/>
                <w:color w:val="auto"/>
                <w:sz w:val="16"/>
                <w:szCs w:val="16"/>
                <w:highlight w:val="green"/>
              </w:rPr>
              <w:t></w:t>
            </w:r>
            <w:r w:rsidR="00FA25EB" w:rsidRPr="00EA1289">
              <w:rPr>
                <w:color w:val="auto"/>
                <w:sz w:val="16"/>
                <w:szCs w:val="16"/>
              </w:rPr>
              <w:t xml:space="preserve"> </w:t>
            </w:r>
            <w:r w:rsidR="00E818C0" w:rsidRPr="00E818C0">
              <w:rPr>
                <w:rFonts w:eastAsia="Wingdings"/>
                <w:color w:val="auto"/>
                <w:sz w:val="16"/>
                <w:szCs w:val="16"/>
                <w:highlight w:val="green"/>
              </w:rPr>
              <w:t>Scenario Testing (Also referred to as Ad-Hoc Testing)</w:t>
            </w:r>
            <w:r w:rsidR="00E818C0" w:rsidRPr="00E818C0">
              <w:rPr>
                <w:rFonts w:eastAsia="Wingdings"/>
                <w:color w:val="auto"/>
                <w:sz w:val="16"/>
                <w:szCs w:val="16"/>
              </w:rPr>
              <w:t>: A specification-based test case design technique based on exercising sequences of interactions between the test item and other systems.</w:t>
            </w:r>
            <w:r w:rsidR="00E818C0" w:rsidRPr="00E818C0">
              <w:rPr>
                <w:rFonts w:eastAsia="Wingdings"/>
                <w:color w:val="auto"/>
                <w:sz w:val="16"/>
                <w:szCs w:val="16"/>
                <w:highlight w:val="green"/>
                <w:vertAlign w:val="superscript"/>
              </w:rPr>
              <w:t>20</w:t>
            </w:r>
            <w:r w:rsidR="00E818C0">
              <w:rPr>
                <w:rFonts w:eastAsia="Wingdings" w:hint="eastAsia"/>
                <w:color w:val="auto"/>
                <w:sz w:val="16"/>
                <w:szCs w:val="16"/>
              </w:rPr>
              <w:t xml:space="preserve"> </w:t>
            </w:r>
            <w:r w:rsidR="00E818C0" w:rsidRPr="00E818C0">
              <w:rPr>
                <w:rFonts w:eastAsia="Wingdings"/>
                <w:color w:val="auto"/>
                <w:sz w:val="16"/>
                <w:szCs w:val="16"/>
              </w:rPr>
              <w:t xml:space="preserve">(Users </w:t>
            </w:r>
            <w:proofErr w:type="gramStart"/>
            <w:r w:rsidR="00E818C0" w:rsidRPr="00E818C0">
              <w:rPr>
                <w:rFonts w:eastAsia="Wingdings"/>
                <w:color w:val="auto"/>
                <w:sz w:val="16"/>
                <w:szCs w:val="16"/>
              </w:rPr>
              <w:t>are considered to be</w:t>
            </w:r>
            <w:proofErr w:type="gramEnd"/>
            <w:r w:rsidR="00E818C0" w:rsidRPr="00E818C0">
              <w:rPr>
                <w:rFonts w:eastAsia="Wingdings"/>
                <w:color w:val="auto"/>
                <w:sz w:val="16"/>
                <w:szCs w:val="16"/>
              </w:rPr>
              <w:t xml:space="preserve"> other systems in this context.)</w:t>
            </w:r>
          </w:p>
        </w:tc>
        <w:tc>
          <w:tcPr>
            <w:tcW w:w="5387" w:type="dxa"/>
            <w:tcBorders>
              <w:top w:val="single" w:sz="4" w:space="0" w:color="000000"/>
              <w:left w:val="single" w:sz="4" w:space="0" w:color="000000"/>
              <w:bottom w:val="single" w:sz="4" w:space="0" w:color="000000"/>
              <w:right w:val="single" w:sz="4" w:space="0" w:color="auto"/>
            </w:tcBorders>
          </w:tcPr>
          <w:p w14:paraId="46A1A598" w14:textId="43199FA6" w:rsidR="002624D6" w:rsidRPr="00EA1289" w:rsidRDefault="002624D6" w:rsidP="002624D6">
            <w:pPr>
              <w:pStyle w:val="p1"/>
              <w:ind w:leftChars="154" w:left="461" w:hangingChars="76" w:hanging="122"/>
              <w:rPr>
                <w:rFonts w:ascii="Courier New" w:hAnsi="Courier New" w:cs="Courier New"/>
                <w:color w:val="auto"/>
                <w:sz w:val="16"/>
                <w:szCs w:val="16"/>
              </w:rPr>
            </w:pPr>
            <w:r w:rsidRPr="008D3484">
              <w:rPr>
                <w:color w:val="auto"/>
                <w:sz w:val="16"/>
                <w:szCs w:val="16"/>
                <w:highlight w:val="green"/>
              </w:rPr>
              <w:t>o</w:t>
            </w:r>
            <w:r w:rsidRPr="00EA1289">
              <w:rPr>
                <w:color w:val="auto"/>
                <w:sz w:val="16"/>
                <w:szCs w:val="16"/>
              </w:rPr>
              <w:t xml:space="preserve"> </w:t>
            </w:r>
            <w:r w:rsidRPr="00EA1289">
              <w:rPr>
                <w:rFonts w:eastAsia="Wingdings"/>
                <w:b/>
                <w:bCs/>
                <w:color w:val="auto"/>
                <w:sz w:val="16"/>
                <w:szCs w:val="16"/>
                <w:highlight w:val="green"/>
              </w:rPr>
              <w:t>Scenario</w:t>
            </w:r>
            <w:r w:rsidRPr="00EA1289">
              <w:rPr>
                <w:rFonts w:eastAsia="Wingdings"/>
                <w:b/>
                <w:bCs/>
                <w:color w:val="auto"/>
                <w:sz w:val="16"/>
                <w:szCs w:val="16"/>
              </w:rPr>
              <w:t xml:space="preserve"> Testing </w:t>
            </w:r>
            <w:r w:rsidRPr="00EA1289">
              <w:rPr>
                <w:rFonts w:eastAsia="Wingdings"/>
                <w:b/>
                <w:bCs/>
                <w:color w:val="auto"/>
                <w:sz w:val="16"/>
                <w:szCs w:val="16"/>
                <w:highlight w:val="green"/>
              </w:rPr>
              <w:t>(Also referred to as Ad-Hoc Testing):</w:t>
            </w:r>
            <w:r w:rsidRPr="00EA1289">
              <w:rPr>
                <w:rFonts w:eastAsia="Wingdings"/>
                <w:color w:val="auto"/>
                <w:sz w:val="16"/>
                <w:szCs w:val="16"/>
                <w:highlight w:val="green"/>
              </w:rPr>
              <w:t xml:space="preserve"> A specification-based test case design technique based on exercising sequences of interactions between the test item and other systems.</w:t>
            </w:r>
            <w:r w:rsidRPr="00EA1289">
              <w:rPr>
                <w:rFonts w:eastAsia="Wingdings"/>
                <w:color w:val="auto"/>
                <w:sz w:val="16"/>
                <w:szCs w:val="16"/>
                <w:highlight w:val="green"/>
                <w:vertAlign w:val="superscript"/>
              </w:rPr>
              <w:t>19</w:t>
            </w:r>
            <w:r w:rsidRPr="00EA1289">
              <w:rPr>
                <w:rFonts w:eastAsia="Wingdings"/>
                <w:color w:val="auto"/>
                <w:sz w:val="16"/>
                <w:szCs w:val="16"/>
                <w:highlight w:val="green"/>
              </w:rPr>
              <w:t xml:space="preserve"> (Users </w:t>
            </w:r>
            <w:proofErr w:type="gramStart"/>
            <w:r w:rsidRPr="00EA1289">
              <w:rPr>
                <w:rFonts w:eastAsia="Wingdings"/>
                <w:color w:val="auto"/>
                <w:sz w:val="16"/>
                <w:szCs w:val="16"/>
                <w:highlight w:val="green"/>
              </w:rPr>
              <w:t>are considered to be</w:t>
            </w:r>
            <w:proofErr w:type="gramEnd"/>
            <w:r w:rsidRPr="00EA1289">
              <w:rPr>
                <w:rFonts w:eastAsia="Wingdings"/>
                <w:color w:val="auto"/>
                <w:sz w:val="16"/>
                <w:szCs w:val="16"/>
                <w:highlight w:val="green"/>
              </w:rPr>
              <w:t xml:space="preserve"> other systems in this context.)</w:t>
            </w:r>
          </w:p>
        </w:tc>
        <w:tc>
          <w:tcPr>
            <w:tcW w:w="5387" w:type="dxa"/>
            <w:gridSpan w:val="2"/>
            <w:tcBorders>
              <w:top w:val="single" w:sz="4" w:space="0" w:color="000000"/>
              <w:left w:val="single" w:sz="4" w:space="0" w:color="auto"/>
              <w:bottom w:val="single" w:sz="4" w:space="0" w:color="000000"/>
              <w:right w:val="single" w:sz="4" w:space="0" w:color="auto"/>
            </w:tcBorders>
          </w:tcPr>
          <w:p w14:paraId="25DBEF8E"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rPr>
              <w:t></w:t>
            </w:r>
            <w:r w:rsidRPr="00EA1289">
              <w:rPr>
                <w:rFonts w:eastAsia="Wingdings"/>
                <w:color w:val="auto"/>
                <w:sz w:val="16"/>
                <w:szCs w:val="16"/>
              </w:rPr>
              <w:t xml:space="preserve"> </w:t>
            </w:r>
            <w:r w:rsidRPr="00EA1289">
              <w:rPr>
                <w:rFonts w:eastAsia="Times New Roman"/>
                <w:b/>
                <w:color w:val="auto"/>
                <w:sz w:val="16"/>
                <w:szCs w:val="16"/>
                <w:highlight w:val="green"/>
              </w:rPr>
              <w:t xml:space="preserve">Ad-hoc </w:t>
            </w:r>
            <w:r w:rsidRPr="00EA1289">
              <w:rPr>
                <w:rFonts w:eastAsia="Times New Roman"/>
                <w:b/>
                <w:color w:val="auto"/>
                <w:sz w:val="16"/>
                <w:szCs w:val="16"/>
              </w:rPr>
              <w:t xml:space="preserve">testing </w:t>
            </w:r>
            <w:r w:rsidRPr="00EA1289">
              <w:rPr>
                <w:rFonts w:eastAsia="Times New Roman"/>
                <w:b/>
                <w:color w:val="auto"/>
                <w:sz w:val="16"/>
                <w:szCs w:val="16"/>
                <w:highlight w:val="green"/>
              </w:rPr>
              <w:t xml:space="preserve">– </w:t>
            </w:r>
            <w:r w:rsidRPr="00EA1289">
              <w:rPr>
                <w:rFonts w:eastAsia="Times New Roman"/>
                <w:color w:val="auto"/>
                <w:sz w:val="16"/>
                <w:szCs w:val="16"/>
                <w:highlight w:val="green"/>
              </w:rPr>
              <w:t>A concept derived from unscripted practice that focuses primarily on performing testing that does not rely on large amounts of documentation (e.g., test procedures) to execute.</w:t>
            </w:r>
            <w:r w:rsidRPr="00EA1289">
              <w:rPr>
                <w:rFonts w:eastAsia="Times New Roman"/>
                <w:color w:val="auto"/>
                <w:sz w:val="16"/>
                <w:szCs w:val="16"/>
                <w:highlight w:val="green"/>
                <w:vertAlign w:val="superscript"/>
              </w:rPr>
              <w:t>10</w:t>
            </w:r>
          </w:p>
        </w:tc>
      </w:tr>
      <w:tr w:rsidR="002624D6" w:rsidRPr="00EA1289" w14:paraId="1BBA62D4" w14:textId="77777777" w:rsidTr="00F32EA4">
        <w:trPr>
          <w:trHeight w:val="185"/>
          <w:jc w:val="center"/>
        </w:trPr>
        <w:tc>
          <w:tcPr>
            <w:tcW w:w="5387" w:type="dxa"/>
            <w:tcBorders>
              <w:top w:val="single" w:sz="4" w:space="0" w:color="000000"/>
              <w:left w:val="single" w:sz="4" w:space="0" w:color="000000"/>
              <w:bottom w:val="single" w:sz="4" w:space="0" w:color="000000"/>
              <w:right w:val="single" w:sz="4" w:space="0" w:color="auto"/>
            </w:tcBorders>
          </w:tcPr>
          <w:p w14:paraId="72B1AB9A" w14:textId="32EBF73C" w:rsidR="002624D6" w:rsidRPr="00EA1289" w:rsidRDefault="001C6F65" w:rsidP="001C6F65">
            <w:pPr>
              <w:spacing w:after="0"/>
              <w:ind w:left="214"/>
              <w:rPr>
                <w:rFonts w:ascii="Times New Roman" w:eastAsia="Wingdings" w:hAnsi="Times New Roman" w:cs="Times New Roman"/>
                <w:color w:val="auto"/>
                <w:sz w:val="16"/>
                <w:szCs w:val="16"/>
                <w:vertAlign w:val="superscript"/>
              </w:rPr>
            </w:pPr>
            <w:r w:rsidRPr="006E3D4D">
              <w:rPr>
                <w:rFonts w:ascii="Times New Roman" w:eastAsia="Wingdings" w:hAnsi="Times New Roman" w:cs="Times New Roman"/>
                <w:color w:val="auto"/>
                <w:sz w:val="16"/>
                <w:szCs w:val="16"/>
                <w:highlight w:val="green"/>
                <w:vertAlign w:val="superscript"/>
              </w:rPr>
              <w:t>20</w:t>
            </w:r>
            <w:r w:rsidRPr="001C6F65">
              <w:rPr>
                <w:rFonts w:ascii="Times New Roman" w:eastAsia="Wingdings" w:hAnsi="Times New Roman" w:cs="Times New Roman" w:hint="eastAsia"/>
                <w:color w:val="auto"/>
                <w:sz w:val="16"/>
                <w:szCs w:val="16"/>
              </w:rPr>
              <w:t xml:space="preserve"> </w:t>
            </w:r>
            <w:r w:rsidRPr="001C6F65">
              <w:rPr>
                <w:rFonts w:ascii="Times New Roman" w:eastAsia="Wingdings" w:hAnsi="Times New Roman" w:cs="Times New Roman"/>
                <w:color w:val="auto"/>
                <w:sz w:val="16"/>
                <w:szCs w:val="16"/>
              </w:rPr>
              <w:t>Id. at Section 3.72.</w:t>
            </w:r>
          </w:p>
        </w:tc>
        <w:tc>
          <w:tcPr>
            <w:tcW w:w="5387" w:type="dxa"/>
            <w:tcBorders>
              <w:top w:val="single" w:sz="4" w:space="0" w:color="000000"/>
              <w:left w:val="single" w:sz="4" w:space="0" w:color="000000"/>
              <w:bottom w:val="single" w:sz="4" w:space="0" w:color="000000"/>
              <w:right w:val="single" w:sz="4" w:space="0" w:color="auto"/>
            </w:tcBorders>
          </w:tcPr>
          <w:p w14:paraId="5724A9A5" w14:textId="49DE5D64" w:rsidR="002624D6" w:rsidRPr="00EA1289" w:rsidRDefault="002624D6" w:rsidP="002624D6">
            <w:pPr>
              <w:spacing w:after="0"/>
              <w:ind w:left="214"/>
              <w:rPr>
                <w:rFonts w:ascii="Times New Roman" w:eastAsia="Wingdings" w:hAnsi="Times New Roman" w:cs="Times New Roman"/>
                <w:color w:val="auto"/>
                <w:sz w:val="16"/>
                <w:szCs w:val="16"/>
              </w:rPr>
            </w:pPr>
            <w:r w:rsidRPr="00815784">
              <w:rPr>
                <w:rFonts w:ascii="Times New Roman" w:eastAsia="Wingdings" w:hAnsi="Times New Roman" w:cs="Times New Roman"/>
                <w:color w:val="auto"/>
                <w:sz w:val="16"/>
                <w:szCs w:val="16"/>
                <w:highlight w:val="green"/>
                <w:vertAlign w:val="superscript"/>
              </w:rPr>
              <w:t>19</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Id. at</w:t>
            </w:r>
            <w:r w:rsidRPr="00EA1289">
              <w:rPr>
                <w:rFonts w:ascii="Times New Roman" w:eastAsia="Wingdings" w:hAnsi="Times New Roman" w:cs="Times New Roman"/>
                <w:color w:val="auto"/>
                <w:sz w:val="16"/>
                <w:szCs w:val="16"/>
              </w:rPr>
              <w:t xml:space="preserve"> Section </w:t>
            </w:r>
            <w:r w:rsidRPr="00EA1289">
              <w:rPr>
                <w:rFonts w:ascii="Times New Roman" w:eastAsia="Wingdings" w:hAnsi="Times New Roman" w:cs="Times New Roman"/>
                <w:color w:val="auto"/>
                <w:sz w:val="16"/>
                <w:szCs w:val="16"/>
                <w:highlight w:val="green"/>
              </w:rPr>
              <w:t>3.72.</w:t>
            </w:r>
          </w:p>
        </w:tc>
        <w:tc>
          <w:tcPr>
            <w:tcW w:w="5387" w:type="dxa"/>
            <w:gridSpan w:val="2"/>
            <w:tcBorders>
              <w:top w:val="single" w:sz="4" w:space="0" w:color="000000"/>
              <w:left w:val="single" w:sz="4" w:space="0" w:color="auto"/>
              <w:bottom w:val="single" w:sz="4" w:space="0" w:color="000000"/>
              <w:right w:val="single" w:sz="4" w:space="0" w:color="auto"/>
            </w:tcBorders>
          </w:tcPr>
          <w:p w14:paraId="1E0BAF86" w14:textId="77777777" w:rsidR="002624D6" w:rsidRPr="00EA1289" w:rsidRDefault="002624D6" w:rsidP="002624D6">
            <w:pPr>
              <w:spacing w:after="0"/>
              <w:ind w:left="221"/>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vertAlign w:val="superscript"/>
              </w:rPr>
              <w:t>10</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Ibid.,</w:t>
            </w:r>
            <w:r w:rsidRPr="00EA1289">
              <w:rPr>
                <w:rFonts w:ascii="Times New Roman" w:eastAsia="Times New Roman" w:hAnsi="Times New Roman" w:cs="Times New Roman"/>
                <w:color w:val="auto"/>
                <w:sz w:val="16"/>
                <w:szCs w:val="16"/>
              </w:rPr>
              <w:t xml:space="preserve"> Section </w:t>
            </w:r>
            <w:r w:rsidRPr="00EA1289">
              <w:rPr>
                <w:rFonts w:ascii="Times New Roman" w:eastAsia="Times New Roman" w:hAnsi="Times New Roman" w:cs="Times New Roman"/>
                <w:color w:val="auto"/>
                <w:sz w:val="16"/>
                <w:szCs w:val="16"/>
                <w:highlight w:val="green"/>
              </w:rPr>
              <w:t>5.6.5.</w:t>
            </w:r>
          </w:p>
        </w:tc>
      </w:tr>
      <w:tr w:rsidR="002624D6" w:rsidRPr="00EA1289" w14:paraId="6D206AD3" w14:textId="77777777" w:rsidTr="00F32EA4">
        <w:trPr>
          <w:trHeight w:val="1085"/>
          <w:jc w:val="center"/>
        </w:trPr>
        <w:tc>
          <w:tcPr>
            <w:tcW w:w="5387" w:type="dxa"/>
            <w:tcBorders>
              <w:top w:val="single" w:sz="4" w:space="0" w:color="000000"/>
              <w:left w:val="single" w:sz="4" w:space="0" w:color="000000"/>
              <w:bottom w:val="single" w:sz="4" w:space="0" w:color="000000"/>
              <w:right w:val="single" w:sz="4" w:space="0" w:color="auto"/>
            </w:tcBorders>
          </w:tcPr>
          <w:p w14:paraId="1F8AEE7D" w14:textId="58AE529D" w:rsidR="002624D6" w:rsidRPr="00EA1289" w:rsidRDefault="008D3484" w:rsidP="002624D6">
            <w:pPr>
              <w:pStyle w:val="p1"/>
              <w:ind w:leftChars="154" w:left="461" w:hangingChars="76" w:hanging="122"/>
              <w:rPr>
                <w:color w:val="auto"/>
                <w:sz w:val="16"/>
                <w:szCs w:val="16"/>
                <w:highlight w:val="yellow"/>
              </w:rPr>
            </w:pPr>
            <w:r w:rsidRPr="008D3484">
              <w:rPr>
                <w:rFonts w:ascii="Wingdings" w:eastAsia="Wingdings" w:hAnsi="Wingdings" w:cs="Wingdings"/>
                <w:color w:val="auto"/>
                <w:sz w:val="16"/>
                <w:szCs w:val="16"/>
                <w:highlight w:val="green"/>
              </w:rPr>
              <w:t></w:t>
            </w:r>
            <w:r w:rsidR="001C6F65" w:rsidRPr="001C6F65">
              <w:rPr>
                <w:color w:val="auto"/>
                <w:sz w:val="16"/>
                <w:szCs w:val="16"/>
              </w:rPr>
              <w:t xml:space="preserve"> </w:t>
            </w:r>
            <w:r w:rsidR="001C6F65" w:rsidRPr="001C6F65">
              <w:rPr>
                <w:rFonts w:eastAsia="Wingdings"/>
                <w:b/>
                <w:bCs/>
                <w:color w:val="auto"/>
                <w:sz w:val="16"/>
                <w:szCs w:val="16"/>
              </w:rPr>
              <w:t>Experience-based testing</w:t>
            </w:r>
            <w:r w:rsidR="001C6F65" w:rsidRPr="001C6F65">
              <w:rPr>
                <w:rFonts w:eastAsia="Wingdings"/>
                <w:color w:val="auto"/>
                <w:sz w:val="16"/>
                <w:szCs w:val="16"/>
              </w:rPr>
              <w:t>: Class of test case design techniques based on using the experience of testers to generate test cases.</w:t>
            </w:r>
            <w:r w:rsidR="001C6F65" w:rsidRPr="0043307B">
              <w:rPr>
                <w:rFonts w:eastAsia="Wingdings"/>
                <w:color w:val="auto"/>
                <w:sz w:val="16"/>
                <w:szCs w:val="16"/>
                <w:highlight w:val="green"/>
                <w:vertAlign w:val="superscript"/>
              </w:rPr>
              <w:t>21</w:t>
            </w:r>
            <w:r w:rsidR="001C6F65">
              <w:rPr>
                <w:rFonts w:eastAsia="Wingdings" w:hint="eastAsia"/>
                <w:color w:val="auto"/>
                <w:sz w:val="16"/>
                <w:szCs w:val="16"/>
              </w:rPr>
              <w:t xml:space="preserve"> </w:t>
            </w:r>
            <w:r w:rsidR="001C6F65" w:rsidRPr="001C6F65">
              <w:rPr>
                <w:rFonts w:eastAsia="Wingdings"/>
                <w:color w:val="auto"/>
                <w:sz w:val="16"/>
                <w:szCs w:val="16"/>
              </w:rPr>
              <w:t>Experience-based testing can include concepts such as test attacks, tours, and error taxonomies which target potential problems such as security, performance, and other quality areas,</w:t>
            </w:r>
            <w:r w:rsidR="001C6F65" w:rsidRPr="0043307B">
              <w:rPr>
                <w:rFonts w:eastAsia="Wingdings"/>
                <w:color w:val="auto"/>
                <w:sz w:val="16"/>
                <w:szCs w:val="16"/>
                <w:highlight w:val="green"/>
                <w:vertAlign w:val="superscript"/>
              </w:rPr>
              <w:t>22</w:t>
            </w:r>
            <w:r w:rsidR="001C6F65">
              <w:rPr>
                <w:rFonts w:eastAsia="Wingdings" w:hint="eastAsia"/>
                <w:color w:val="auto"/>
                <w:sz w:val="16"/>
                <w:szCs w:val="16"/>
              </w:rPr>
              <w:t xml:space="preserve"> </w:t>
            </w:r>
            <w:r w:rsidR="001C6F65" w:rsidRPr="001C6F65">
              <w:rPr>
                <w:rFonts w:eastAsia="Wingdings"/>
                <w:color w:val="auto"/>
                <w:sz w:val="16"/>
                <w:szCs w:val="16"/>
              </w:rPr>
              <w:t>and can include:</w:t>
            </w:r>
          </w:p>
        </w:tc>
        <w:tc>
          <w:tcPr>
            <w:tcW w:w="5387" w:type="dxa"/>
            <w:tcBorders>
              <w:top w:val="single" w:sz="4" w:space="0" w:color="000000"/>
              <w:left w:val="single" w:sz="4" w:space="0" w:color="000000"/>
              <w:bottom w:val="single" w:sz="4" w:space="0" w:color="000000"/>
              <w:right w:val="single" w:sz="4" w:space="0" w:color="auto"/>
            </w:tcBorders>
          </w:tcPr>
          <w:p w14:paraId="586E1257" w14:textId="7FD99DAB" w:rsidR="002624D6" w:rsidRPr="00EA1289" w:rsidRDefault="002624D6" w:rsidP="002624D6">
            <w:pPr>
              <w:pStyle w:val="p1"/>
              <w:ind w:leftChars="154" w:left="461" w:hangingChars="76" w:hanging="122"/>
              <w:rPr>
                <w:rFonts w:eastAsia="Wingdings"/>
                <w:color w:val="auto"/>
                <w:sz w:val="16"/>
                <w:szCs w:val="16"/>
                <w:highlight w:val="yellow"/>
              </w:rPr>
            </w:pPr>
            <w:r w:rsidRPr="008D3484">
              <w:rPr>
                <w:color w:val="auto"/>
                <w:sz w:val="16"/>
                <w:szCs w:val="16"/>
                <w:highlight w:val="green"/>
              </w:rPr>
              <w:t>o</w:t>
            </w:r>
            <w:r w:rsidRPr="00EA1289">
              <w:rPr>
                <w:color w:val="auto"/>
                <w:sz w:val="16"/>
                <w:szCs w:val="16"/>
                <w:highlight w:val="yellow"/>
              </w:rPr>
              <w:t xml:space="preserve"> </w:t>
            </w:r>
            <w:r w:rsidRPr="00EA1289">
              <w:rPr>
                <w:rFonts w:eastAsia="Wingdings"/>
                <w:b/>
                <w:bCs/>
                <w:color w:val="auto"/>
                <w:sz w:val="16"/>
                <w:szCs w:val="16"/>
                <w:highlight w:val="yellow"/>
              </w:rPr>
              <w:t xml:space="preserve">Experience-based testing: </w:t>
            </w:r>
            <w:r w:rsidRPr="00EA1289">
              <w:rPr>
                <w:rFonts w:eastAsia="Wingdings"/>
                <w:color w:val="auto"/>
                <w:sz w:val="16"/>
                <w:szCs w:val="16"/>
                <w:highlight w:val="yellow"/>
              </w:rPr>
              <w:t>Class of test case design techniques based on using the experience of testers to generate test cases.</w:t>
            </w:r>
            <w:r w:rsidRPr="0043307B">
              <w:rPr>
                <w:rFonts w:eastAsia="Wingdings"/>
                <w:color w:val="auto"/>
                <w:sz w:val="16"/>
                <w:szCs w:val="16"/>
                <w:highlight w:val="green"/>
                <w:vertAlign w:val="superscript"/>
              </w:rPr>
              <w:t>20</w:t>
            </w:r>
            <w:r w:rsidRPr="00EA1289">
              <w:rPr>
                <w:rFonts w:eastAsia="Wingdings"/>
                <w:color w:val="auto"/>
                <w:sz w:val="16"/>
                <w:szCs w:val="16"/>
                <w:highlight w:val="yellow"/>
              </w:rPr>
              <w:t xml:space="preserve"> Experience-based testing can include concepts such as test attacks, tours, and error taxonomies which target potential problems such as security, performance, and other quality areas,</w:t>
            </w:r>
            <w:r w:rsidRPr="0043307B">
              <w:rPr>
                <w:rFonts w:eastAsia="Wingdings"/>
                <w:color w:val="auto"/>
                <w:sz w:val="16"/>
                <w:szCs w:val="16"/>
                <w:highlight w:val="green"/>
                <w:vertAlign w:val="superscript"/>
              </w:rPr>
              <w:t>21</w:t>
            </w:r>
            <w:r w:rsidRPr="00EA1289">
              <w:rPr>
                <w:rFonts w:eastAsia="Wingdings"/>
                <w:color w:val="auto"/>
                <w:sz w:val="16"/>
                <w:szCs w:val="16"/>
                <w:highlight w:val="yellow"/>
              </w:rPr>
              <w:t xml:space="preserve"> and can include: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D5D4405" w14:textId="77777777" w:rsidR="002624D6" w:rsidRPr="00EA1289" w:rsidRDefault="002624D6" w:rsidP="002624D6">
            <w:pPr>
              <w:tabs>
                <w:tab w:val="center" w:pos="474"/>
                <w:tab w:val="center" w:pos="3812"/>
              </w:tabs>
              <w:spacing w:after="0"/>
              <w:rPr>
                <w:color w:val="auto"/>
                <w:sz w:val="16"/>
                <w:szCs w:val="16"/>
              </w:rPr>
            </w:pPr>
          </w:p>
        </w:tc>
      </w:tr>
      <w:tr w:rsidR="002624D6" w:rsidRPr="00EA1289" w14:paraId="270A9340" w14:textId="77777777" w:rsidTr="00F32EA4">
        <w:trPr>
          <w:trHeight w:val="191"/>
          <w:jc w:val="center"/>
        </w:trPr>
        <w:tc>
          <w:tcPr>
            <w:tcW w:w="5387" w:type="dxa"/>
            <w:tcBorders>
              <w:top w:val="single" w:sz="4" w:space="0" w:color="000000"/>
              <w:left w:val="single" w:sz="4" w:space="0" w:color="000000"/>
              <w:bottom w:val="single" w:sz="4" w:space="0" w:color="000000"/>
              <w:right w:val="single" w:sz="4" w:space="0" w:color="auto"/>
            </w:tcBorders>
          </w:tcPr>
          <w:p w14:paraId="098D350F" w14:textId="1102B151" w:rsidR="002624D6" w:rsidRPr="00EA1289" w:rsidRDefault="001D1C6D" w:rsidP="001D1C6D">
            <w:pPr>
              <w:spacing w:after="0"/>
              <w:ind w:left="214"/>
              <w:rPr>
                <w:rFonts w:ascii="Times New Roman" w:eastAsia="Wingdings" w:hAnsi="Times New Roman" w:cs="Times New Roman"/>
                <w:color w:val="auto"/>
                <w:sz w:val="16"/>
                <w:szCs w:val="16"/>
                <w:highlight w:val="yellow"/>
                <w:vertAlign w:val="superscript"/>
              </w:rPr>
            </w:pPr>
            <w:r w:rsidRPr="001D1C6D">
              <w:rPr>
                <w:rFonts w:ascii="Times New Roman" w:eastAsia="Wingdings" w:hAnsi="Times New Roman" w:cs="Times New Roman"/>
                <w:color w:val="auto"/>
                <w:sz w:val="16"/>
                <w:szCs w:val="16"/>
                <w:highlight w:val="green"/>
                <w:vertAlign w:val="superscript"/>
              </w:rPr>
              <w:t>21</w:t>
            </w:r>
            <w:r w:rsidRPr="001D1C6D">
              <w:rPr>
                <w:rFonts w:ascii="Times New Roman" w:eastAsia="Wingdings" w:hAnsi="Times New Roman" w:cs="Times New Roman" w:hint="eastAsia"/>
                <w:color w:val="auto"/>
                <w:sz w:val="16"/>
                <w:szCs w:val="16"/>
              </w:rPr>
              <w:t xml:space="preserve"> </w:t>
            </w:r>
            <w:r w:rsidRPr="001D1C6D">
              <w:rPr>
                <w:rFonts w:ascii="Times New Roman" w:eastAsia="Wingdings" w:hAnsi="Times New Roman" w:cs="Times New Roman"/>
                <w:color w:val="auto"/>
                <w:sz w:val="16"/>
                <w:szCs w:val="16"/>
              </w:rPr>
              <w:t>Id. at Section 3.36.</w:t>
            </w:r>
          </w:p>
        </w:tc>
        <w:tc>
          <w:tcPr>
            <w:tcW w:w="5387" w:type="dxa"/>
            <w:tcBorders>
              <w:top w:val="single" w:sz="4" w:space="0" w:color="000000"/>
              <w:left w:val="single" w:sz="4" w:space="0" w:color="000000"/>
              <w:bottom w:val="single" w:sz="4" w:space="0" w:color="000000"/>
              <w:right w:val="single" w:sz="4" w:space="0" w:color="auto"/>
            </w:tcBorders>
          </w:tcPr>
          <w:p w14:paraId="0FAF15D8" w14:textId="2FEBF11A" w:rsidR="002624D6" w:rsidRPr="00EA1289" w:rsidRDefault="002624D6" w:rsidP="002624D6">
            <w:pPr>
              <w:spacing w:after="0"/>
              <w:ind w:left="214"/>
              <w:rPr>
                <w:rFonts w:ascii="Times New Roman" w:eastAsia="Wingdings" w:hAnsi="Times New Roman" w:cs="Times New Roman"/>
                <w:color w:val="auto"/>
                <w:sz w:val="16"/>
                <w:szCs w:val="16"/>
                <w:highlight w:val="yellow"/>
              </w:rPr>
            </w:pPr>
            <w:r w:rsidRPr="001D1C6D">
              <w:rPr>
                <w:rFonts w:ascii="Times New Roman" w:eastAsia="Wingdings" w:hAnsi="Times New Roman" w:cs="Times New Roman"/>
                <w:color w:val="auto"/>
                <w:sz w:val="16"/>
                <w:szCs w:val="16"/>
                <w:highlight w:val="green"/>
                <w:vertAlign w:val="superscript"/>
              </w:rPr>
              <w:t>20</w:t>
            </w:r>
            <w:r w:rsidRPr="00EA1289">
              <w:rPr>
                <w:rFonts w:ascii="Times New Roman" w:eastAsia="Wingdings" w:hAnsi="Times New Roman" w:cs="Times New Roman"/>
                <w:color w:val="auto"/>
                <w:sz w:val="16"/>
                <w:szCs w:val="16"/>
                <w:highlight w:val="yellow"/>
              </w:rPr>
              <w:t xml:space="preserve"> Id. at Section 3.36.</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98D39E5" w14:textId="77777777" w:rsidR="002624D6" w:rsidRPr="00EA1289" w:rsidRDefault="002624D6" w:rsidP="002624D6">
            <w:pPr>
              <w:pStyle w:val="p1"/>
              <w:ind w:leftChars="177" w:left="525" w:hangingChars="85" w:hanging="136"/>
              <w:rPr>
                <w:rFonts w:ascii="Wingdings" w:eastAsia="Wingdings" w:hAnsi="Wingdings" w:cs="Wingdings"/>
                <w:color w:val="auto"/>
                <w:sz w:val="16"/>
                <w:szCs w:val="16"/>
              </w:rPr>
            </w:pPr>
          </w:p>
        </w:tc>
      </w:tr>
      <w:tr w:rsidR="002624D6" w:rsidRPr="00EA1289" w14:paraId="0B95FDBA" w14:textId="77777777" w:rsidTr="00F32EA4">
        <w:trPr>
          <w:trHeight w:val="210"/>
          <w:jc w:val="center"/>
        </w:trPr>
        <w:tc>
          <w:tcPr>
            <w:tcW w:w="5387" w:type="dxa"/>
            <w:tcBorders>
              <w:top w:val="single" w:sz="4" w:space="0" w:color="000000"/>
              <w:left w:val="single" w:sz="4" w:space="0" w:color="000000"/>
              <w:bottom w:val="single" w:sz="4" w:space="0" w:color="000000"/>
              <w:right w:val="single" w:sz="4" w:space="0" w:color="auto"/>
            </w:tcBorders>
          </w:tcPr>
          <w:p w14:paraId="754A1D15" w14:textId="73FAD1E4" w:rsidR="002624D6" w:rsidRPr="00EA1289" w:rsidRDefault="00B542EC" w:rsidP="00B542EC">
            <w:pPr>
              <w:spacing w:after="0"/>
              <w:ind w:left="214"/>
              <w:rPr>
                <w:rFonts w:ascii="Times New Roman" w:eastAsia="Wingdings" w:hAnsi="Times New Roman" w:cs="Times New Roman"/>
                <w:color w:val="auto"/>
                <w:sz w:val="16"/>
                <w:szCs w:val="16"/>
                <w:highlight w:val="yellow"/>
                <w:vertAlign w:val="superscript"/>
              </w:rPr>
            </w:pPr>
            <w:r w:rsidRPr="00B542EC">
              <w:rPr>
                <w:rFonts w:ascii="Times New Roman" w:eastAsia="Wingdings" w:hAnsi="Times New Roman" w:cs="Times New Roman"/>
                <w:color w:val="auto"/>
                <w:sz w:val="16"/>
                <w:szCs w:val="16"/>
                <w:highlight w:val="green"/>
                <w:vertAlign w:val="superscript"/>
              </w:rPr>
              <w:t>22</w:t>
            </w:r>
            <w:r w:rsidRPr="00B542EC">
              <w:rPr>
                <w:rFonts w:ascii="Times New Roman" w:eastAsia="Wingdings" w:hAnsi="Times New Roman" w:cs="Times New Roman" w:hint="eastAsia"/>
                <w:color w:val="auto"/>
                <w:sz w:val="16"/>
                <w:szCs w:val="16"/>
              </w:rPr>
              <w:t xml:space="preserve"> </w:t>
            </w:r>
            <w:r w:rsidRPr="00B542EC">
              <w:rPr>
                <w:rFonts w:ascii="Times New Roman" w:eastAsia="Wingdings" w:hAnsi="Times New Roman" w:cs="Times New Roman"/>
                <w:color w:val="auto"/>
                <w:sz w:val="16"/>
                <w:szCs w:val="16"/>
              </w:rPr>
              <w:t>Id. at Section 4.4.5.</w:t>
            </w:r>
          </w:p>
        </w:tc>
        <w:tc>
          <w:tcPr>
            <w:tcW w:w="5387" w:type="dxa"/>
            <w:tcBorders>
              <w:top w:val="single" w:sz="4" w:space="0" w:color="000000"/>
              <w:left w:val="single" w:sz="4" w:space="0" w:color="000000"/>
              <w:bottom w:val="single" w:sz="4" w:space="0" w:color="000000"/>
              <w:right w:val="single" w:sz="4" w:space="0" w:color="auto"/>
            </w:tcBorders>
          </w:tcPr>
          <w:p w14:paraId="5BBFC881" w14:textId="09394649" w:rsidR="002624D6" w:rsidRPr="00EA1289" w:rsidRDefault="002624D6" w:rsidP="002624D6">
            <w:pPr>
              <w:spacing w:after="0"/>
              <w:ind w:left="214"/>
              <w:rPr>
                <w:rFonts w:ascii="Times New Roman" w:eastAsia="Wingdings" w:hAnsi="Times New Roman" w:cs="Times New Roman"/>
                <w:color w:val="auto"/>
                <w:sz w:val="16"/>
                <w:szCs w:val="16"/>
                <w:highlight w:val="yellow"/>
              </w:rPr>
            </w:pPr>
            <w:r w:rsidRPr="00B542EC">
              <w:rPr>
                <w:rFonts w:ascii="Times New Roman" w:eastAsia="Wingdings" w:hAnsi="Times New Roman" w:cs="Times New Roman"/>
                <w:color w:val="auto"/>
                <w:sz w:val="16"/>
                <w:szCs w:val="16"/>
                <w:highlight w:val="green"/>
                <w:vertAlign w:val="superscript"/>
              </w:rPr>
              <w:t>21</w:t>
            </w:r>
            <w:r w:rsidRPr="00EA1289">
              <w:rPr>
                <w:rFonts w:ascii="Times New Roman" w:eastAsia="Wingdings" w:hAnsi="Times New Roman" w:cs="Times New Roman"/>
                <w:color w:val="auto"/>
                <w:sz w:val="16"/>
                <w:szCs w:val="16"/>
                <w:highlight w:val="yellow"/>
              </w:rPr>
              <w:t xml:space="preserve"> Id. at Section 4.4.5.</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4F128AD" w14:textId="77777777" w:rsidR="002624D6" w:rsidRPr="00EA1289" w:rsidRDefault="002624D6" w:rsidP="002624D6">
            <w:pPr>
              <w:pStyle w:val="p1"/>
              <w:ind w:leftChars="177" w:left="525" w:hangingChars="85" w:hanging="136"/>
              <w:rPr>
                <w:rFonts w:ascii="Wingdings" w:eastAsia="Wingdings" w:hAnsi="Wingdings" w:cs="Wingdings"/>
                <w:color w:val="auto"/>
                <w:sz w:val="16"/>
                <w:szCs w:val="16"/>
              </w:rPr>
            </w:pPr>
          </w:p>
        </w:tc>
      </w:tr>
      <w:tr w:rsidR="002624D6" w:rsidRPr="00EA1289" w14:paraId="6BA2CE8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53C28E8" w14:textId="47CCD988" w:rsidR="002624D6" w:rsidRPr="00EA1289" w:rsidRDefault="00545F59" w:rsidP="002624D6">
            <w:pPr>
              <w:ind w:leftChars="220" w:left="625" w:hangingChars="88" w:hanging="141"/>
              <w:rPr>
                <w:rFonts w:ascii="Wingdings" w:eastAsia="Wingdings" w:hAnsi="Wingdings" w:cs="Times New Roman"/>
                <w:b/>
                <w:bCs/>
                <w:color w:val="auto"/>
                <w:sz w:val="16"/>
                <w:szCs w:val="16"/>
              </w:rPr>
            </w:pPr>
            <w:r w:rsidRPr="008D3484">
              <w:rPr>
                <w:rFonts w:ascii="Wingdings" w:eastAsia="Wingdings" w:hAnsi="Wingdings" w:cs="Wingdings"/>
                <w:color w:val="auto"/>
                <w:sz w:val="16"/>
                <w:szCs w:val="16"/>
                <w:highlight w:val="green"/>
              </w:rPr>
              <w:t></w:t>
            </w:r>
            <w:r w:rsidR="00B542EC" w:rsidRPr="00EA1289">
              <w:rPr>
                <w:rFonts w:ascii="Times New Roman" w:eastAsia="Wingdings" w:hAnsi="Times New Roman" w:cs="Times New Roman"/>
                <w:b/>
                <w:bCs/>
                <w:color w:val="auto"/>
                <w:sz w:val="16"/>
                <w:szCs w:val="16"/>
              </w:rPr>
              <w:t xml:space="preserve"> </w:t>
            </w:r>
            <w:r w:rsidR="0043307B" w:rsidRPr="0043307B">
              <w:rPr>
                <w:rFonts w:ascii="Times New Roman" w:eastAsia="Wingdings" w:hAnsi="Times New Roman" w:cs="Times New Roman"/>
                <w:b/>
                <w:bCs/>
                <w:color w:val="auto"/>
                <w:sz w:val="16"/>
                <w:szCs w:val="16"/>
              </w:rPr>
              <w:t>Error guessing</w:t>
            </w:r>
            <w:r w:rsidR="0043307B" w:rsidRPr="0043307B">
              <w:rPr>
                <w:rFonts w:ascii="Times New Roman" w:eastAsia="Wingdings" w:hAnsi="Times New Roman" w:cs="Times New Roman"/>
                <w:color w:val="auto"/>
                <w:sz w:val="16"/>
                <w:szCs w:val="16"/>
              </w:rPr>
              <w:t xml:space="preserve">: A test design technique in which test cases are derived </w:t>
            </w:r>
            <w:proofErr w:type="gramStart"/>
            <w:r w:rsidR="0043307B" w:rsidRPr="0043307B">
              <w:rPr>
                <w:rFonts w:ascii="Times New Roman" w:eastAsia="Wingdings" w:hAnsi="Times New Roman" w:cs="Times New Roman"/>
                <w:color w:val="auto"/>
                <w:sz w:val="16"/>
                <w:szCs w:val="16"/>
              </w:rPr>
              <w:t>on the basis of</w:t>
            </w:r>
            <w:proofErr w:type="gramEnd"/>
            <w:r w:rsidR="0043307B" w:rsidRPr="0043307B">
              <w:rPr>
                <w:rFonts w:ascii="Times New Roman" w:eastAsia="Wingdings" w:hAnsi="Times New Roman" w:cs="Times New Roman"/>
                <w:color w:val="auto"/>
                <w:sz w:val="16"/>
                <w:szCs w:val="16"/>
              </w:rPr>
              <w:t xml:space="preserve"> the tester’s knowledge of past failures or general knowledge of failure modes. The relevant knowledge can be gained from personal experience, or can be encapsulated in, for example, a defects database or a “bug taxonomy.”</w:t>
            </w:r>
            <w:r w:rsidR="0043307B" w:rsidRPr="0043307B">
              <w:rPr>
                <w:rFonts w:ascii="Times New Roman" w:eastAsia="Wingdings" w:hAnsi="Times New Roman" w:cs="Times New Roman"/>
                <w:color w:val="auto"/>
                <w:sz w:val="16"/>
                <w:szCs w:val="16"/>
                <w:highlight w:val="green"/>
                <w:vertAlign w:val="superscript"/>
              </w:rPr>
              <w:t>23</w:t>
            </w:r>
          </w:p>
        </w:tc>
        <w:tc>
          <w:tcPr>
            <w:tcW w:w="5387" w:type="dxa"/>
            <w:tcBorders>
              <w:top w:val="single" w:sz="4" w:space="0" w:color="000000"/>
              <w:left w:val="single" w:sz="4" w:space="0" w:color="000000"/>
              <w:bottom w:val="single" w:sz="4" w:space="0" w:color="000000"/>
              <w:right w:val="single" w:sz="4" w:space="0" w:color="auto"/>
            </w:tcBorders>
          </w:tcPr>
          <w:p w14:paraId="143389C3" w14:textId="374AA22B" w:rsidR="002624D6" w:rsidRPr="00EA1289" w:rsidRDefault="002624D6" w:rsidP="002624D6">
            <w:pPr>
              <w:ind w:leftChars="220" w:left="625" w:hangingChars="88" w:hanging="141"/>
              <w:rPr>
                <w:rFonts w:ascii="Times New Roman" w:eastAsia="Wingdings" w:hAnsi="Times New Roman" w:cs="Times New Roman"/>
                <w:color w:val="auto"/>
                <w:sz w:val="16"/>
                <w:szCs w:val="16"/>
              </w:rPr>
            </w:pPr>
            <w:r w:rsidRPr="00F26472">
              <w:rPr>
                <w:rFonts w:ascii="Wingdings" w:eastAsia="Wingdings" w:hAnsi="Wingdings" w:cs="Times New Roman"/>
                <w:b/>
                <w:bCs/>
                <w:color w:val="auto"/>
                <w:sz w:val="16"/>
                <w:szCs w:val="16"/>
                <w:highlight w:val="green"/>
              </w:rPr>
              <w:t></w:t>
            </w:r>
            <w:r w:rsidRPr="00EA1289">
              <w:rPr>
                <w:rFonts w:ascii="Times New Roman" w:eastAsia="Wingdings" w:hAnsi="Times New Roman" w:cs="Times New Roman"/>
                <w:b/>
                <w:bCs/>
                <w:color w:val="auto"/>
                <w:sz w:val="16"/>
                <w:szCs w:val="16"/>
              </w:rPr>
              <w:t xml:space="preserve"> Error guessing</w:t>
            </w:r>
            <w:r w:rsidRPr="00EA1289">
              <w:rPr>
                <w:rFonts w:ascii="Times New Roman" w:eastAsia="Wingdings" w:hAnsi="Times New Roman" w:cs="Times New Roman"/>
                <w:b/>
                <w:bCs/>
                <w:color w:val="auto"/>
                <w:sz w:val="16"/>
                <w:szCs w:val="16"/>
                <w:highlight w:val="green"/>
              </w:rPr>
              <w:t>:</w:t>
            </w:r>
            <w:r w:rsidRPr="00EA1289">
              <w:rPr>
                <w:rFonts w:ascii="Times New Roman" w:eastAsia="Wingdings" w:hAnsi="Times New Roman" w:cs="Times New Roman"/>
                <w:color w:val="auto"/>
                <w:sz w:val="16"/>
                <w:szCs w:val="16"/>
              </w:rPr>
              <w:t xml:space="preserve"> A test design technique in which test cases are derived </w:t>
            </w:r>
            <w:proofErr w:type="gramStart"/>
            <w:r w:rsidRPr="00EA1289">
              <w:rPr>
                <w:rFonts w:ascii="Times New Roman" w:eastAsia="Wingdings" w:hAnsi="Times New Roman" w:cs="Times New Roman"/>
                <w:color w:val="auto"/>
                <w:sz w:val="16"/>
                <w:szCs w:val="16"/>
              </w:rPr>
              <w:t>on the basis of</w:t>
            </w:r>
            <w:proofErr w:type="gramEnd"/>
            <w:r w:rsidRPr="00EA1289">
              <w:rPr>
                <w:rFonts w:ascii="Times New Roman" w:eastAsia="Wingdings" w:hAnsi="Times New Roman" w:cs="Times New Roman"/>
                <w:color w:val="auto"/>
                <w:sz w:val="16"/>
                <w:szCs w:val="16"/>
              </w:rPr>
              <w:t xml:space="preserve"> the tester’s knowledge of past failures or general knowledge of failure modes. </w:t>
            </w:r>
            <w:r w:rsidRPr="00EA1289">
              <w:rPr>
                <w:rFonts w:ascii="Times New Roman" w:eastAsia="Wingdings" w:hAnsi="Times New Roman" w:cs="Times New Roman"/>
                <w:color w:val="auto"/>
                <w:sz w:val="16"/>
                <w:szCs w:val="16"/>
                <w:highlight w:val="yellow"/>
              </w:rPr>
              <w:t>The relevant knowledge can be gained from personal experience, or can be encapsulated in, for example, a defects database or a “bug taxonomy.”</w:t>
            </w:r>
            <w:r w:rsidRPr="0043307B">
              <w:rPr>
                <w:rFonts w:ascii="Times New Roman" w:eastAsia="Wingdings" w:hAnsi="Times New Roman" w:cs="Times New Roman"/>
                <w:color w:val="auto"/>
                <w:sz w:val="16"/>
                <w:szCs w:val="16"/>
                <w:highlight w:val="green"/>
                <w:vertAlign w:val="superscript"/>
              </w:rPr>
              <w:t>22</w:t>
            </w:r>
          </w:p>
        </w:tc>
        <w:tc>
          <w:tcPr>
            <w:tcW w:w="5387" w:type="dxa"/>
            <w:gridSpan w:val="2"/>
            <w:tcBorders>
              <w:top w:val="single" w:sz="4" w:space="0" w:color="000000"/>
              <w:left w:val="single" w:sz="4" w:space="0" w:color="auto"/>
              <w:bottom w:val="single" w:sz="4" w:space="0" w:color="000000"/>
              <w:right w:val="single" w:sz="4" w:space="0" w:color="auto"/>
            </w:tcBorders>
          </w:tcPr>
          <w:p w14:paraId="55919C9C"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rPr>
              <w:t></w:t>
            </w:r>
            <w:r w:rsidRPr="00EA1289">
              <w:rPr>
                <w:rFonts w:eastAsia="Wingdings"/>
                <w:color w:val="auto"/>
                <w:sz w:val="16"/>
                <w:szCs w:val="16"/>
              </w:rPr>
              <w:t xml:space="preserve"> </w:t>
            </w:r>
            <w:r w:rsidRPr="00EA1289">
              <w:rPr>
                <w:rFonts w:eastAsia="Times New Roman"/>
                <w:b/>
                <w:color w:val="auto"/>
                <w:sz w:val="16"/>
                <w:szCs w:val="16"/>
              </w:rPr>
              <w:t xml:space="preserve">Error-guessing </w:t>
            </w:r>
            <w:r w:rsidRPr="00EA1289">
              <w:rPr>
                <w:rFonts w:eastAsia="Times New Roman"/>
                <w:b/>
                <w:color w:val="auto"/>
                <w:sz w:val="16"/>
                <w:szCs w:val="16"/>
                <w:highlight w:val="green"/>
              </w:rPr>
              <w:t>–</w:t>
            </w:r>
            <w:r w:rsidRPr="00EA1289">
              <w:rPr>
                <w:rFonts w:eastAsia="Times New Roman"/>
                <w:color w:val="auto"/>
                <w:sz w:val="16"/>
                <w:szCs w:val="16"/>
              </w:rPr>
              <w:t xml:space="preserve"> A test design technique in which test cases are derived </w:t>
            </w:r>
            <w:proofErr w:type="gramStart"/>
            <w:r w:rsidRPr="00EA1289">
              <w:rPr>
                <w:rFonts w:eastAsia="Times New Roman"/>
                <w:color w:val="auto"/>
                <w:sz w:val="16"/>
                <w:szCs w:val="16"/>
              </w:rPr>
              <w:t>on the basis</w:t>
            </w:r>
            <w:r w:rsidRPr="00EA1289">
              <w:rPr>
                <w:rFonts w:ascii="游明朝" w:eastAsia="游明朝" w:hAnsi="游明朝" w:cs="游明朝"/>
                <w:color w:val="auto"/>
                <w:sz w:val="16"/>
                <w:szCs w:val="16"/>
              </w:rPr>
              <w:t xml:space="preserve"> </w:t>
            </w:r>
            <w:r w:rsidRPr="00EA1289">
              <w:rPr>
                <w:rFonts w:eastAsia="Times New Roman"/>
                <w:color w:val="auto"/>
                <w:sz w:val="16"/>
                <w:szCs w:val="16"/>
              </w:rPr>
              <w:t>of</w:t>
            </w:r>
            <w:proofErr w:type="gramEnd"/>
            <w:r w:rsidRPr="00EA1289">
              <w:rPr>
                <w:rFonts w:eastAsia="Times New Roman"/>
                <w:color w:val="auto"/>
                <w:sz w:val="16"/>
                <w:szCs w:val="16"/>
              </w:rPr>
              <w:t xml:space="preserve"> the tester’s knowledge of past failures or general knowledge of failure modes.</w:t>
            </w:r>
            <w:r w:rsidRPr="00EA1289">
              <w:rPr>
                <w:rFonts w:eastAsia="Times New Roman"/>
                <w:color w:val="auto"/>
                <w:sz w:val="16"/>
                <w:szCs w:val="16"/>
                <w:vertAlign w:val="superscript"/>
              </w:rPr>
              <w:t>11</w:t>
            </w:r>
          </w:p>
        </w:tc>
      </w:tr>
      <w:tr w:rsidR="002624D6" w:rsidRPr="00EA1289" w14:paraId="7DC99003" w14:textId="77777777" w:rsidTr="00F32EA4">
        <w:trPr>
          <w:trHeight w:val="148"/>
          <w:jc w:val="center"/>
        </w:trPr>
        <w:tc>
          <w:tcPr>
            <w:tcW w:w="5387" w:type="dxa"/>
            <w:tcBorders>
              <w:top w:val="single" w:sz="4" w:space="0" w:color="000000"/>
              <w:left w:val="single" w:sz="4" w:space="0" w:color="000000"/>
              <w:bottom w:val="single" w:sz="4" w:space="0" w:color="000000"/>
              <w:right w:val="single" w:sz="4" w:space="0" w:color="auto"/>
            </w:tcBorders>
          </w:tcPr>
          <w:p w14:paraId="2B671B7F" w14:textId="4BED1368" w:rsidR="002624D6" w:rsidRPr="00AA7BD0" w:rsidRDefault="00410902" w:rsidP="00AA7BD0">
            <w:pPr>
              <w:spacing w:after="0"/>
              <w:ind w:left="214"/>
              <w:rPr>
                <w:rStyle w:val="s1"/>
                <w:color w:val="auto"/>
                <w:sz w:val="16"/>
                <w:szCs w:val="16"/>
              </w:rPr>
            </w:pPr>
            <w:r w:rsidRPr="00AA7BD0">
              <w:rPr>
                <w:rStyle w:val="s1"/>
                <w:color w:val="auto"/>
                <w:sz w:val="16"/>
                <w:szCs w:val="16"/>
                <w:highlight w:val="green"/>
                <w:vertAlign w:val="superscript"/>
              </w:rPr>
              <w:lastRenderedPageBreak/>
              <w:t>23</w:t>
            </w:r>
            <w:r w:rsidR="00AA7BD0">
              <w:rPr>
                <w:rStyle w:val="s1"/>
                <w:rFonts w:eastAsiaTheme="minorEastAsia" w:hint="eastAsia"/>
                <w:color w:val="auto"/>
                <w:sz w:val="16"/>
                <w:szCs w:val="16"/>
              </w:rPr>
              <w:t xml:space="preserve"> </w:t>
            </w:r>
            <w:r w:rsidRPr="00AA7BD0">
              <w:rPr>
                <w:rStyle w:val="s1"/>
                <w:color w:val="auto"/>
                <w:sz w:val="16"/>
                <w:szCs w:val="16"/>
              </w:rPr>
              <w:t>Id. at Section 3.32.</w:t>
            </w:r>
          </w:p>
        </w:tc>
        <w:tc>
          <w:tcPr>
            <w:tcW w:w="5387" w:type="dxa"/>
            <w:tcBorders>
              <w:top w:val="single" w:sz="4" w:space="0" w:color="000000"/>
              <w:left w:val="single" w:sz="4" w:space="0" w:color="000000"/>
              <w:bottom w:val="single" w:sz="4" w:space="0" w:color="000000"/>
              <w:right w:val="single" w:sz="4" w:space="0" w:color="auto"/>
            </w:tcBorders>
          </w:tcPr>
          <w:p w14:paraId="5FD99550" w14:textId="2FFA2B97" w:rsidR="002624D6" w:rsidRPr="00EA1289" w:rsidRDefault="002624D6" w:rsidP="002624D6">
            <w:pPr>
              <w:spacing w:after="0"/>
              <w:ind w:left="214"/>
              <w:rPr>
                <w:rFonts w:ascii="Times New Roman" w:eastAsia="ＭＳ Ｐゴシック" w:hAnsi="Times New Roman" w:cs="Times New Roman"/>
                <w:color w:val="auto"/>
                <w:sz w:val="16"/>
                <w:szCs w:val="16"/>
              </w:rPr>
            </w:pPr>
            <w:r w:rsidRPr="00AA7BD0">
              <w:rPr>
                <w:rStyle w:val="s1"/>
                <w:color w:val="auto"/>
                <w:sz w:val="16"/>
                <w:szCs w:val="16"/>
                <w:highlight w:val="green"/>
                <w:vertAlign w:val="superscript"/>
              </w:rPr>
              <w:t>22</w:t>
            </w:r>
            <w:r w:rsidRPr="00EA1289">
              <w:rPr>
                <w:color w:val="auto"/>
                <w:sz w:val="16"/>
                <w:szCs w:val="16"/>
              </w:rPr>
              <w:t xml:space="preserve"> </w:t>
            </w:r>
            <w:r w:rsidRPr="00EA1289">
              <w:rPr>
                <w:rFonts w:ascii="Times New Roman" w:eastAsia="Wingdings" w:hAnsi="Times New Roman" w:cs="Times New Roman"/>
                <w:color w:val="auto"/>
                <w:sz w:val="16"/>
                <w:szCs w:val="16"/>
                <w:highlight w:val="green"/>
              </w:rPr>
              <w:t>Id. at</w:t>
            </w:r>
            <w:r w:rsidRPr="00EA1289">
              <w:rPr>
                <w:rFonts w:ascii="Times New Roman" w:eastAsia="Wingdings" w:hAnsi="Times New Roman" w:cs="Times New Roman"/>
                <w:color w:val="auto"/>
                <w:sz w:val="16"/>
                <w:szCs w:val="16"/>
              </w:rPr>
              <w:t xml:space="preserve"> Section </w:t>
            </w:r>
            <w:r w:rsidRPr="00EA1289">
              <w:rPr>
                <w:rFonts w:ascii="Times New Roman" w:eastAsia="Wingdings" w:hAnsi="Times New Roman" w:cs="Times New Roman"/>
                <w:color w:val="auto"/>
                <w:sz w:val="16"/>
                <w:szCs w:val="16"/>
                <w:highlight w:val="green"/>
              </w:rPr>
              <w:t>3.32.</w:t>
            </w:r>
          </w:p>
        </w:tc>
        <w:tc>
          <w:tcPr>
            <w:tcW w:w="5387" w:type="dxa"/>
            <w:gridSpan w:val="2"/>
            <w:tcBorders>
              <w:top w:val="single" w:sz="4" w:space="0" w:color="000000"/>
              <w:left w:val="single" w:sz="4" w:space="0" w:color="auto"/>
              <w:bottom w:val="single" w:sz="4" w:space="0" w:color="000000"/>
              <w:right w:val="single" w:sz="4" w:space="0" w:color="auto"/>
            </w:tcBorders>
          </w:tcPr>
          <w:p w14:paraId="34DB530E" w14:textId="77777777" w:rsidR="002624D6" w:rsidRPr="00EA1289" w:rsidRDefault="002624D6" w:rsidP="002624D6">
            <w:pPr>
              <w:spacing w:after="0"/>
              <w:ind w:left="221"/>
              <w:rPr>
                <w:color w:val="auto"/>
                <w:sz w:val="16"/>
                <w:szCs w:val="16"/>
              </w:rPr>
            </w:pPr>
            <w:r w:rsidRPr="00EA1289">
              <w:rPr>
                <w:rFonts w:ascii="Times New Roman" w:eastAsia="Times New Roman" w:hAnsi="Times New Roman" w:cs="Times New Roman"/>
                <w:color w:val="auto"/>
                <w:sz w:val="16"/>
                <w:szCs w:val="16"/>
                <w:vertAlign w:val="superscript"/>
              </w:rPr>
              <w:t>11</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Ibid.,</w:t>
            </w:r>
            <w:r w:rsidRPr="00EA1289">
              <w:rPr>
                <w:rFonts w:ascii="Times New Roman" w:eastAsia="Times New Roman" w:hAnsi="Times New Roman" w:cs="Times New Roman"/>
                <w:color w:val="auto"/>
                <w:sz w:val="16"/>
                <w:szCs w:val="16"/>
              </w:rPr>
              <w:t xml:space="preserve"> Section </w:t>
            </w:r>
            <w:r w:rsidRPr="00EA1289">
              <w:rPr>
                <w:rFonts w:ascii="Times New Roman" w:eastAsia="Times New Roman" w:hAnsi="Times New Roman" w:cs="Times New Roman"/>
                <w:color w:val="auto"/>
                <w:sz w:val="16"/>
                <w:szCs w:val="16"/>
                <w:highlight w:val="green"/>
              </w:rPr>
              <w:t>4.14.</w:t>
            </w:r>
          </w:p>
        </w:tc>
      </w:tr>
      <w:tr w:rsidR="002624D6" w:rsidRPr="00EA1289" w14:paraId="1759441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4281103" w14:textId="6AA7F385" w:rsidR="002624D6" w:rsidRPr="00EA1289" w:rsidRDefault="00545F59" w:rsidP="002624D6">
            <w:pPr>
              <w:ind w:leftChars="220" w:left="625" w:hangingChars="88" w:hanging="141"/>
              <w:rPr>
                <w:rFonts w:ascii="Wingdings" w:eastAsia="Wingdings" w:hAnsi="Wingdings" w:cs="Times New Roman"/>
                <w:b/>
                <w:bCs/>
                <w:color w:val="auto"/>
                <w:sz w:val="16"/>
                <w:szCs w:val="16"/>
              </w:rPr>
            </w:pPr>
            <w:r w:rsidRPr="008D3484">
              <w:rPr>
                <w:rFonts w:ascii="Wingdings" w:eastAsia="Wingdings" w:hAnsi="Wingdings" w:cs="Wingdings"/>
                <w:color w:val="auto"/>
                <w:sz w:val="16"/>
                <w:szCs w:val="16"/>
                <w:highlight w:val="green"/>
              </w:rPr>
              <w:t></w:t>
            </w:r>
            <w:r w:rsidR="00410902" w:rsidRPr="00EA1289">
              <w:rPr>
                <w:rFonts w:ascii="Times New Roman" w:eastAsia="Wingdings" w:hAnsi="Times New Roman" w:cs="Times New Roman"/>
                <w:b/>
                <w:bCs/>
                <w:color w:val="auto"/>
                <w:sz w:val="16"/>
                <w:szCs w:val="16"/>
              </w:rPr>
              <w:t xml:space="preserve"> </w:t>
            </w:r>
            <w:r w:rsidR="00410902" w:rsidRPr="00410902">
              <w:rPr>
                <w:rFonts w:ascii="Times New Roman" w:eastAsia="Wingdings" w:hAnsi="Times New Roman" w:cs="Times New Roman"/>
                <w:b/>
                <w:bCs/>
                <w:color w:val="auto"/>
                <w:sz w:val="16"/>
                <w:szCs w:val="16"/>
              </w:rPr>
              <w:t>Exploratory testing</w:t>
            </w:r>
            <w:r w:rsidR="00410902" w:rsidRPr="00410902">
              <w:rPr>
                <w:rFonts w:ascii="Times New Roman" w:eastAsia="Wingdings" w:hAnsi="Times New Roman" w:cs="Times New Roman"/>
                <w:color w:val="auto"/>
                <w:sz w:val="16"/>
                <w:szCs w:val="16"/>
              </w:rPr>
              <w:t>: Experience-based testing in which the tester spontaneously designs and executes tests based on the tester’s existing relevant knowledge, prior exploration of the test item (including results from previous tests), and heuristic “rules of thumb” regarding common software behaviors and types of failure. Exploratory testing looks for hidden properties, including hidden, unanticipated user behaviors, or accidental use situations that could interfere with other software properties being tested and could pose a risk of software failure.</w:t>
            </w:r>
            <w:r w:rsidR="00410902" w:rsidRPr="00410902">
              <w:rPr>
                <w:rFonts w:ascii="Times New Roman" w:eastAsia="Wingdings" w:hAnsi="Times New Roman" w:cs="Times New Roman"/>
                <w:color w:val="auto"/>
                <w:sz w:val="16"/>
                <w:szCs w:val="16"/>
                <w:highlight w:val="green"/>
                <w:vertAlign w:val="superscript"/>
              </w:rPr>
              <w:t>24</w:t>
            </w:r>
          </w:p>
        </w:tc>
        <w:tc>
          <w:tcPr>
            <w:tcW w:w="5387" w:type="dxa"/>
            <w:tcBorders>
              <w:top w:val="single" w:sz="4" w:space="0" w:color="000000"/>
              <w:left w:val="single" w:sz="4" w:space="0" w:color="000000"/>
              <w:bottom w:val="single" w:sz="4" w:space="0" w:color="000000"/>
              <w:right w:val="single" w:sz="4" w:space="0" w:color="auto"/>
            </w:tcBorders>
          </w:tcPr>
          <w:p w14:paraId="38A6C072" w14:textId="2D96903C" w:rsidR="002624D6" w:rsidRPr="00EA1289" w:rsidRDefault="002624D6" w:rsidP="002624D6">
            <w:pPr>
              <w:ind w:leftChars="220" w:left="625" w:hangingChars="88" w:hanging="141"/>
              <w:rPr>
                <w:rFonts w:ascii="Times New Roman" w:eastAsia="Wingdings" w:hAnsi="Times New Roman" w:cs="Times New Roman"/>
                <w:color w:val="auto"/>
                <w:sz w:val="16"/>
                <w:szCs w:val="16"/>
              </w:rPr>
            </w:pPr>
            <w:r w:rsidRPr="00F26472">
              <w:rPr>
                <w:rFonts w:ascii="Wingdings" w:eastAsia="Wingdings" w:hAnsi="Wingdings" w:cs="Times New Roman"/>
                <w:b/>
                <w:bCs/>
                <w:color w:val="auto"/>
                <w:sz w:val="16"/>
                <w:szCs w:val="16"/>
                <w:highlight w:val="green"/>
              </w:rPr>
              <w:t></w:t>
            </w:r>
            <w:r w:rsidRPr="00EA1289">
              <w:rPr>
                <w:rFonts w:ascii="Times New Roman" w:eastAsia="Wingdings" w:hAnsi="Times New Roman" w:cs="Times New Roman"/>
                <w:b/>
                <w:bCs/>
                <w:color w:val="auto"/>
                <w:sz w:val="16"/>
                <w:szCs w:val="16"/>
              </w:rPr>
              <w:t xml:space="preserve"> Exploratory testing</w:t>
            </w:r>
            <w:r w:rsidRPr="00EA1289">
              <w:rPr>
                <w:rFonts w:ascii="Times New Roman" w:eastAsia="Wingdings" w:hAnsi="Times New Roman" w:cs="Times New Roman"/>
                <w:b/>
                <w:bCs/>
                <w:color w:val="auto"/>
                <w:sz w:val="16"/>
                <w:szCs w:val="16"/>
                <w:highlight w:val="green"/>
              </w:rPr>
              <w:t>:</w:t>
            </w:r>
            <w:r w:rsidRPr="00EA1289">
              <w:rPr>
                <w:rFonts w:ascii="Times New Roman" w:eastAsia="Wingdings" w:hAnsi="Times New Roman" w:cs="Times New Roman"/>
                <w:b/>
                <w:bCs/>
                <w:color w:val="auto"/>
                <w:sz w:val="16"/>
                <w:szCs w:val="16"/>
              </w:rPr>
              <w:t xml:space="preserve"> </w:t>
            </w:r>
            <w:r w:rsidRPr="00EA1289">
              <w:rPr>
                <w:rFonts w:ascii="Times New Roman" w:eastAsia="Wingdings" w:hAnsi="Times New Roman" w:cs="Times New Roman"/>
                <w:color w:val="auto"/>
                <w:sz w:val="16"/>
                <w:szCs w:val="16"/>
              </w:rPr>
              <w:t>Experience-based testing in which the tester spontaneously designs and executes tests based on the tester’s existing relevant knowledge, prior exploration of the test item (including results from previous tests), and heuristic “rules of thumb” regarding common software behaviors and types of failure. Exploratory testing looks for hidden properties, including hidden, unanticipated user behaviors, or accidental use situations that could interfere with other software properties being tested and could pose a risk of software failure.</w:t>
            </w:r>
            <w:r w:rsidRPr="00410902">
              <w:rPr>
                <w:rFonts w:ascii="Times New Roman" w:eastAsia="Wingdings" w:hAnsi="Times New Roman" w:cs="Times New Roman"/>
                <w:color w:val="auto"/>
                <w:sz w:val="16"/>
                <w:szCs w:val="16"/>
                <w:highlight w:val="green"/>
                <w:vertAlign w:val="superscript"/>
              </w:rPr>
              <w:t>23</w:t>
            </w:r>
          </w:p>
        </w:tc>
        <w:tc>
          <w:tcPr>
            <w:tcW w:w="5387" w:type="dxa"/>
            <w:gridSpan w:val="2"/>
            <w:tcBorders>
              <w:top w:val="single" w:sz="4" w:space="0" w:color="000000"/>
              <w:left w:val="single" w:sz="4" w:space="0" w:color="auto"/>
              <w:bottom w:val="single" w:sz="4" w:space="0" w:color="000000"/>
              <w:right w:val="single" w:sz="4" w:space="0" w:color="auto"/>
            </w:tcBorders>
          </w:tcPr>
          <w:p w14:paraId="3C7669C9"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rPr>
              <w:t></w:t>
            </w:r>
            <w:r w:rsidRPr="00EA1289">
              <w:rPr>
                <w:rFonts w:eastAsia="Wingdings"/>
                <w:color w:val="auto"/>
                <w:sz w:val="16"/>
                <w:szCs w:val="16"/>
              </w:rPr>
              <w:t xml:space="preserve"> </w:t>
            </w:r>
            <w:r w:rsidRPr="00EA1289">
              <w:rPr>
                <w:rFonts w:eastAsia="Times New Roman"/>
                <w:b/>
                <w:color w:val="auto"/>
                <w:sz w:val="16"/>
                <w:szCs w:val="16"/>
              </w:rPr>
              <w:t xml:space="preserve">Exploratory testing </w:t>
            </w:r>
            <w:r w:rsidRPr="00EA1289">
              <w:rPr>
                <w:rFonts w:eastAsia="Times New Roman"/>
                <w:b/>
                <w:color w:val="auto"/>
                <w:sz w:val="16"/>
                <w:szCs w:val="16"/>
                <w:highlight w:val="green"/>
              </w:rPr>
              <w:t>–</w:t>
            </w:r>
            <w:r w:rsidRPr="00EA1289">
              <w:rPr>
                <w:rFonts w:eastAsia="Times New Roman"/>
                <w:color w:val="auto"/>
                <w:sz w:val="16"/>
                <w:szCs w:val="16"/>
              </w:rPr>
              <w:t xml:space="preserve"> Experience-based testing in which the tester spontaneously designs and executes tests based on the tester’s existing relevant knowledge, prior exploration of the test item (including results from previous tests), and heuristic </w:t>
            </w:r>
            <w:r w:rsidRPr="00EA1289">
              <w:rPr>
                <w:rFonts w:ascii="游明朝" w:eastAsia="游明朝" w:hAnsi="游明朝" w:cs="游明朝"/>
                <w:color w:val="auto"/>
                <w:sz w:val="16"/>
                <w:szCs w:val="16"/>
              </w:rPr>
              <w:t>“</w:t>
            </w:r>
            <w:r w:rsidRPr="00EA1289">
              <w:rPr>
                <w:rFonts w:eastAsia="Times New Roman"/>
                <w:color w:val="auto"/>
                <w:sz w:val="16"/>
                <w:szCs w:val="16"/>
              </w:rPr>
              <w:t>rules of thumb” regarding common software behaviors and types of failure. Exploratory testing looks for hidden properties, including hidden, unanticipated user behaviors, or accidental use situations that could interfere with other software properties being tested and could pose a risk of software failure.</w:t>
            </w:r>
            <w:r w:rsidRPr="00EA1289">
              <w:rPr>
                <w:rFonts w:eastAsia="Times New Roman"/>
                <w:color w:val="auto"/>
                <w:sz w:val="16"/>
                <w:szCs w:val="16"/>
                <w:vertAlign w:val="superscript"/>
              </w:rPr>
              <w:t>12</w:t>
            </w:r>
          </w:p>
        </w:tc>
      </w:tr>
      <w:tr w:rsidR="002624D6" w:rsidRPr="00EA1289" w14:paraId="30B8A3FA" w14:textId="77777777" w:rsidTr="00F32EA4">
        <w:trPr>
          <w:trHeight w:val="153"/>
          <w:jc w:val="center"/>
        </w:trPr>
        <w:tc>
          <w:tcPr>
            <w:tcW w:w="5387" w:type="dxa"/>
            <w:tcBorders>
              <w:top w:val="single" w:sz="4" w:space="0" w:color="000000"/>
              <w:left w:val="single" w:sz="4" w:space="0" w:color="000000"/>
              <w:bottom w:val="single" w:sz="4" w:space="0" w:color="000000"/>
              <w:right w:val="single" w:sz="4" w:space="0" w:color="auto"/>
            </w:tcBorders>
          </w:tcPr>
          <w:p w14:paraId="692B17DF" w14:textId="68455FA9" w:rsidR="002624D6" w:rsidRPr="00EA1289" w:rsidRDefault="00AA7BD0" w:rsidP="00AA7BD0">
            <w:pPr>
              <w:spacing w:after="0"/>
              <w:ind w:left="214"/>
              <w:rPr>
                <w:rFonts w:ascii="Times New Roman" w:eastAsia="Wingdings" w:hAnsi="Times New Roman" w:cs="Times New Roman"/>
                <w:color w:val="auto"/>
                <w:sz w:val="16"/>
                <w:szCs w:val="16"/>
                <w:vertAlign w:val="superscript"/>
              </w:rPr>
            </w:pPr>
            <w:r w:rsidRPr="00AA7BD0">
              <w:rPr>
                <w:rFonts w:ascii="Times New Roman" w:eastAsia="Wingdings" w:hAnsi="Times New Roman" w:cs="Times New Roman"/>
                <w:color w:val="auto"/>
                <w:sz w:val="16"/>
                <w:szCs w:val="16"/>
                <w:highlight w:val="green"/>
                <w:vertAlign w:val="superscript"/>
              </w:rPr>
              <w:t>24</w:t>
            </w:r>
            <w:r w:rsidRPr="00AA7BD0">
              <w:rPr>
                <w:rFonts w:ascii="Times New Roman" w:eastAsia="Wingdings" w:hAnsi="Times New Roman" w:cs="Times New Roman" w:hint="eastAsia"/>
                <w:color w:val="auto"/>
                <w:sz w:val="16"/>
                <w:szCs w:val="16"/>
              </w:rPr>
              <w:t xml:space="preserve"> </w:t>
            </w:r>
            <w:r w:rsidRPr="00AA7BD0">
              <w:rPr>
                <w:rFonts w:ascii="Times New Roman" w:eastAsia="Wingdings" w:hAnsi="Times New Roman" w:cs="Times New Roman"/>
                <w:color w:val="auto"/>
                <w:sz w:val="16"/>
                <w:szCs w:val="16"/>
              </w:rPr>
              <w:t>See id. at Section 3.37.</w:t>
            </w:r>
          </w:p>
        </w:tc>
        <w:tc>
          <w:tcPr>
            <w:tcW w:w="5387" w:type="dxa"/>
            <w:tcBorders>
              <w:top w:val="single" w:sz="4" w:space="0" w:color="000000"/>
              <w:left w:val="single" w:sz="4" w:space="0" w:color="000000"/>
              <w:bottom w:val="single" w:sz="4" w:space="0" w:color="000000"/>
              <w:right w:val="single" w:sz="4" w:space="0" w:color="auto"/>
            </w:tcBorders>
          </w:tcPr>
          <w:p w14:paraId="5696BE5D" w14:textId="102150F2" w:rsidR="002624D6" w:rsidRPr="00EA1289" w:rsidRDefault="002624D6" w:rsidP="002624D6">
            <w:pPr>
              <w:spacing w:after="0"/>
              <w:ind w:left="214"/>
              <w:rPr>
                <w:rFonts w:ascii="Times New Roman" w:eastAsia="Wingdings" w:hAnsi="Times New Roman" w:cs="Times New Roman"/>
                <w:color w:val="auto"/>
                <w:sz w:val="16"/>
                <w:szCs w:val="16"/>
              </w:rPr>
            </w:pPr>
            <w:r w:rsidRPr="00AA7BD0">
              <w:rPr>
                <w:rFonts w:ascii="Times New Roman" w:eastAsia="Wingdings" w:hAnsi="Times New Roman" w:cs="Times New Roman"/>
                <w:color w:val="auto"/>
                <w:sz w:val="16"/>
                <w:szCs w:val="16"/>
                <w:highlight w:val="green"/>
                <w:vertAlign w:val="superscript"/>
              </w:rPr>
              <w:t>23</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See id. at</w:t>
            </w:r>
            <w:r w:rsidRPr="00EA1289">
              <w:rPr>
                <w:rFonts w:ascii="Times New Roman" w:eastAsia="Wingdings" w:hAnsi="Times New Roman" w:cs="Times New Roman"/>
                <w:color w:val="auto"/>
                <w:sz w:val="16"/>
                <w:szCs w:val="16"/>
              </w:rPr>
              <w:t xml:space="preserve"> Section </w:t>
            </w:r>
            <w:r w:rsidRPr="00EA1289">
              <w:rPr>
                <w:rFonts w:ascii="Times New Roman" w:eastAsia="Wingdings" w:hAnsi="Times New Roman" w:cs="Times New Roman"/>
                <w:color w:val="auto"/>
                <w:sz w:val="16"/>
                <w:szCs w:val="16"/>
                <w:highlight w:val="green"/>
              </w:rPr>
              <w:t>3.37.</w:t>
            </w:r>
          </w:p>
        </w:tc>
        <w:tc>
          <w:tcPr>
            <w:tcW w:w="5387" w:type="dxa"/>
            <w:gridSpan w:val="2"/>
            <w:tcBorders>
              <w:top w:val="single" w:sz="4" w:space="0" w:color="000000"/>
              <w:left w:val="single" w:sz="4" w:space="0" w:color="auto"/>
              <w:bottom w:val="single" w:sz="4" w:space="0" w:color="000000"/>
              <w:right w:val="single" w:sz="4" w:space="0" w:color="auto"/>
            </w:tcBorders>
          </w:tcPr>
          <w:p w14:paraId="75236CA2" w14:textId="77777777" w:rsidR="002624D6" w:rsidRPr="00EA1289" w:rsidRDefault="002624D6" w:rsidP="002624D6">
            <w:pPr>
              <w:spacing w:after="0"/>
              <w:ind w:left="221"/>
              <w:rPr>
                <w:rFonts w:ascii="Times New Roman" w:eastAsia="Times New Roman" w:hAnsi="Times New Roman" w:cs="Times New Roman"/>
                <w:color w:val="auto"/>
                <w:sz w:val="16"/>
                <w:szCs w:val="16"/>
              </w:rPr>
            </w:pPr>
            <w:proofErr w:type="gramStart"/>
            <w:r w:rsidRPr="00EA1289">
              <w:rPr>
                <w:rFonts w:ascii="Times New Roman" w:eastAsia="Times New Roman" w:hAnsi="Times New Roman" w:cs="Times New Roman"/>
                <w:color w:val="auto"/>
                <w:sz w:val="16"/>
                <w:szCs w:val="16"/>
                <w:vertAlign w:val="superscript"/>
              </w:rPr>
              <w:t>12</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Ibid</w:t>
            </w:r>
            <w:proofErr w:type="gramEnd"/>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Section </w:t>
            </w:r>
            <w:r w:rsidRPr="00EA1289">
              <w:rPr>
                <w:rFonts w:ascii="Times New Roman" w:eastAsia="Times New Roman" w:hAnsi="Times New Roman" w:cs="Times New Roman"/>
                <w:color w:val="auto"/>
                <w:sz w:val="16"/>
                <w:szCs w:val="16"/>
                <w:highlight w:val="green"/>
              </w:rPr>
              <w:t>4.16.</w:t>
            </w:r>
          </w:p>
        </w:tc>
      </w:tr>
      <w:tr w:rsidR="002624D6" w:rsidRPr="00EA1289" w14:paraId="1A55261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9312E55" w14:textId="5135D441" w:rsidR="002624D6" w:rsidRPr="00EA1289" w:rsidRDefault="00545F59" w:rsidP="00545F59">
            <w:pPr>
              <w:pStyle w:val="p1"/>
              <w:ind w:leftChars="154" w:left="461" w:hangingChars="76" w:hanging="122"/>
              <w:rPr>
                <w:rFonts w:ascii="Wingdings" w:eastAsia="Wingdings" w:hAnsi="Wingdings" w:cs="Wingdings"/>
                <w:color w:val="auto"/>
                <w:sz w:val="16"/>
                <w:szCs w:val="16"/>
              </w:rPr>
            </w:pPr>
            <w:r w:rsidRPr="00F26472">
              <w:rPr>
                <w:rFonts w:ascii="Wingdings" w:eastAsia="Wingdings" w:hAnsi="Wingdings" w:cs="Wingdings"/>
                <w:color w:val="auto"/>
                <w:sz w:val="16"/>
                <w:szCs w:val="16"/>
                <w:highlight w:val="red"/>
              </w:rPr>
              <w:t></w:t>
            </w:r>
            <w:r w:rsidRPr="00EA1289">
              <w:rPr>
                <w:rFonts w:eastAsia="Wingdings"/>
                <w:b/>
                <w:bCs/>
                <w:color w:val="auto"/>
                <w:sz w:val="16"/>
                <w:szCs w:val="16"/>
              </w:rPr>
              <w:t xml:space="preserve"> </w:t>
            </w:r>
            <w:r w:rsidR="0049531D" w:rsidRPr="0049531D">
              <w:rPr>
                <w:rFonts w:eastAsia="Wingdings"/>
                <w:b/>
                <w:bCs/>
                <w:color w:val="auto"/>
                <w:sz w:val="16"/>
                <w:szCs w:val="16"/>
              </w:rPr>
              <w:t>Scripted testing</w:t>
            </w:r>
            <w:r w:rsidR="0049531D" w:rsidRPr="0049531D">
              <w:rPr>
                <w:rFonts w:eastAsia="Wingdings"/>
                <w:color w:val="auto"/>
                <w:sz w:val="16"/>
                <w:szCs w:val="16"/>
                <w:highlight w:val="green"/>
              </w:rPr>
              <w:t>:</w:t>
            </w:r>
            <w:r w:rsidR="0049531D" w:rsidRPr="0049531D">
              <w:rPr>
                <w:rFonts w:eastAsia="Wingdings"/>
                <w:color w:val="auto"/>
                <w:sz w:val="16"/>
                <w:szCs w:val="16"/>
              </w:rPr>
              <w:t xml:space="preserve"> Testing in which test cases are recorded (e.g., document in a test management tool or in a spreadsheet) and can then be executed manually or executed automatically using an automated testing tool. The level of detail required for each test case and the evidence necessary to establish the software feature, function, or operation performs as intended depends on the risk posed by the software feature, function, or operation. For example, depending on the intended use, a more robust scripted testing where the test cases and evidence may include detailed requirements for repeatability, traceability, or auditability may be appropriate.</w:t>
            </w:r>
          </w:p>
        </w:tc>
        <w:tc>
          <w:tcPr>
            <w:tcW w:w="5387" w:type="dxa"/>
            <w:tcBorders>
              <w:top w:val="single" w:sz="4" w:space="0" w:color="000000"/>
              <w:left w:val="single" w:sz="4" w:space="0" w:color="000000"/>
              <w:bottom w:val="single" w:sz="4" w:space="0" w:color="000000"/>
              <w:right w:val="single" w:sz="4" w:space="0" w:color="auto"/>
            </w:tcBorders>
          </w:tcPr>
          <w:p w14:paraId="367775AD" w14:textId="353FBC8D"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F26472">
              <w:rPr>
                <w:rFonts w:ascii="Wingdings" w:eastAsia="Wingdings" w:hAnsi="Wingdings" w:cs="Wingdings"/>
                <w:color w:val="auto"/>
                <w:sz w:val="16"/>
                <w:szCs w:val="16"/>
                <w:highlight w:val="green"/>
              </w:rPr>
              <w:t></w:t>
            </w:r>
            <w:r w:rsidRPr="00EA1289">
              <w:rPr>
                <w:rFonts w:ascii="Times New Roman" w:eastAsia="Wingdings" w:hAnsi="Times New Roman" w:cs="Times New Roman"/>
                <w:b/>
                <w:bCs/>
                <w:color w:val="auto"/>
                <w:sz w:val="16"/>
                <w:szCs w:val="16"/>
              </w:rPr>
              <w:t xml:space="preserve"> Scripted testing</w:t>
            </w:r>
            <w:r w:rsidRPr="00EA1289">
              <w:rPr>
                <w:rFonts w:ascii="Times New Roman" w:eastAsia="Wingdings" w:hAnsi="Times New Roman" w:cs="Times New Roman"/>
                <w:b/>
                <w:bCs/>
                <w:color w:val="auto"/>
                <w:sz w:val="16"/>
                <w:szCs w:val="16"/>
                <w:highlight w:val="green"/>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Testing in which test cases are recorded (e.g., document in a test management tool or in a spreadsheet) and can then be executed manually or executed automatically using an automated testing tool. The level of detail required for each test case and the evidence necessary to establish the software feature, function, or operation performs as intended depends on the risk posed by the software feature, function, or operation. For example, depending on the intended use, a more robust scripted testing where the test cases and evidence may include detailed requirements for repeatability, traceability, or auditability may be appropriate.</w:t>
            </w:r>
          </w:p>
        </w:tc>
        <w:tc>
          <w:tcPr>
            <w:tcW w:w="5387" w:type="dxa"/>
            <w:gridSpan w:val="2"/>
            <w:tcBorders>
              <w:top w:val="single" w:sz="4" w:space="0" w:color="000000"/>
              <w:left w:val="single" w:sz="4" w:space="0" w:color="auto"/>
              <w:bottom w:val="single" w:sz="4" w:space="0" w:color="000000"/>
              <w:right w:val="single" w:sz="4" w:space="0" w:color="auto"/>
            </w:tcBorders>
          </w:tcPr>
          <w:p w14:paraId="7AE98FCE"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b/>
                <w:bCs/>
                <w:color w:val="auto"/>
                <w:sz w:val="16"/>
                <w:szCs w:val="16"/>
              </w:rPr>
              <w:t>Scripted</w:t>
            </w:r>
            <w:r w:rsidRPr="00EA1289">
              <w:rPr>
                <w:rFonts w:ascii="Times New Roman" w:eastAsia="Times New Roman" w:hAnsi="Times New Roman" w:cs="Times New Roman"/>
                <w:b/>
                <w:color w:val="auto"/>
                <w:sz w:val="16"/>
                <w:szCs w:val="16"/>
              </w:rPr>
              <w:t xml:space="preserve"> testing</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Dynamic testing in which the tester’s actions are prescribed by written instructions in a test case. Scripted testing includes both robust and limited scripted testing.</w:t>
            </w:r>
            <w:r w:rsidRPr="00EA1289">
              <w:rPr>
                <w:rFonts w:ascii="Times New Roman" w:eastAsia="Times New Roman" w:hAnsi="Times New Roman" w:cs="Times New Roman"/>
                <w:color w:val="auto"/>
                <w:sz w:val="16"/>
                <w:szCs w:val="16"/>
                <w:highlight w:val="green"/>
                <w:vertAlign w:val="superscript"/>
              </w:rPr>
              <w:t>13</w:t>
            </w:r>
          </w:p>
        </w:tc>
      </w:tr>
      <w:tr w:rsidR="002624D6" w:rsidRPr="00EA1289" w14:paraId="5B9C0F7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7D27A884"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4FA3EEFD" w14:textId="1ECB6D2A"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29AFC19E" w14:textId="77777777" w:rsidR="002624D6" w:rsidRPr="00EA1289" w:rsidRDefault="002624D6" w:rsidP="002624D6">
            <w:pPr>
              <w:spacing w:after="0"/>
              <w:ind w:left="221"/>
              <w:rPr>
                <w:rFonts w:ascii="Times New Roman" w:eastAsia="Times New Roman" w:hAnsi="Times New Roman" w:cs="Times New Roman"/>
                <w:strike/>
                <w:color w:val="auto"/>
                <w:sz w:val="16"/>
                <w:szCs w:val="16"/>
                <w:highlight w:val="yellow"/>
              </w:rPr>
            </w:pPr>
            <w:proofErr w:type="gramStart"/>
            <w:r w:rsidRPr="00EA1289">
              <w:rPr>
                <w:rFonts w:ascii="Times New Roman" w:eastAsia="Times New Roman" w:hAnsi="Times New Roman" w:cs="Times New Roman"/>
                <w:strike/>
                <w:color w:val="auto"/>
                <w:sz w:val="16"/>
                <w:szCs w:val="16"/>
                <w:highlight w:val="yellow"/>
                <w:vertAlign w:val="superscript"/>
              </w:rPr>
              <w:t>13</w:t>
            </w:r>
            <w:r w:rsidRPr="00EA1289">
              <w:rPr>
                <w:rFonts w:ascii="Times New Roman" w:eastAsia="Times New Roman" w:hAnsi="Times New Roman" w:cs="Times New Roman"/>
                <w:strike/>
                <w:color w:val="auto"/>
                <w:sz w:val="16"/>
                <w:szCs w:val="16"/>
                <w:highlight w:val="yellow"/>
              </w:rPr>
              <w:t xml:space="preserve">  Ibid.</w:t>
            </w:r>
            <w:proofErr w:type="gramEnd"/>
            <w:r w:rsidRPr="00EA1289">
              <w:rPr>
                <w:rFonts w:ascii="Times New Roman" w:eastAsia="Times New Roman" w:hAnsi="Times New Roman" w:cs="Times New Roman"/>
                <w:strike/>
                <w:color w:val="auto"/>
                <w:sz w:val="16"/>
                <w:szCs w:val="16"/>
                <w:highlight w:val="yellow"/>
              </w:rPr>
              <w:t>, Section 4.37.</w:t>
            </w:r>
          </w:p>
        </w:tc>
      </w:tr>
      <w:tr w:rsidR="002624D6" w:rsidRPr="00EA1289" w14:paraId="1E5A354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33D122FE"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0D0A2B97" w14:textId="7578BBFF"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084D1F20" w14:textId="77777777" w:rsidR="002624D6" w:rsidRPr="00EA1289" w:rsidRDefault="002624D6" w:rsidP="002624D6">
            <w:pPr>
              <w:pStyle w:val="p1"/>
              <w:ind w:leftChars="177" w:left="525" w:hangingChars="85" w:hanging="136"/>
              <w:rPr>
                <w:rFonts w:eastAsia="Times New Roman"/>
                <w:strike/>
                <w:color w:val="auto"/>
                <w:sz w:val="16"/>
                <w:szCs w:val="16"/>
                <w:highlight w:val="yellow"/>
              </w:rPr>
            </w:pPr>
            <w:r w:rsidRPr="00EA1289">
              <w:rPr>
                <w:rFonts w:ascii="Wingdings" w:eastAsia="Wingdings" w:hAnsi="Wingdings" w:cs="Wingdings"/>
                <w:strike/>
                <w:color w:val="auto"/>
                <w:sz w:val="16"/>
                <w:szCs w:val="16"/>
                <w:highlight w:val="yellow"/>
              </w:rPr>
              <w:t></w:t>
            </w:r>
            <w:r w:rsidRPr="00EA1289">
              <w:rPr>
                <w:rFonts w:ascii="Arial" w:eastAsia="Arial" w:hAnsi="Arial" w:cs="Arial"/>
                <w:strike/>
                <w:color w:val="auto"/>
                <w:sz w:val="16"/>
                <w:szCs w:val="16"/>
                <w:highlight w:val="yellow"/>
              </w:rPr>
              <w:t xml:space="preserve"> </w:t>
            </w:r>
            <w:r w:rsidRPr="00EA1289">
              <w:rPr>
                <w:rFonts w:eastAsia="Times New Roman"/>
                <w:b/>
                <w:strike/>
                <w:color w:val="auto"/>
                <w:sz w:val="16"/>
                <w:szCs w:val="16"/>
                <w:highlight w:val="yellow"/>
              </w:rPr>
              <w:t xml:space="preserve">Robust scripted testing – </w:t>
            </w:r>
            <w:r w:rsidRPr="00EA1289">
              <w:rPr>
                <w:rFonts w:eastAsia="Times New Roman"/>
                <w:strike/>
                <w:color w:val="auto"/>
                <w:sz w:val="16"/>
                <w:szCs w:val="16"/>
                <w:highlight w:val="yellow"/>
              </w:rPr>
              <w:t>Scripted testing efforts in which the risk of the computer system or automation includes evidence of repeatability, traceability to requirements, and auditability.</w:t>
            </w:r>
          </w:p>
        </w:tc>
      </w:tr>
      <w:tr w:rsidR="002624D6" w:rsidRPr="00EA1289" w14:paraId="609C17D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7DF325B4"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05B9E8CA" w14:textId="79383FC3"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340F501E" w14:textId="77777777" w:rsidR="002624D6" w:rsidRPr="00EA1289" w:rsidRDefault="002624D6" w:rsidP="002624D6">
            <w:pPr>
              <w:pStyle w:val="p1"/>
              <w:ind w:leftChars="177" w:left="525" w:hangingChars="85" w:hanging="136"/>
              <w:rPr>
                <w:rFonts w:eastAsia="Times New Roman"/>
                <w:strike/>
                <w:color w:val="auto"/>
                <w:sz w:val="16"/>
                <w:szCs w:val="16"/>
                <w:highlight w:val="yellow"/>
              </w:rPr>
            </w:pPr>
            <w:r w:rsidRPr="00EA1289">
              <w:rPr>
                <w:rFonts w:ascii="Wingdings" w:eastAsia="Wingdings" w:hAnsi="Wingdings" w:cs="Wingdings"/>
                <w:strike/>
                <w:color w:val="auto"/>
                <w:sz w:val="16"/>
                <w:szCs w:val="16"/>
                <w:highlight w:val="yellow"/>
              </w:rPr>
              <w:t></w:t>
            </w:r>
            <w:r w:rsidRPr="00EA1289">
              <w:rPr>
                <w:rFonts w:ascii="Arial" w:eastAsia="Arial" w:hAnsi="Arial" w:cs="Arial"/>
                <w:strike/>
                <w:color w:val="auto"/>
                <w:sz w:val="16"/>
                <w:szCs w:val="16"/>
                <w:highlight w:val="yellow"/>
              </w:rPr>
              <w:t xml:space="preserve"> </w:t>
            </w:r>
            <w:r w:rsidRPr="00EA1289">
              <w:rPr>
                <w:rFonts w:eastAsia="Times New Roman"/>
                <w:b/>
                <w:strike/>
                <w:color w:val="auto"/>
                <w:sz w:val="16"/>
                <w:szCs w:val="16"/>
                <w:highlight w:val="yellow"/>
              </w:rPr>
              <w:t>Limited scripted testing –</w:t>
            </w:r>
            <w:r w:rsidRPr="00EA1289">
              <w:rPr>
                <w:rFonts w:eastAsia="Times New Roman"/>
                <w:strike/>
                <w:color w:val="auto"/>
                <w:sz w:val="16"/>
                <w:szCs w:val="16"/>
                <w:highlight w:val="yellow"/>
              </w:rPr>
              <w:t xml:space="preserve"> A hybrid approach of scripted and unscripted testing that is appropriately scaled according to the risk of the computer system or automation. This approach may apply scripted testing for high-risk features or operations and unscripted testing for low- to medium-risk items as part of the same assurance effort.</w:t>
            </w:r>
          </w:p>
        </w:tc>
      </w:tr>
      <w:tr w:rsidR="002624D6" w:rsidRPr="00EA1289" w14:paraId="538A04F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A1A0C7B" w14:textId="76F6D969" w:rsidR="002624D6" w:rsidRPr="0049531D" w:rsidRDefault="0049531D" w:rsidP="002624D6">
            <w:pPr>
              <w:rPr>
                <w:rFonts w:ascii="Times New Roman" w:eastAsia="Wingdings" w:hAnsi="Times New Roman" w:cs="Times New Roman"/>
                <w:color w:val="auto"/>
                <w:sz w:val="16"/>
                <w:szCs w:val="16"/>
                <w:highlight w:val="yellow"/>
                <w:vertAlign w:val="superscript"/>
              </w:rPr>
            </w:pPr>
            <w:r w:rsidRPr="0049531D">
              <w:rPr>
                <w:rFonts w:ascii="Times New Roman" w:eastAsia="Wingdings" w:hAnsi="Times New Roman" w:cs="Times New Roman"/>
                <w:color w:val="auto"/>
                <w:sz w:val="16"/>
                <w:szCs w:val="16"/>
              </w:rPr>
              <w:t>This guidance describes a risk-based approach manufacturers may consider in meeting regulatory requirements. It is not an exhaustive list of software testing methods and principles.</w:t>
            </w:r>
            <w:r>
              <w:t xml:space="preserve"> </w:t>
            </w:r>
            <w:r w:rsidRPr="0049531D">
              <w:rPr>
                <w:rFonts w:ascii="Times New Roman" w:eastAsia="Wingdings" w:hAnsi="Times New Roman" w:cs="Times New Roman"/>
                <w:color w:val="auto"/>
                <w:sz w:val="16"/>
                <w:szCs w:val="16"/>
              </w:rPr>
              <w:t>FDA recognizes that there are software testing methods and approaches, beyond those referenced in the guidance, that manufacturers have the flexibility to consider and utilize, as appropriate.</w:t>
            </w:r>
            <w:r w:rsidRPr="0049531D">
              <w:rPr>
                <w:rFonts w:ascii="Times New Roman" w:eastAsia="Wingdings" w:hAnsi="Times New Roman" w:cs="Times New Roman"/>
                <w:color w:val="auto"/>
                <w:sz w:val="16"/>
                <w:szCs w:val="16"/>
                <w:highlight w:val="green"/>
                <w:vertAlign w:val="superscript"/>
              </w:rPr>
              <w:t>25</w:t>
            </w:r>
          </w:p>
        </w:tc>
        <w:tc>
          <w:tcPr>
            <w:tcW w:w="5387" w:type="dxa"/>
            <w:tcBorders>
              <w:top w:val="single" w:sz="4" w:space="0" w:color="000000"/>
              <w:left w:val="single" w:sz="4" w:space="0" w:color="000000"/>
              <w:bottom w:val="single" w:sz="4" w:space="0" w:color="000000"/>
              <w:right w:val="single" w:sz="4" w:space="0" w:color="auto"/>
            </w:tcBorders>
          </w:tcPr>
          <w:p w14:paraId="5F4B81FF" w14:textId="73FA72FB"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This guidance describes a risk-based approach manufacturers may consider in meeting regulatory requirements. It is not an exhaustive list of software testing methods and principles. FDA recognizes that there are software testing methods and approaches, beyond those referenced in the guidance, that manufacturers have the flexibility to consider and utilize, as appropriate.</w:t>
            </w:r>
            <w:r w:rsidRPr="0049531D">
              <w:rPr>
                <w:rFonts w:ascii="Times New Roman" w:eastAsia="Wingdings" w:hAnsi="Times New Roman" w:cs="Times New Roman"/>
                <w:color w:val="auto"/>
                <w:sz w:val="16"/>
                <w:szCs w:val="16"/>
                <w:highlight w:val="green"/>
                <w:vertAlign w:val="superscript"/>
              </w:rPr>
              <w:t>24</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553FC28"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20CBA86F"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84C710B" w14:textId="29FC9481" w:rsidR="002624D6" w:rsidRPr="00EA1289" w:rsidRDefault="00265951" w:rsidP="00265951">
            <w:pPr>
              <w:spacing w:after="0"/>
              <w:ind w:left="214"/>
              <w:rPr>
                <w:rFonts w:ascii="Times New Roman" w:eastAsia="Wingdings" w:hAnsi="Times New Roman" w:cs="Times New Roman"/>
                <w:color w:val="auto"/>
                <w:sz w:val="16"/>
                <w:szCs w:val="16"/>
                <w:highlight w:val="yellow"/>
                <w:vertAlign w:val="superscript"/>
              </w:rPr>
            </w:pPr>
            <w:r w:rsidRPr="00265951">
              <w:rPr>
                <w:rFonts w:ascii="Times New Roman" w:eastAsia="Wingdings" w:hAnsi="Times New Roman" w:cs="Times New Roman"/>
                <w:color w:val="auto"/>
                <w:sz w:val="16"/>
                <w:szCs w:val="16"/>
                <w:highlight w:val="green"/>
                <w:vertAlign w:val="superscript"/>
              </w:rPr>
              <w:t>25</w:t>
            </w:r>
            <w:r>
              <w:rPr>
                <w:rFonts w:ascii="Times New Roman" w:eastAsia="Wingdings" w:hAnsi="Times New Roman" w:cs="Times New Roman" w:hint="eastAsia"/>
                <w:color w:val="auto"/>
                <w:sz w:val="16"/>
                <w:szCs w:val="16"/>
                <w:vertAlign w:val="superscript"/>
              </w:rPr>
              <w:t xml:space="preserve"> </w:t>
            </w:r>
            <w:r w:rsidRPr="00265951">
              <w:rPr>
                <w:rFonts w:ascii="Times New Roman" w:eastAsia="Wingdings" w:hAnsi="Times New Roman" w:cs="Times New Roman"/>
                <w:color w:val="auto"/>
                <w:sz w:val="16"/>
                <w:szCs w:val="16"/>
              </w:rPr>
              <w:t xml:space="preserve">For additional resources on current software testing methods and validation approaches, manufacturers may refer to various software standards and industry guidance, such as, but not limited to GAMP5 – A Risk-Based Approach to Compliant </w:t>
            </w:r>
            <w:proofErr w:type="spellStart"/>
            <w:r w:rsidRPr="00265951">
              <w:rPr>
                <w:rFonts w:ascii="Times New Roman" w:eastAsia="Wingdings" w:hAnsi="Times New Roman" w:cs="Times New Roman"/>
                <w:color w:val="auto"/>
                <w:sz w:val="16"/>
                <w:szCs w:val="16"/>
              </w:rPr>
              <w:t>GxP</w:t>
            </w:r>
            <w:proofErr w:type="spellEnd"/>
            <w:r w:rsidRPr="00265951">
              <w:rPr>
                <w:rFonts w:ascii="Times New Roman" w:eastAsia="Wingdings" w:hAnsi="Times New Roman" w:cs="Times New Roman"/>
                <w:color w:val="auto"/>
                <w:sz w:val="16"/>
                <w:szCs w:val="16"/>
              </w:rPr>
              <w:t xml:space="preserve"> Computerized Systems (Second Edition).</w:t>
            </w:r>
          </w:p>
        </w:tc>
        <w:tc>
          <w:tcPr>
            <w:tcW w:w="5387" w:type="dxa"/>
            <w:tcBorders>
              <w:top w:val="single" w:sz="4" w:space="0" w:color="000000"/>
              <w:left w:val="single" w:sz="4" w:space="0" w:color="000000"/>
              <w:bottom w:val="single" w:sz="4" w:space="0" w:color="000000"/>
              <w:right w:val="single" w:sz="4" w:space="0" w:color="auto"/>
            </w:tcBorders>
          </w:tcPr>
          <w:p w14:paraId="70ECF9C0" w14:textId="045DA9EC" w:rsidR="002624D6" w:rsidRPr="00EA1289" w:rsidRDefault="002624D6" w:rsidP="002624D6">
            <w:pPr>
              <w:spacing w:after="0"/>
              <w:ind w:left="214"/>
              <w:rPr>
                <w:rFonts w:ascii="Times New Roman" w:eastAsia="Wingdings" w:hAnsi="Times New Roman" w:cs="Times New Roman"/>
                <w:color w:val="auto"/>
                <w:sz w:val="16"/>
                <w:szCs w:val="16"/>
                <w:highlight w:val="yellow"/>
              </w:rPr>
            </w:pPr>
            <w:r w:rsidRPr="00265951">
              <w:rPr>
                <w:rFonts w:ascii="Times New Roman" w:eastAsia="Wingdings" w:hAnsi="Times New Roman" w:cs="Times New Roman"/>
                <w:color w:val="auto"/>
                <w:sz w:val="16"/>
                <w:szCs w:val="16"/>
                <w:highlight w:val="green"/>
                <w:vertAlign w:val="superscript"/>
              </w:rPr>
              <w:t>24</w:t>
            </w:r>
            <w:r w:rsidRPr="00EA1289">
              <w:rPr>
                <w:rFonts w:ascii="Times New Roman" w:eastAsia="Wingdings" w:hAnsi="Times New Roman" w:cs="Times New Roman"/>
                <w:color w:val="auto"/>
                <w:sz w:val="16"/>
                <w:szCs w:val="16"/>
                <w:highlight w:val="yellow"/>
              </w:rPr>
              <w:t xml:space="preserve"> For additional resources on current software testing methods and validation approaches, manufacturers may refer to various software standards and industry guidance, such as, but not limited to GAMP5 – A Risk-Based Approach to Compliant </w:t>
            </w:r>
            <w:proofErr w:type="spellStart"/>
            <w:r w:rsidRPr="00EA1289">
              <w:rPr>
                <w:rFonts w:ascii="Times New Roman" w:eastAsia="Wingdings" w:hAnsi="Times New Roman" w:cs="Times New Roman"/>
                <w:color w:val="auto"/>
                <w:sz w:val="16"/>
                <w:szCs w:val="16"/>
                <w:highlight w:val="yellow"/>
              </w:rPr>
              <w:t>GxP</w:t>
            </w:r>
            <w:proofErr w:type="spellEnd"/>
            <w:r w:rsidRPr="00EA1289">
              <w:rPr>
                <w:rFonts w:ascii="Times New Roman" w:eastAsia="Wingdings" w:hAnsi="Times New Roman" w:cs="Times New Roman"/>
                <w:color w:val="auto"/>
                <w:sz w:val="16"/>
                <w:szCs w:val="16"/>
                <w:highlight w:val="yellow"/>
              </w:rPr>
              <w:t xml:space="preserve"> Computerized Systems (Second Edition).</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0F39AA7"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4790932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472B0D1" w14:textId="4A66A230" w:rsidR="002624D6" w:rsidRPr="00EA1289" w:rsidRDefault="00265951" w:rsidP="002624D6">
            <w:pPr>
              <w:rPr>
                <w:rFonts w:ascii="Times New Roman" w:eastAsia="Wingdings" w:hAnsi="Times New Roman" w:cs="Times New Roman"/>
                <w:color w:val="auto"/>
                <w:sz w:val="16"/>
                <w:szCs w:val="16"/>
                <w:highlight w:val="yellow"/>
              </w:rPr>
            </w:pPr>
            <w:r w:rsidRPr="00265951">
              <w:rPr>
                <w:rFonts w:ascii="Times New Roman" w:eastAsia="Wingdings" w:hAnsi="Times New Roman" w:cs="Times New Roman"/>
                <w:color w:val="auto"/>
                <w:sz w:val="16"/>
                <w:szCs w:val="16"/>
              </w:rPr>
              <w:t xml:space="preserve">For example, the “Cybersecurity in Medical Devices: Quality </w:t>
            </w:r>
            <w:r w:rsidRPr="00265951">
              <w:rPr>
                <w:rFonts w:ascii="Times New Roman" w:eastAsia="Wingdings" w:hAnsi="Times New Roman" w:cs="Times New Roman"/>
                <w:color w:val="auto"/>
                <w:sz w:val="16"/>
                <w:szCs w:val="16"/>
                <w:highlight w:val="yellow"/>
              </w:rPr>
              <w:t>Management</w:t>
            </w:r>
            <w:r w:rsidRPr="00265951">
              <w:rPr>
                <w:rFonts w:ascii="Times New Roman" w:eastAsia="Wingdings" w:hAnsi="Times New Roman" w:cs="Times New Roman"/>
                <w:color w:val="auto"/>
                <w:sz w:val="16"/>
                <w:szCs w:val="16"/>
              </w:rPr>
              <w:t xml:space="preserve"> System Considerations and Content of Premarket Submission” guidance, which is applicable to devices with cybersecurity considerations and describes recommendations regarding the cybersecurity information to be submitted for devices under certain premarket submission types, includes recommendations for cybersecurity testing used to demonstrate the effectiveness of design </w:t>
            </w:r>
            <w:r w:rsidRPr="00265951">
              <w:rPr>
                <w:rFonts w:ascii="Times New Roman" w:eastAsia="Wingdings" w:hAnsi="Times New Roman" w:cs="Times New Roman"/>
                <w:color w:val="auto"/>
                <w:sz w:val="16"/>
                <w:szCs w:val="16"/>
                <w:highlight w:val="green"/>
              </w:rPr>
              <w:t>and development activities</w:t>
            </w:r>
            <w:r w:rsidRPr="00265951">
              <w:rPr>
                <w:rFonts w:ascii="Times New Roman" w:eastAsia="Wingdings" w:hAnsi="Times New Roman" w:cs="Times New Roman"/>
                <w:color w:val="auto"/>
                <w:sz w:val="16"/>
                <w:szCs w:val="16"/>
              </w:rPr>
              <w:t>. Manufacturers may consider utilizing the cybersecurity testing methods described in that guidance when conducting the assurance activities described in this guidance, as appropriate.</w:t>
            </w:r>
          </w:p>
        </w:tc>
        <w:tc>
          <w:tcPr>
            <w:tcW w:w="5387" w:type="dxa"/>
            <w:tcBorders>
              <w:top w:val="single" w:sz="4" w:space="0" w:color="000000"/>
              <w:left w:val="single" w:sz="4" w:space="0" w:color="000000"/>
              <w:bottom w:val="single" w:sz="4" w:space="0" w:color="000000"/>
              <w:right w:val="single" w:sz="4" w:space="0" w:color="auto"/>
            </w:tcBorders>
          </w:tcPr>
          <w:p w14:paraId="400962E5" w14:textId="47997036"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 xml:space="preserve">For example, the “Cybersecurity in Medical Devices: Quality System Considerations and Content of Premarket Submission” guidance, which is applicable to devices with cybersecurity considerations and describes recommendations regarding the cybersecurity information to be submitted for devices under certain premarket submission types, includes recommendations for cybersecurity testing used to demonstrate the effectiveness of design </w:t>
            </w:r>
            <w:r w:rsidRPr="00265951">
              <w:rPr>
                <w:rFonts w:ascii="Times New Roman" w:eastAsia="Wingdings" w:hAnsi="Times New Roman" w:cs="Times New Roman"/>
                <w:color w:val="auto"/>
                <w:sz w:val="16"/>
                <w:szCs w:val="16"/>
                <w:highlight w:val="green"/>
              </w:rPr>
              <w:t>controls</w:t>
            </w:r>
            <w:r w:rsidRPr="00EA1289">
              <w:rPr>
                <w:rFonts w:ascii="Times New Roman" w:eastAsia="Wingdings" w:hAnsi="Times New Roman" w:cs="Times New Roman"/>
                <w:color w:val="auto"/>
                <w:sz w:val="16"/>
                <w:szCs w:val="16"/>
                <w:highlight w:val="yellow"/>
              </w:rPr>
              <w:t>. Manufacturers may consider utilizing the cybersecurity testing methods described in that guidance when conducting the assurance activities described in this guidance, as appropriate.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F16AC65"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F542A1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2B67E52" w14:textId="46D45D2F" w:rsidR="002624D6" w:rsidRPr="00EA1289" w:rsidRDefault="00265951" w:rsidP="002624D6">
            <w:pPr>
              <w:rPr>
                <w:rFonts w:ascii="Times New Roman" w:eastAsia="Wingdings" w:hAnsi="Times New Roman" w:cs="Times New Roman"/>
                <w:color w:val="auto"/>
                <w:sz w:val="16"/>
                <w:szCs w:val="16"/>
              </w:rPr>
            </w:pPr>
            <w:r w:rsidRPr="00265951">
              <w:rPr>
                <w:rFonts w:ascii="Times New Roman" w:eastAsia="Wingdings" w:hAnsi="Times New Roman" w:cs="Times New Roman"/>
                <w:color w:val="auto"/>
                <w:sz w:val="16"/>
                <w:szCs w:val="16"/>
              </w:rPr>
              <w:t>In general, FDA recommends that manufacturers apply principles of risk-based testing in which the management, selection, prioritization, and use of testing activities and resources are consciously based on corresponding types and levels of analyzed risk to determine the appropriate activities. For high process risk software features, functions, and operations, manufacturers may choose to consider more rigor such as the use of scripted testing or a hybrid approach of scripted testing and unscripted testing, scaled as appropriate, when determining their assurance activities. In contrast, for software features, functions, and operations that are not high process risk, manufacturers may consider using unscripted testing methods such as scenario testing, error-guessing, exploratory testing, or a combination of methods that is suitable for the risk. The testing examples discussed for high process risk and not high process risk are not exclusive to those categories. Manufacturers should apply the principles of risk-based testing to determine the appropriate type of testing to perform. For example, unscripted testing may be better suited to assure the software performs as intended even for high process risk features, functions, and operations. Conversely, a manufacturer may find it more effective and efficient to develop scripted testing and automate it for not high process risk features, functions, and operations.</w:t>
            </w:r>
          </w:p>
        </w:tc>
        <w:tc>
          <w:tcPr>
            <w:tcW w:w="5387" w:type="dxa"/>
            <w:tcBorders>
              <w:top w:val="single" w:sz="4" w:space="0" w:color="000000"/>
              <w:left w:val="single" w:sz="4" w:space="0" w:color="000000"/>
              <w:bottom w:val="single" w:sz="4" w:space="0" w:color="000000"/>
              <w:right w:val="single" w:sz="4" w:space="0" w:color="auto"/>
            </w:tcBorders>
          </w:tcPr>
          <w:p w14:paraId="106A1D6E" w14:textId="1EF61CAB"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In general, FDA recommends that manufacturers apply principles of risk-based testing in which the management, selection, prioritization, and use of testing activities and resources are consciously based on corresponding types and levels of analyzed risk to determine the appropriate activities. For high process risk software features, functions, and operations, manufacturers may choose to consider more rigor such as the use of scripted testing </w:t>
            </w:r>
            <w:r w:rsidRPr="00EA1289">
              <w:rPr>
                <w:rFonts w:ascii="Times New Roman" w:eastAsia="Wingdings" w:hAnsi="Times New Roman" w:cs="Times New Roman"/>
                <w:color w:val="auto"/>
                <w:sz w:val="16"/>
                <w:szCs w:val="16"/>
                <w:highlight w:val="green"/>
              </w:rPr>
              <w:t>or a hybrid approach of scripted testing and unscripted testing, scaled</w:t>
            </w:r>
            <w:r w:rsidRPr="00EA1289">
              <w:rPr>
                <w:rFonts w:ascii="Times New Roman" w:eastAsia="Wingdings" w:hAnsi="Times New Roman" w:cs="Times New Roman"/>
                <w:color w:val="auto"/>
                <w:sz w:val="16"/>
                <w:szCs w:val="16"/>
              </w:rPr>
              <w:t xml:space="preserve"> as appropriate, when determining their assurance activities. In contrast, for software features, functions, and operations that are not high process risk, manufacturers may consider using unscripted testing methods such as </w:t>
            </w:r>
            <w:r w:rsidRPr="00EA1289">
              <w:rPr>
                <w:rFonts w:ascii="Times New Roman" w:eastAsia="Wingdings" w:hAnsi="Times New Roman" w:cs="Times New Roman"/>
                <w:color w:val="auto"/>
                <w:sz w:val="16"/>
                <w:szCs w:val="16"/>
                <w:highlight w:val="green"/>
              </w:rPr>
              <w:t>scenario</w:t>
            </w:r>
            <w:r w:rsidRPr="00EA1289">
              <w:rPr>
                <w:rFonts w:ascii="Times New Roman" w:eastAsia="Wingdings" w:hAnsi="Times New Roman" w:cs="Times New Roman"/>
                <w:color w:val="auto"/>
                <w:sz w:val="16"/>
                <w:szCs w:val="16"/>
              </w:rPr>
              <w:t xml:space="preserve"> testing, error-guessing, exploratory testing, or a combination of methods that is suitable for the risk. </w:t>
            </w:r>
            <w:r w:rsidRPr="00EA1289">
              <w:rPr>
                <w:rFonts w:ascii="Times New Roman" w:eastAsia="Wingdings" w:hAnsi="Times New Roman" w:cs="Times New Roman"/>
                <w:color w:val="auto"/>
                <w:sz w:val="16"/>
                <w:szCs w:val="16"/>
                <w:highlight w:val="yellow"/>
              </w:rPr>
              <w:t>The testing examples discussed for high process risk and not high process risk are not exclusive to those categories. Manufacturers should apply the principles of risk-based testing to determine the appropriate type of testing to perform. For example, unscripted testing may be better suited to assure the software performs as intended even for high process risk features, functions, and operations. Conversely, a manufacturer may find it more effective and efficient to develop scripted testing and automate it for not high process risk features, functions, and operations.</w:t>
            </w:r>
          </w:p>
        </w:tc>
        <w:tc>
          <w:tcPr>
            <w:tcW w:w="5387" w:type="dxa"/>
            <w:gridSpan w:val="2"/>
            <w:tcBorders>
              <w:top w:val="single" w:sz="4" w:space="0" w:color="000000"/>
              <w:left w:val="single" w:sz="4" w:space="0" w:color="auto"/>
              <w:bottom w:val="single" w:sz="4" w:space="0" w:color="000000"/>
              <w:right w:val="single" w:sz="4" w:space="0" w:color="auto"/>
            </w:tcBorders>
          </w:tcPr>
          <w:p w14:paraId="2A5110FF"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In general, FDA recommends that manufacturers apply principles of risk-based testing in which the management, selection, prioritization, and use of testing activities and resources are consciously based on corresponding types and levels of analyzed risk to determine the  appropriate activities.</w:t>
            </w:r>
            <w:r w:rsidRPr="00EA1289">
              <w:rPr>
                <w:rFonts w:ascii="Times New Roman" w:eastAsia="Times New Roman" w:hAnsi="Times New Roman" w:cs="Times New Roman"/>
                <w:strike/>
                <w:color w:val="auto"/>
                <w:sz w:val="16"/>
                <w:szCs w:val="16"/>
                <w:highlight w:val="yellow"/>
                <w:vertAlign w:val="superscript"/>
              </w:rPr>
              <w:t>14</w:t>
            </w:r>
            <w:r w:rsidRPr="00EA1289">
              <w:rPr>
                <w:rFonts w:ascii="Times New Roman" w:eastAsia="Times New Roman" w:hAnsi="Times New Roman" w:cs="Times New Roman"/>
                <w:color w:val="auto"/>
                <w:sz w:val="16"/>
                <w:szCs w:val="16"/>
              </w:rPr>
              <w:t xml:space="preserve"> For high-risk software features, functions, and operations, manufacturers may choose to consider more rigor such as the use of scripted testing or </w:t>
            </w:r>
            <w:r w:rsidRPr="00EA1289">
              <w:rPr>
                <w:rFonts w:ascii="Times New Roman" w:eastAsia="Times New Roman" w:hAnsi="Times New Roman" w:cs="Times New Roman"/>
                <w:color w:val="auto"/>
                <w:sz w:val="16"/>
                <w:szCs w:val="16"/>
                <w:highlight w:val="green"/>
              </w:rPr>
              <w:t>limited scripted testing</w:t>
            </w:r>
            <w:r w:rsidRPr="00EA1289">
              <w:rPr>
                <w:rFonts w:ascii="Times New Roman" w:eastAsia="Times New Roman" w:hAnsi="Times New Roman" w:cs="Times New Roman"/>
                <w:color w:val="auto"/>
                <w:sz w:val="16"/>
                <w:szCs w:val="16"/>
              </w:rPr>
              <w:t xml:space="preserve">, as appropriate, when determining their assurance activities. In contrast, for software features, functions, and operations that are not high-risk, manufacturers may consider using unscripted testing methods such as </w:t>
            </w:r>
            <w:r w:rsidRPr="00EA1289">
              <w:rPr>
                <w:rFonts w:ascii="Times New Roman" w:eastAsia="Times New Roman" w:hAnsi="Times New Roman" w:cs="Times New Roman"/>
                <w:color w:val="auto"/>
                <w:sz w:val="16"/>
                <w:szCs w:val="16"/>
                <w:highlight w:val="green"/>
              </w:rPr>
              <w:t>ad-hoc</w:t>
            </w:r>
            <w:r w:rsidRPr="00EA1289">
              <w:rPr>
                <w:rFonts w:ascii="Times New Roman" w:eastAsia="Times New Roman" w:hAnsi="Times New Roman" w:cs="Times New Roman"/>
                <w:color w:val="auto"/>
                <w:sz w:val="16"/>
                <w:szCs w:val="16"/>
              </w:rPr>
              <w:t xml:space="preserve"> testing, error-guessing, exploratory testing, or a combination of methods that is suitable for the risk </w:t>
            </w:r>
            <w:r w:rsidRPr="00EA1289">
              <w:rPr>
                <w:rFonts w:ascii="Times New Roman" w:eastAsia="Times New Roman" w:hAnsi="Times New Roman" w:cs="Times New Roman"/>
                <w:strike/>
                <w:color w:val="auto"/>
                <w:sz w:val="16"/>
                <w:szCs w:val="16"/>
                <w:highlight w:val="yellow"/>
              </w:rPr>
              <w:t>of the intended use</w:t>
            </w:r>
            <w:r w:rsidRPr="00EA1289">
              <w:rPr>
                <w:rFonts w:ascii="Times New Roman" w:eastAsia="Times New Roman" w:hAnsi="Times New Roman" w:cs="Times New Roman"/>
                <w:color w:val="auto"/>
                <w:sz w:val="16"/>
                <w:szCs w:val="16"/>
              </w:rPr>
              <w:t>.</w:t>
            </w:r>
          </w:p>
        </w:tc>
      </w:tr>
      <w:tr w:rsidR="002624D6" w:rsidRPr="00EA1289" w14:paraId="2F8808F4" w14:textId="77777777" w:rsidTr="00F32EA4">
        <w:trPr>
          <w:trHeight w:val="210"/>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70CCA8DC"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2ADFFF57" w14:textId="0E190475"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136B2B55" w14:textId="77777777" w:rsidR="002624D6" w:rsidRPr="00EA1289" w:rsidRDefault="002624D6" w:rsidP="002624D6">
            <w:pPr>
              <w:spacing w:after="0"/>
              <w:ind w:left="214"/>
              <w:rPr>
                <w:rFonts w:ascii="Times New Roman" w:eastAsia="Times New Roman" w:hAnsi="Times New Roman" w:cs="Times New Roman"/>
                <w:strike/>
                <w:color w:val="auto"/>
                <w:sz w:val="16"/>
                <w:szCs w:val="16"/>
              </w:rPr>
            </w:pPr>
            <w:proofErr w:type="gramStart"/>
            <w:r w:rsidRPr="00EA1289">
              <w:rPr>
                <w:rFonts w:ascii="Times New Roman" w:eastAsia="Times New Roman" w:hAnsi="Times New Roman" w:cs="Times New Roman"/>
                <w:strike/>
                <w:color w:val="auto"/>
                <w:sz w:val="16"/>
                <w:szCs w:val="16"/>
                <w:highlight w:val="yellow"/>
                <w:vertAlign w:val="superscript"/>
              </w:rPr>
              <w:t>14</w:t>
            </w:r>
            <w:r w:rsidRPr="00EA1289">
              <w:rPr>
                <w:rFonts w:ascii="Times New Roman" w:eastAsia="Times New Roman" w:hAnsi="Times New Roman" w:cs="Times New Roman"/>
                <w:strike/>
                <w:color w:val="auto"/>
                <w:sz w:val="16"/>
                <w:szCs w:val="16"/>
                <w:highlight w:val="yellow"/>
              </w:rPr>
              <w:t xml:space="preserve">  Ibid.</w:t>
            </w:r>
            <w:proofErr w:type="gramEnd"/>
            <w:r w:rsidRPr="00EA1289">
              <w:rPr>
                <w:rFonts w:ascii="Times New Roman" w:eastAsia="Times New Roman" w:hAnsi="Times New Roman" w:cs="Times New Roman"/>
                <w:strike/>
                <w:color w:val="auto"/>
                <w:sz w:val="16"/>
                <w:szCs w:val="16"/>
                <w:highlight w:val="yellow"/>
              </w:rPr>
              <w:t>, Section 4.35.</w:t>
            </w:r>
          </w:p>
        </w:tc>
      </w:tr>
      <w:tr w:rsidR="002624D6" w:rsidRPr="00EA1289" w14:paraId="773A1CE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B9ABC69" w14:textId="2C8568BE" w:rsidR="002624D6" w:rsidRPr="00EA1289" w:rsidRDefault="00265951" w:rsidP="002624D6">
            <w:pPr>
              <w:ind w:leftChars="219" w:left="766" w:hangingChars="177" w:hanging="284"/>
              <w:rPr>
                <w:rFonts w:ascii="Times New Roman" w:eastAsia="Wingdings" w:hAnsi="Times New Roman" w:cs="Times New Roman"/>
                <w:b/>
                <w:bCs/>
                <w:color w:val="auto"/>
                <w:sz w:val="16"/>
                <w:szCs w:val="16"/>
                <w:highlight w:val="yellow"/>
              </w:rPr>
            </w:pPr>
            <w:r w:rsidRPr="00265951">
              <w:rPr>
                <w:rFonts w:ascii="Times New Roman" w:eastAsia="Wingdings" w:hAnsi="Times New Roman" w:cs="Times New Roman"/>
                <w:b/>
                <w:bCs/>
                <w:color w:val="auto"/>
                <w:sz w:val="16"/>
                <w:szCs w:val="16"/>
              </w:rPr>
              <w:lastRenderedPageBreak/>
              <w:t xml:space="preserve">(5) Additional </w:t>
            </w:r>
            <w:r w:rsidRPr="00265951">
              <w:rPr>
                <w:rFonts w:ascii="Times New Roman" w:eastAsia="Times New Roman" w:hAnsi="Times New Roman" w:cs="Times New Roman"/>
                <w:b/>
                <w:color w:val="auto"/>
                <w:sz w:val="16"/>
                <w:szCs w:val="16"/>
              </w:rPr>
              <w:t>Considerations</w:t>
            </w:r>
            <w:r w:rsidRPr="00265951">
              <w:rPr>
                <w:rFonts w:ascii="Times New Roman" w:eastAsia="Wingdings" w:hAnsi="Times New Roman" w:cs="Times New Roman"/>
                <w:b/>
                <w:bCs/>
                <w:color w:val="auto"/>
                <w:sz w:val="16"/>
                <w:szCs w:val="16"/>
              </w:rPr>
              <w:t xml:space="preserve"> for Assurance Activities</w:t>
            </w:r>
          </w:p>
        </w:tc>
        <w:tc>
          <w:tcPr>
            <w:tcW w:w="5387" w:type="dxa"/>
            <w:tcBorders>
              <w:top w:val="single" w:sz="4" w:space="0" w:color="000000"/>
              <w:left w:val="single" w:sz="4" w:space="0" w:color="000000"/>
              <w:bottom w:val="single" w:sz="4" w:space="0" w:color="000000"/>
              <w:right w:val="single" w:sz="4" w:space="0" w:color="auto"/>
            </w:tcBorders>
          </w:tcPr>
          <w:p w14:paraId="10CC3C4E" w14:textId="7676EE23" w:rsidR="002624D6" w:rsidRPr="00EA1289" w:rsidRDefault="002624D6" w:rsidP="002624D6">
            <w:pPr>
              <w:ind w:leftChars="219" w:left="766" w:hangingChars="177" w:hanging="284"/>
              <w:rPr>
                <w:rFonts w:ascii="Times New Roman" w:eastAsia="Wingdings" w:hAnsi="Times New Roman" w:cs="Times New Roman"/>
                <w:b/>
                <w:bCs/>
                <w:color w:val="auto"/>
                <w:sz w:val="16"/>
                <w:szCs w:val="16"/>
                <w:highlight w:val="yellow"/>
              </w:rPr>
            </w:pPr>
            <w:r w:rsidRPr="00EA1289">
              <w:rPr>
                <w:rFonts w:ascii="Times New Roman" w:eastAsia="Wingdings" w:hAnsi="Times New Roman" w:cs="Times New Roman"/>
                <w:b/>
                <w:bCs/>
                <w:color w:val="auto"/>
                <w:sz w:val="16"/>
                <w:szCs w:val="16"/>
                <w:highlight w:val="yellow"/>
              </w:rPr>
              <w:t xml:space="preserve">(5) Additional </w:t>
            </w:r>
            <w:r w:rsidRPr="00EA1289">
              <w:rPr>
                <w:rFonts w:ascii="Times New Roman" w:eastAsia="Times New Roman" w:hAnsi="Times New Roman" w:cs="Times New Roman"/>
                <w:b/>
                <w:color w:val="auto"/>
                <w:sz w:val="16"/>
                <w:szCs w:val="16"/>
                <w:highlight w:val="yellow"/>
              </w:rPr>
              <w:t>Considerations</w:t>
            </w:r>
            <w:r w:rsidRPr="00EA1289">
              <w:rPr>
                <w:rFonts w:ascii="Times New Roman" w:eastAsia="Wingdings" w:hAnsi="Times New Roman" w:cs="Times New Roman"/>
                <w:b/>
                <w:bCs/>
                <w:color w:val="auto"/>
                <w:sz w:val="16"/>
                <w:szCs w:val="16"/>
                <w:highlight w:val="yellow"/>
              </w:rPr>
              <w:t xml:space="preserve"> for Assurance Activities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E80AED0"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740361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FB75553" w14:textId="1CE58A59" w:rsidR="002624D6" w:rsidRPr="00EA1289" w:rsidRDefault="00265951" w:rsidP="002624D6">
            <w:pPr>
              <w:rPr>
                <w:rFonts w:ascii="Times New Roman" w:eastAsia="Wingdings" w:hAnsi="Times New Roman" w:cs="Times New Roman"/>
                <w:color w:val="auto"/>
                <w:sz w:val="16"/>
                <w:szCs w:val="16"/>
              </w:rPr>
            </w:pPr>
            <w:r w:rsidRPr="00265951">
              <w:rPr>
                <w:rFonts w:ascii="Times New Roman" w:eastAsia="Wingdings" w:hAnsi="Times New Roman" w:cs="Times New Roman"/>
                <w:color w:val="auto"/>
                <w:sz w:val="16"/>
                <w:szCs w:val="16"/>
              </w:rPr>
              <w:t xml:space="preserve">When deciding on the appropriate assurance activities, manufacturers should consider whether there are any additional controls or mechanisms in place throughout the quality </w:t>
            </w:r>
            <w:r w:rsidRPr="00265951">
              <w:rPr>
                <w:rFonts w:ascii="Times New Roman" w:eastAsia="Wingdings" w:hAnsi="Times New Roman" w:cs="Times New Roman"/>
                <w:color w:val="auto"/>
                <w:sz w:val="16"/>
                <w:szCs w:val="16"/>
                <w:highlight w:val="yellow"/>
              </w:rPr>
              <w:t>management</w:t>
            </w:r>
            <w:r w:rsidRPr="00265951">
              <w:rPr>
                <w:rFonts w:ascii="Times New Roman" w:eastAsia="Wingdings" w:hAnsi="Times New Roman" w:cs="Times New Roman"/>
                <w:color w:val="auto"/>
                <w:sz w:val="16"/>
                <w:szCs w:val="16"/>
              </w:rPr>
              <w:t xml:space="preserve"> system that may decrease the impact of compromised safety and/or quality if failure of the software feature, function or operation were to occur. For example, as part of a comprehensive assurance approach, manufacturers can leverage the following to reduce the effort of additional assurance activities:</w:t>
            </w:r>
          </w:p>
        </w:tc>
        <w:tc>
          <w:tcPr>
            <w:tcW w:w="5387" w:type="dxa"/>
            <w:tcBorders>
              <w:top w:val="single" w:sz="4" w:space="0" w:color="000000"/>
              <w:left w:val="single" w:sz="4" w:space="0" w:color="000000"/>
              <w:bottom w:val="single" w:sz="4" w:space="0" w:color="000000"/>
              <w:right w:val="single" w:sz="4" w:space="0" w:color="auto"/>
            </w:tcBorders>
          </w:tcPr>
          <w:p w14:paraId="0B734893" w14:textId="0A3AE030"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When deciding on the appropriate assurance activities, manufacturers should consider whether there are any additional controls or mechanisms in place throughout the quality system that may decrease the impact of compromised safety and/or quality if failure of the software feature, function or operation were to occur. For example, as part of a comprehensive assurance approach, manufacturers can leverage the following to reduce the effort of additional assurance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6E86F541"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When deciding on the appropriate assurance activities, manufacturers should consider whether there are any additional controls or mechanisms in place throughout the quality system that may decrease the impact of compromised safety and/or quality if failure of the software feature, function or operation were to occur. For example, as part of a comprehensive assurance approach, manufacturers can leverage the following to reduce the effort of additional assurance activities:</w:t>
            </w:r>
          </w:p>
        </w:tc>
      </w:tr>
      <w:tr w:rsidR="002624D6" w:rsidRPr="00EA1289" w14:paraId="4C25AEB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D6D00A8" w14:textId="341AC6C3" w:rsidR="002624D6" w:rsidRPr="00EA1289" w:rsidRDefault="00265951"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265951">
              <w:rPr>
                <w:rFonts w:ascii="Times New Roman" w:eastAsia="Wingdings" w:hAnsi="Times New Roman" w:cs="Times New Roman"/>
                <w:color w:val="auto"/>
                <w:sz w:val="16"/>
                <w:szCs w:val="16"/>
              </w:rPr>
              <w:t>Activities and established processes that provide control in production or fully verify processes in which software is involved. Such activities may include procedures to ensure integrity in the data supporting production, subsequent inspection or testing, or software quality assurance processes performed by other organizational units.</w:t>
            </w:r>
          </w:p>
        </w:tc>
        <w:tc>
          <w:tcPr>
            <w:tcW w:w="5387" w:type="dxa"/>
            <w:tcBorders>
              <w:top w:val="single" w:sz="4" w:space="0" w:color="000000"/>
              <w:left w:val="single" w:sz="4" w:space="0" w:color="000000"/>
              <w:bottom w:val="single" w:sz="4" w:space="0" w:color="000000"/>
              <w:right w:val="single" w:sz="4" w:space="0" w:color="auto"/>
            </w:tcBorders>
          </w:tcPr>
          <w:p w14:paraId="4567D657" w14:textId="07511A5C"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Wingdings" w:hAnsi="Times New Roman" w:cs="Times New Roman"/>
                <w:color w:val="auto"/>
                <w:sz w:val="16"/>
                <w:szCs w:val="16"/>
              </w:rPr>
              <w:t xml:space="preserve">Activities and established processes that provide control in production </w:t>
            </w:r>
            <w:r w:rsidRPr="00EA1289">
              <w:rPr>
                <w:rFonts w:ascii="Times New Roman" w:eastAsia="Wingdings" w:hAnsi="Times New Roman" w:cs="Times New Roman"/>
                <w:color w:val="auto"/>
                <w:sz w:val="16"/>
                <w:szCs w:val="16"/>
                <w:highlight w:val="yellow"/>
              </w:rPr>
              <w:t>or fully verify processes in which software is involved.</w:t>
            </w:r>
            <w:r w:rsidRPr="00EA1289">
              <w:rPr>
                <w:rFonts w:ascii="Times New Roman" w:eastAsia="Wingdings" w:hAnsi="Times New Roman" w:cs="Times New Roman"/>
                <w:color w:val="auto"/>
                <w:sz w:val="16"/>
                <w:szCs w:val="16"/>
              </w:rPr>
              <w:t xml:space="preserve"> Such activities may include procedures to ensure integrity in the data supporting production, </w:t>
            </w:r>
            <w:r w:rsidRPr="00EA1289">
              <w:rPr>
                <w:rFonts w:ascii="Times New Roman" w:eastAsia="Wingdings" w:hAnsi="Times New Roman" w:cs="Times New Roman"/>
                <w:color w:val="auto"/>
                <w:sz w:val="16"/>
                <w:szCs w:val="16"/>
                <w:highlight w:val="yellow"/>
              </w:rPr>
              <w:t>subsequent inspection or testing,</w:t>
            </w:r>
            <w:r w:rsidRPr="00EA1289">
              <w:rPr>
                <w:rFonts w:ascii="Times New Roman" w:eastAsia="Wingdings" w:hAnsi="Times New Roman" w:cs="Times New Roman"/>
                <w:color w:val="auto"/>
                <w:sz w:val="16"/>
                <w:szCs w:val="16"/>
              </w:rPr>
              <w:t xml:space="preserve"> or software quality assurance processes performed by other organizational units.</w:t>
            </w:r>
          </w:p>
        </w:tc>
        <w:tc>
          <w:tcPr>
            <w:tcW w:w="5387" w:type="dxa"/>
            <w:gridSpan w:val="2"/>
            <w:tcBorders>
              <w:top w:val="single" w:sz="4" w:space="0" w:color="000000"/>
              <w:left w:val="single" w:sz="4" w:space="0" w:color="auto"/>
              <w:bottom w:val="single" w:sz="4" w:space="0" w:color="000000"/>
              <w:right w:val="single" w:sz="4" w:space="0" w:color="auto"/>
            </w:tcBorders>
          </w:tcPr>
          <w:p w14:paraId="1ABCBB1C"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 xml:space="preserve">Activities, </w:t>
            </w:r>
            <w:r w:rsidRPr="00EA1289">
              <w:rPr>
                <w:rFonts w:ascii="Times New Roman" w:eastAsia="Times New Roman" w:hAnsi="Times New Roman" w:cs="Times New Roman"/>
                <w:strike/>
                <w:color w:val="auto"/>
                <w:sz w:val="16"/>
                <w:szCs w:val="16"/>
                <w:highlight w:val="yellow"/>
              </w:rPr>
              <w:t>people,</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color w:val="auto"/>
                <w:sz w:val="16"/>
                <w:szCs w:val="16"/>
              </w:rPr>
              <w:t>and established processes that provide control in production. Such activities may include procedures to ensure integrity in the data supporting production or software quality assurance processes performed by other organizational units.</w:t>
            </w:r>
          </w:p>
        </w:tc>
      </w:tr>
      <w:tr w:rsidR="002624D6" w:rsidRPr="00EA1289" w14:paraId="7E0B94F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F85F58C" w14:textId="1234F116" w:rsidR="002624D6" w:rsidRPr="00EA1289" w:rsidRDefault="008D7419"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8D7419">
              <w:rPr>
                <w:rFonts w:ascii="Times New Roman" w:eastAsia="Wingdings" w:hAnsi="Times New Roman" w:cs="Times New Roman"/>
                <w:color w:val="auto"/>
                <w:sz w:val="16"/>
                <w:szCs w:val="16"/>
              </w:rPr>
              <w:t>Established purchasing control processes for selecting and monitoring software vendors. For example, the medical device manufacturer could incorporate the software development practices, validation work, and electronic information already performed by developers of the software as the starting point and determine what additional activities may be needed. For some lower-risk software features, functions, and operations, this may be all the assurance that is needed by the manufacturer.</w:t>
            </w:r>
          </w:p>
        </w:tc>
        <w:tc>
          <w:tcPr>
            <w:tcW w:w="5387" w:type="dxa"/>
            <w:tcBorders>
              <w:top w:val="single" w:sz="4" w:space="0" w:color="000000"/>
              <w:left w:val="single" w:sz="4" w:space="0" w:color="000000"/>
              <w:bottom w:val="single" w:sz="4" w:space="0" w:color="000000"/>
              <w:right w:val="single" w:sz="4" w:space="0" w:color="auto"/>
            </w:tcBorders>
          </w:tcPr>
          <w:p w14:paraId="5CAD3B16" w14:textId="69BF0093"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Wingdings" w:hAnsi="Times New Roman" w:cs="Times New Roman"/>
                <w:color w:val="auto"/>
                <w:sz w:val="16"/>
                <w:szCs w:val="16"/>
              </w:rPr>
              <w:t xml:space="preserve">Established purchasing control processes for selecting and monitoring software vendors. For example, the </w:t>
            </w:r>
            <w:r w:rsidRPr="00EA1289">
              <w:rPr>
                <w:rFonts w:ascii="Times New Roman" w:eastAsia="Wingdings" w:hAnsi="Times New Roman" w:cs="Times New Roman"/>
                <w:color w:val="auto"/>
                <w:sz w:val="16"/>
                <w:szCs w:val="16"/>
                <w:highlight w:val="yellow"/>
              </w:rPr>
              <w:t>medical device</w:t>
            </w:r>
            <w:r w:rsidRPr="00EA1289">
              <w:rPr>
                <w:rFonts w:ascii="Times New Roman" w:eastAsia="Wingdings" w:hAnsi="Times New Roman" w:cs="Times New Roman"/>
                <w:color w:val="auto"/>
                <w:sz w:val="16"/>
                <w:szCs w:val="16"/>
              </w:rPr>
              <w:t xml:space="preserve"> manufacturer could incorporate the </w:t>
            </w:r>
            <w:r w:rsidRPr="00EA1289">
              <w:rPr>
                <w:rFonts w:ascii="Times New Roman" w:eastAsia="Wingdings" w:hAnsi="Times New Roman" w:cs="Times New Roman"/>
                <w:color w:val="auto"/>
                <w:sz w:val="16"/>
                <w:szCs w:val="16"/>
                <w:highlight w:val="yellow"/>
              </w:rPr>
              <w:t>software development</w:t>
            </w:r>
            <w:r w:rsidRPr="00EA1289">
              <w:rPr>
                <w:rFonts w:ascii="Times New Roman" w:eastAsia="Wingdings" w:hAnsi="Times New Roman" w:cs="Times New Roman"/>
                <w:color w:val="auto"/>
                <w:sz w:val="16"/>
                <w:szCs w:val="16"/>
              </w:rPr>
              <w:t xml:space="preserve"> practices, validation work, and electronic information already performed by developers of the software as the starting point and determine what additional activities may be needed. For some lower-risk software features, functions, and operations, this may be all the assurance that is needed by the manufacturer.</w:t>
            </w:r>
          </w:p>
        </w:tc>
        <w:tc>
          <w:tcPr>
            <w:tcW w:w="5387" w:type="dxa"/>
            <w:gridSpan w:val="2"/>
            <w:tcBorders>
              <w:top w:val="single" w:sz="4" w:space="0" w:color="000000"/>
              <w:left w:val="single" w:sz="4" w:space="0" w:color="auto"/>
              <w:bottom w:val="single" w:sz="4" w:space="0" w:color="000000"/>
              <w:right w:val="single" w:sz="4" w:space="0" w:color="auto"/>
            </w:tcBorders>
          </w:tcPr>
          <w:p w14:paraId="0481D0E4"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Established purchasing control processes for selecting and monitoring software developers. For example, the manufacturer could incorporate the practices, validation work, and electronic information already performed by developers of the software as the starting point and determine what additional activities may be needed. For some lower-risk software features, functions, and operations, this may be all the assurance that is needed by the manufacturer.</w:t>
            </w:r>
          </w:p>
        </w:tc>
      </w:tr>
      <w:tr w:rsidR="002624D6" w:rsidRPr="00EA1289" w14:paraId="3EBE398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D0944ED" w14:textId="23809C27" w:rsidR="002624D6" w:rsidRPr="00EA1289" w:rsidRDefault="008D7419"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8D7419">
              <w:rPr>
                <w:rFonts w:ascii="Times New Roman" w:eastAsia="Wingdings" w:hAnsi="Times New Roman" w:cs="Times New Roman"/>
                <w:color w:val="auto"/>
                <w:sz w:val="16"/>
                <w:szCs w:val="16"/>
              </w:rPr>
              <w:t>Additional process controls, including activities to reduce cybersecurity exposure,</w:t>
            </w:r>
            <w:r w:rsidRPr="008D7419">
              <w:rPr>
                <w:rFonts w:ascii="Times New Roman" w:eastAsia="Wingdings" w:hAnsi="Times New Roman" w:cs="Times New Roman"/>
                <w:color w:val="auto"/>
                <w:sz w:val="16"/>
                <w:szCs w:val="16"/>
                <w:highlight w:val="green"/>
                <w:vertAlign w:val="superscript"/>
              </w:rPr>
              <w:t>26</w:t>
            </w:r>
            <w:r>
              <w:rPr>
                <w:rFonts w:ascii="Times New Roman" w:eastAsia="Wingdings" w:hAnsi="Times New Roman" w:cs="Times New Roman" w:hint="eastAsia"/>
                <w:color w:val="auto"/>
                <w:sz w:val="16"/>
                <w:szCs w:val="16"/>
                <w:vertAlign w:val="superscript"/>
              </w:rPr>
              <w:t xml:space="preserve"> </w:t>
            </w:r>
            <w:r w:rsidRPr="008D7419">
              <w:rPr>
                <w:rFonts w:ascii="Times New Roman" w:eastAsia="Wingdings" w:hAnsi="Times New Roman" w:cs="Times New Roman"/>
                <w:color w:val="auto"/>
                <w:sz w:val="16"/>
                <w:szCs w:val="16"/>
              </w:rPr>
              <w:t>that have been incorporated throughout production. For example, if a process is fully understood, all critical process parameters are monitored, and/or all outputs of a process undergo verification testing, these controls can serve as additional mechanisms to detect and correct the occurrence of quality problems that may occur if a software feature, function, or operation were to fail to perform as intended. In this example, the presence of these controls can be leveraged to reduce the effort of assurance activities appropriate for the software.</w:t>
            </w:r>
          </w:p>
        </w:tc>
        <w:tc>
          <w:tcPr>
            <w:tcW w:w="5387" w:type="dxa"/>
            <w:tcBorders>
              <w:top w:val="single" w:sz="4" w:space="0" w:color="000000"/>
              <w:left w:val="single" w:sz="4" w:space="0" w:color="000000"/>
              <w:bottom w:val="single" w:sz="4" w:space="0" w:color="000000"/>
              <w:right w:val="single" w:sz="4" w:space="0" w:color="auto"/>
            </w:tcBorders>
          </w:tcPr>
          <w:p w14:paraId="1D5F169D" w14:textId="3129D626"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Wingdings" w:hAnsi="Times New Roman" w:cs="Times New Roman"/>
                <w:color w:val="auto"/>
                <w:sz w:val="16"/>
                <w:szCs w:val="16"/>
              </w:rPr>
              <w:t xml:space="preserve">Additional process controls, </w:t>
            </w:r>
            <w:r w:rsidRPr="00EA1289">
              <w:rPr>
                <w:rFonts w:ascii="Times New Roman" w:eastAsia="Wingdings" w:hAnsi="Times New Roman" w:cs="Times New Roman"/>
                <w:color w:val="auto"/>
                <w:sz w:val="16"/>
                <w:szCs w:val="16"/>
                <w:highlight w:val="yellow"/>
              </w:rPr>
              <w:t>including activities to reduce cybersecurity exposure,</w:t>
            </w:r>
            <w:r w:rsidRPr="008D7419">
              <w:rPr>
                <w:rFonts w:ascii="Times New Roman" w:eastAsia="Wingdings" w:hAnsi="Times New Roman" w:cs="Times New Roman"/>
                <w:color w:val="auto"/>
                <w:sz w:val="16"/>
                <w:szCs w:val="16"/>
                <w:highlight w:val="green"/>
                <w:vertAlign w:val="superscript"/>
              </w:rPr>
              <w:t>25</w:t>
            </w:r>
            <w:r w:rsidRPr="00EA1289">
              <w:rPr>
                <w:rFonts w:ascii="Times New Roman" w:eastAsia="Wingdings" w:hAnsi="Times New Roman" w:cs="Times New Roman"/>
                <w:color w:val="auto"/>
                <w:sz w:val="16"/>
                <w:szCs w:val="16"/>
              </w:rPr>
              <w:t xml:space="preserve"> that have been incorporated throughout production. For example, if a process is fully understood, all critical process parameters are monitored, and/or all outputs of a process undergo verification testing, these controls can serve as additional mechanisms to detect and correct the occurrence of quality problems that may occur if a software feature, function, or operation were to fail to perform as intended. In this example, the presence of these controls can be leveraged to reduce the effort of assurance activities appropriate for the software.</w:t>
            </w:r>
          </w:p>
        </w:tc>
        <w:tc>
          <w:tcPr>
            <w:tcW w:w="5387" w:type="dxa"/>
            <w:gridSpan w:val="2"/>
            <w:tcBorders>
              <w:top w:val="single" w:sz="4" w:space="0" w:color="000000"/>
              <w:left w:val="single" w:sz="4" w:space="0" w:color="auto"/>
              <w:bottom w:val="single" w:sz="4" w:space="0" w:color="000000"/>
              <w:right w:val="single" w:sz="4" w:space="0" w:color="auto"/>
            </w:tcBorders>
          </w:tcPr>
          <w:p w14:paraId="056CC406"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Additional process controls that have been incorporated throughout production. For example, if a process is fully understood, all critical process parameters are monitored, and/or all outputs of a process undergo verification testing, these controls can serve as additional mechanisms to detect and correct the occurrence of quality problems that may occur if a software feature, function, or operation were to fail to perform as intended. In this example, the presence of these controls can be leveraged to reduce the effort of assurance activities appropriate for the software.</w:t>
            </w:r>
          </w:p>
        </w:tc>
      </w:tr>
      <w:tr w:rsidR="002624D6" w:rsidRPr="00EA1289" w14:paraId="588D1B7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5452151" w14:textId="4AC9FF43" w:rsidR="002624D6" w:rsidRPr="00EA1289" w:rsidRDefault="008D7419" w:rsidP="008D7419">
            <w:pPr>
              <w:ind w:leftChars="86" w:left="339" w:hangingChars="94" w:hanging="150"/>
              <w:rPr>
                <w:rFonts w:ascii="Times New Roman" w:eastAsia="Wingdings" w:hAnsi="Times New Roman" w:cs="Times New Roman"/>
                <w:color w:val="auto"/>
                <w:sz w:val="16"/>
                <w:szCs w:val="16"/>
                <w:highlight w:val="yellow"/>
                <w:vertAlign w:val="superscript"/>
              </w:rPr>
            </w:pPr>
            <w:r w:rsidRPr="008D7419">
              <w:rPr>
                <w:rFonts w:ascii="Times New Roman" w:eastAsia="Wingdings" w:hAnsi="Times New Roman" w:cs="Times New Roman"/>
                <w:color w:val="auto"/>
                <w:sz w:val="16"/>
                <w:szCs w:val="16"/>
                <w:highlight w:val="green"/>
                <w:vertAlign w:val="superscript"/>
              </w:rPr>
              <w:t>26</w:t>
            </w:r>
            <w:r w:rsidRPr="008D7419">
              <w:rPr>
                <w:rFonts w:ascii="Times New Roman" w:eastAsia="Wingdings" w:hAnsi="Times New Roman" w:cs="Times New Roman" w:hint="eastAsia"/>
                <w:color w:val="auto"/>
                <w:sz w:val="16"/>
                <w:szCs w:val="16"/>
              </w:rPr>
              <w:t xml:space="preserve"> </w:t>
            </w:r>
            <w:r w:rsidRPr="008D7419">
              <w:rPr>
                <w:rFonts w:ascii="Times New Roman" w:eastAsia="Wingdings" w:hAnsi="Times New Roman" w:cs="Times New Roman"/>
                <w:color w:val="auto"/>
                <w:sz w:val="16"/>
                <w:szCs w:val="16"/>
              </w:rPr>
              <w:t xml:space="preserve">See the “Cybersecurity in Medical Devices: Quality </w:t>
            </w:r>
            <w:r w:rsidRPr="008D7419">
              <w:rPr>
                <w:rFonts w:ascii="Times New Roman" w:eastAsia="Wingdings" w:hAnsi="Times New Roman" w:cs="Times New Roman"/>
                <w:color w:val="auto"/>
                <w:sz w:val="16"/>
                <w:szCs w:val="16"/>
                <w:highlight w:val="yellow"/>
              </w:rPr>
              <w:t>Management</w:t>
            </w:r>
            <w:r w:rsidRPr="008D7419">
              <w:rPr>
                <w:rFonts w:ascii="Times New Roman" w:eastAsia="Wingdings" w:hAnsi="Times New Roman" w:cs="Times New Roman"/>
                <w:color w:val="auto"/>
                <w:sz w:val="16"/>
                <w:szCs w:val="16"/>
              </w:rPr>
              <w:t xml:space="preserve"> System Considerations and Content of Premarket Submission” guidance.</w:t>
            </w:r>
          </w:p>
        </w:tc>
        <w:tc>
          <w:tcPr>
            <w:tcW w:w="5387" w:type="dxa"/>
            <w:tcBorders>
              <w:top w:val="single" w:sz="4" w:space="0" w:color="000000"/>
              <w:left w:val="single" w:sz="4" w:space="0" w:color="000000"/>
              <w:bottom w:val="single" w:sz="4" w:space="0" w:color="000000"/>
              <w:right w:val="single" w:sz="4" w:space="0" w:color="auto"/>
            </w:tcBorders>
          </w:tcPr>
          <w:p w14:paraId="22B14350" w14:textId="57A5F8C2" w:rsidR="002624D6" w:rsidRPr="00EA1289" w:rsidRDefault="002624D6" w:rsidP="002624D6">
            <w:pPr>
              <w:ind w:leftChars="86" w:left="339" w:hangingChars="94" w:hanging="150"/>
              <w:rPr>
                <w:rFonts w:ascii="Times New Roman" w:eastAsia="Wingdings" w:hAnsi="Times New Roman" w:cs="Times New Roman"/>
                <w:color w:val="auto"/>
                <w:sz w:val="16"/>
                <w:szCs w:val="16"/>
              </w:rPr>
            </w:pPr>
            <w:r w:rsidRPr="008D7419">
              <w:rPr>
                <w:rFonts w:ascii="Times New Roman" w:eastAsia="Wingdings" w:hAnsi="Times New Roman" w:cs="Times New Roman"/>
                <w:color w:val="auto"/>
                <w:sz w:val="16"/>
                <w:szCs w:val="16"/>
                <w:highlight w:val="green"/>
                <w:vertAlign w:val="superscript"/>
              </w:rPr>
              <w:t>25</w:t>
            </w:r>
            <w:r w:rsidRPr="00EA1289">
              <w:rPr>
                <w:rFonts w:ascii="Times New Roman" w:eastAsia="Wingdings" w:hAnsi="Times New Roman" w:cs="Times New Roman"/>
                <w:color w:val="auto"/>
                <w:sz w:val="16"/>
                <w:szCs w:val="16"/>
                <w:highlight w:val="yellow"/>
              </w:rPr>
              <w:t xml:space="preserve"> </w:t>
            </w:r>
            <w:r w:rsidRPr="00EA1289">
              <w:rPr>
                <w:rFonts w:ascii="Times New Roman" w:eastAsia="Lucida Console" w:hAnsi="Times New Roman" w:cs="Times New Roman"/>
                <w:color w:val="auto"/>
                <w:sz w:val="16"/>
                <w:szCs w:val="16"/>
                <w:highlight w:val="yellow"/>
              </w:rPr>
              <w:t>See</w:t>
            </w:r>
            <w:r w:rsidRPr="00EA1289">
              <w:rPr>
                <w:rFonts w:ascii="Times New Roman" w:eastAsia="Wingdings" w:hAnsi="Times New Roman" w:cs="Times New Roman"/>
                <w:color w:val="auto"/>
                <w:sz w:val="16"/>
                <w:szCs w:val="16"/>
                <w:highlight w:val="yellow"/>
              </w:rPr>
              <w:t xml:space="preserve"> the “Cybersecurity in Medical Devices: Quality System Considerations and Content of Premarket Submission” guidance.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91705B0" w14:textId="77777777" w:rsidR="002624D6" w:rsidRPr="00EA1289" w:rsidRDefault="002624D6" w:rsidP="002624D6">
            <w:pPr>
              <w:tabs>
                <w:tab w:val="center" w:pos="46"/>
                <w:tab w:val="center" w:pos="3595"/>
              </w:tabs>
              <w:spacing w:after="0"/>
              <w:rPr>
                <w:color w:val="auto"/>
                <w:sz w:val="16"/>
                <w:szCs w:val="16"/>
              </w:rPr>
            </w:pPr>
          </w:p>
        </w:tc>
      </w:tr>
      <w:tr w:rsidR="002624D6" w:rsidRPr="00EA1289" w14:paraId="04FB9FD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F15D128" w14:textId="10B0AFF2" w:rsidR="002624D6" w:rsidRPr="00EA1289" w:rsidRDefault="008D7419"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8D7419">
              <w:rPr>
                <w:rFonts w:ascii="Times New Roman" w:eastAsia="Wingdings" w:hAnsi="Times New Roman" w:cs="Times New Roman"/>
                <w:color w:val="auto"/>
                <w:sz w:val="16"/>
                <w:szCs w:val="16"/>
              </w:rPr>
              <w:t>The data and information periodically or continuously collected by the software for the purposes of monitoring or detecting issues and anomalies in the software after implementation of the software. The capability to monitor and detect performance issues or deviations and system errors may reduce the risk associated with a failure of the software to perform as intended and may be considered when deciding on assurance activities.</w:t>
            </w:r>
          </w:p>
        </w:tc>
        <w:tc>
          <w:tcPr>
            <w:tcW w:w="5387" w:type="dxa"/>
            <w:tcBorders>
              <w:top w:val="single" w:sz="4" w:space="0" w:color="000000"/>
              <w:left w:val="single" w:sz="4" w:space="0" w:color="000000"/>
              <w:bottom w:val="single" w:sz="4" w:space="0" w:color="000000"/>
              <w:right w:val="single" w:sz="4" w:space="0" w:color="auto"/>
            </w:tcBorders>
          </w:tcPr>
          <w:p w14:paraId="38646F44" w14:textId="181BD70D"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Wingdings" w:hAnsi="Times New Roman" w:cs="Times New Roman"/>
                <w:color w:val="auto"/>
                <w:sz w:val="16"/>
                <w:szCs w:val="16"/>
              </w:rPr>
              <w:t>The data and information periodically or continuously collected by the software for the purposes of monitoring or detecting issues and anomalies in the software after implementation of the software. The capability to monitor and detect performance issues or deviations and system errors may reduce the risk associated with a failure of the software to perform as intended and may be considered when deciding on assurance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18D9510E"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The data and information periodically or continuously collected by the software for the purposes of monitoring or detecting issues and anomalies in the software after implementation of the software. The capability to monitor and detect performance issues or deviations and system errors may reduce the risk associated with a failure of the software to perform as intended and may be considered when deciding on assurance activities.</w:t>
            </w:r>
          </w:p>
        </w:tc>
      </w:tr>
      <w:tr w:rsidR="002624D6" w:rsidRPr="00EA1289" w14:paraId="31C4B4A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22EFFB5" w14:textId="44CC5618" w:rsidR="002624D6" w:rsidRPr="00EA1289" w:rsidRDefault="00F54277"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F54277">
              <w:rPr>
                <w:rFonts w:ascii="Times New Roman" w:eastAsia="Wingdings" w:hAnsi="Times New Roman" w:cs="Times New Roman"/>
                <w:color w:val="auto"/>
                <w:sz w:val="16"/>
                <w:szCs w:val="16"/>
              </w:rPr>
              <w:t xml:space="preserve">The use of tools supporting software development and system life cycle activities (e.g., bug, anomaly tracking, requirement traceability tools) for the assurance of software used in production or as part of the quality </w:t>
            </w:r>
            <w:r w:rsidRPr="00F54277">
              <w:rPr>
                <w:rFonts w:ascii="Times New Roman" w:eastAsia="Wingdings" w:hAnsi="Times New Roman" w:cs="Times New Roman"/>
                <w:color w:val="auto"/>
                <w:sz w:val="16"/>
                <w:szCs w:val="16"/>
                <w:highlight w:val="yellow"/>
              </w:rPr>
              <w:t>management</w:t>
            </w:r>
            <w:r w:rsidRPr="00F54277">
              <w:rPr>
                <w:rFonts w:ascii="Times New Roman" w:eastAsia="Wingdings" w:hAnsi="Times New Roman" w:cs="Times New Roman"/>
                <w:color w:val="auto"/>
                <w:sz w:val="16"/>
                <w:szCs w:val="16"/>
              </w:rPr>
              <w:t xml:space="preserve"> system whenever possible.</w:t>
            </w:r>
          </w:p>
        </w:tc>
        <w:tc>
          <w:tcPr>
            <w:tcW w:w="5387" w:type="dxa"/>
            <w:tcBorders>
              <w:top w:val="single" w:sz="4" w:space="0" w:color="000000"/>
              <w:left w:val="single" w:sz="4" w:space="0" w:color="000000"/>
              <w:bottom w:val="single" w:sz="4" w:space="0" w:color="000000"/>
              <w:right w:val="single" w:sz="4" w:space="0" w:color="auto"/>
            </w:tcBorders>
          </w:tcPr>
          <w:p w14:paraId="44300FEA" w14:textId="0305D7A8"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Wingdings" w:hAnsi="Times New Roman" w:cs="Times New Roman"/>
                <w:color w:val="auto"/>
                <w:sz w:val="16"/>
                <w:szCs w:val="16"/>
              </w:rPr>
              <w:t xml:space="preserve">The use of </w:t>
            </w:r>
            <w:r w:rsidRPr="00EA1289">
              <w:rPr>
                <w:rFonts w:ascii="Times New Roman" w:eastAsia="Wingdings" w:hAnsi="Times New Roman" w:cs="Times New Roman"/>
                <w:color w:val="auto"/>
                <w:sz w:val="16"/>
                <w:szCs w:val="16"/>
                <w:highlight w:val="green"/>
              </w:rPr>
              <w:t>tools supporting software development and system life cycle activities</w:t>
            </w:r>
            <w:r w:rsidRPr="00EA1289">
              <w:rPr>
                <w:rFonts w:ascii="Times New Roman" w:eastAsia="Wingdings" w:hAnsi="Times New Roman" w:cs="Times New Roman"/>
                <w:color w:val="auto"/>
                <w:sz w:val="16"/>
                <w:szCs w:val="16"/>
              </w:rPr>
              <w:t xml:space="preserve"> (e.g., </w:t>
            </w:r>
            <w:r w:rsidRPr="00EA1289">
              <w:rPr>
                <w:rFonts w:ascii="Times New Roman" w:eastAsia="Wingdings" w:hAnsi="Times New Roman" w:cs="Times New Roman"/>
                <w:color w:val="auto"/>
                <w:sz w:val="16"/>
                <w:szCs w:val="16"/>
                <w:highlight w:val="green"/>
              </w:rPr>
              <w:t>bug, anomaly tracking, requirement traceability tools</w:t>
            </w:r>
            <w:r w:rsidRPr="00EA1289">
              <w:rPr>
                <w:rFonts w:ascii="Times New Roman" w:eastAsia="Wingdings" w:hAnsi="Times New Roman" w:cs="Times New Roman"/>
                <w:color w:val="auto"/>
                <w:sz w:val="16"/>
                <w:szCs w:val="16"/>
              </w:rPr>
              <w:t>) for the assurance of software used in production or as part of the quality system whenever possible.</w:t>
            </w:r>
          </w:p>
        </w:tc>
        <w:tc>
          <w:tcPr>
            <w:tcW w:w="5387" w:type="dxa"/>
            <w:gridSpan w:val="2"/>
            <w:tcBorders>
              <w:top w:val="single" w:sz="4" w:space="0" w:color="000000"/>
              <w:left w:val="single" w:sz="4" w:space="0" w:color="auto"/>
              <w:bottom w:val="single" w:sz="4" w:space="0" w:color="000000"/>
              <w:right w:val="single" w:sz="4" w:space="0" w:color="auto"/>
            </w:tcBorders>
          </w:tcPr>
          <w:p w14:paraId="4C9EF0D5"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 xml:space="preserve">The use of </w:t>
            </w:r>
            <w:r w:rsidRPr="00EA1289">
              <w:rPr>
                <w:rFonts w:ascii="Times New Roman" w:eastAsia="Times New Roman" w:hAnsi="Times New Roman" w:cs="Times New Roman"/>
                <w:color w:val="auto"/>
                <w:sz w:val="16"/>
                <w:szCs w:val="16"/>
                <w:highlight w:val="green"/>
              </w:rPr>
              <w:t>Computer System Validation tools</w:t>
            </w:r>
            <w:r w:rsidRPr="00EA1289">
              <w:rPr>
                <w:rFonts w:ascii="Times New Roman" w:eastAsia="Times New Roman" w:hAnsi="Times New Roman" w:cs="Times New Roman"/>
                <w:color w:val="auto"/>
                <w:sz w:val="16"/>
                <w:szCs w:val="16"/>
              </w:rPr>
              <w:t xml:space="preserve"> (e.g., </w:t>
            </w:r>
            <w:r w:rsidRPr="00EA1289">
              <w:rPr>
                <w:rFonts w:ascii="Times New Roman" w:eastAsia="Times New Roman" w:hAnsi="Times New Roman" w:cs="Times New Roman"/>
                <w:color w:val="auto"/>
                <w:sz w:val="16"/>
                <w:szCs w:val="16"/>
                <w:highlight w:val="green"/>
              </w:rPr>
              <w:t>bug tracker,</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automated testing</w:t>
            </w:r>
            <w:r w:rsidRPr="00EA1289">
              <w:rPr>
                <w:rFonts w:ascii="Times New Roman" w:eastAsia="Times New Roman" w:hAnsi="Times New Roman" w:cs="Times New Roman"/>
                <w:color w:val="auto"/>
                <w:sz w:val="16"/>
                <w:szCs w:val="16"/>
              </w:rPr>
              <w:t>) for the assurance of software used in production or as part of the quality system whenever possible.</w:t>
            </w:r>
          </w:p>
        </w:tc>
      </w:tr>
      <w:tr w:rsidR="002624D6" w:rsidRPr="00EA1289" w14:paraId="2D26D54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BCC40D4" w14:textId="793707DF" w:rsidR="002624D6" w:rsidRPr="00EA1289" w:rsidRDefault="00F54277"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F54277">
              <w:rPr>
                <w:rFonts w:ascii="Times New Roman" w:eastAsia="Wingdings" w:hAnsi="Times New Roman" w:cs="Times New Roman"/>
                <w:color w:val="auto"/>
                <w:sz w:val="16"/>
                <w:szCs w:val="16"/>
              </w:rPr>
              <w:t xml:space="preserve">The use of testing and results done in iterative cycles and continuously throughout the life cycle of the software used in production or as part of the quality </w:t>
            </w:r>
            <w:r w:rsidRPr="00F54277">
              <w:rPr>
                <w:rFonts w:ascii="Times New Roman" w:eastAsia="Wingdings" w:hAnsi="Times New Roman" w:cs="Times New Roman"/>
                <w:color w:val="auto"/>
                <w:sz w:val="16"/>
                <w:szCs w:val="16"/>
                <w:highlight w:val="yellow"/>
              </w:rPr>
              <w:t>management</w:t>
            </w:r>
            <w:r w:rsidRPr="00F54277">
              <w:rPr>
                <w:rFonts w:ascii="Times New Roman" w:eastAsia="Wingdings" w:hAnsi="Times New Roman" w:cs="Times New Roman"/>
                <w:color w:val="auto"/>
                <w:sz w:val="16"/>
                <w:szCs w:val="16"/>
              </w:rPr>
              <w:t xml:space="preserve"> system.</w:t>
            </w:r>
          </w:p>
        </w:tc>
        <w:tc>
          <w:tcPr>
            <w:tcW w:w="5387" w:type="dxa"/>
            <w:tcBorders>
              <w:top w:val="single" w:sz="4" w:space="0" w:color="000000"/>
              <w:left w:val="single" w:sz="4" w:space="0" w:color="000000"/>
              <w:bottom w:val="single" w:sz="4" w:space="0" w:color="000000"/>
              <w:right w:val="single" w:sz="4" w:space="0" w:color="auto"/>
            </w:tcBorders>
          </w:tcPr>
          <w:p w14:paraId="6253F8B5" w14:textId="301474A9"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The use of testing </w:t>
            </w:r>
            <w:r w:rsidRPr="00EA1289">
              <w:rPr>
                <w:rFonts w:ascii="Times New Roman" w:eastAsia="Wingdings" w:hAnsi="Times New Roman" w:cs="Times New Roman"/>
                <w:color w:val="auto"/>
                <w:sz w:val="16"/>
                <w:szCs w:val="16"/>
                <w:highlight w:val="yellow"/>
              </w:rPr>
              <w:t>and results</w:t>
            </w:r>
            <w:r w:rsidRPr="00EA1289">
              <w:rPr>
                <w:rFonts w:ascii="Times New Roman" w:eastAsia="Wingdings" w:hAnsi="Times New Roman" w:cs="Times New Roman"/>
                <w:color w:val="auto"/>
                <w:sz w:val="16"/>
                <w:szCs w:val="16"/>
              </w:rPr>
              <w:t xml:space="preserve"> done in iterative cycles and continuously throughout the life cycle of the software used in production or as part of the quality system.</w:t>
            </w:r>
          </w:p>
        </w:tc>
        <w:tc>
          <w:tcPr>
            <w:tcW w:w="5387" w:type="dxa"/>
            <w:gridSpan w:val="2"/>
            <w:tcBorders>
              <w:top w:val="single" w:sz="4" w:space="0" w:color="000000"/>
              <w:left w:val="single" w:sz="4" w:space="0" w:color="auto"/>
              <w:bottom w:val="single" w:sz="4" w:space="0" w:color="000000"/>
              <w:right w:val="single" w:sz="4" w:space="0" w:color="auto"/>
            </w:tcBorders>
          </w:tcPr>
          <w:p w14:paraId="25481BFE"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Arial" w:eastAsia="Arial" w:hAnsi="Arial" w:cs="Arial"/>
                <w:color w:val="auto"/>
                <w:sz w:val="16"/>
                <w:szCs w:val="16"/>
              </w:rPr>
              <w:t xml:space="preserve"> </w:t>
            </w:r>
            <w:r w:rsidRPr="00EA1289">
              <w:rPr>
                <w:rFonts w:ascii="Times New Roman" w:eastAsia="Times New Roman" w:hAnsi="Times New Roman" w:cs="Times New Roman"/>
                <w:color w:val="auto"/>
                <w:sz w:val="16"/>
                <w:szCs w:val="16"/>
              </w:rPr>
              <w:t>The use of testing done in iterative cycles and continuously throughout the lifecycle of the software used in production or as part of the quality system.</w:t>
            </w:r>
          </w:p>
        </w:tc>
      </w:tr>
      <w:tr w:rsidR="002624D6" w:rsidRPr="00EA1289" w14:paraId="4671EB8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2C10AED" w14:textId="2C47C432" w:rsidR="002624D6" w:rsidRPr="00EA1289" w:rsidRDefault="00F54277" w:rsidP="002624D6">
            <w:pPr>
              <w:rPr>
                <w:rFonts w:ascii="Times New Roman" w:eastAsia="Wingdings" w:hAnsi="Times New Roman" w:cs="Times New Roman"/>
                <w:color w:val="auto"/>
                <w:sz w:val="16"/>
                <w:szCs w:val="16"/>
                <w:highlight w:val="yellow"/>
              </w:rPr>
            </w:pPr>
            <w:r w:rsidRPr="00F54277">
              <w:rPr>
                <w:rFonts w:ascii="Times New Roman" w:eastAsia="Wingdings" w:hAnsi="Times New Roman" w:cs="Times New Roman"/>
                <w:color w:val="auto"/>
                <w:sz w:val="16"/>
                <w:szCs w:val="16"/>
              </w:rPr>
              <w:t>FDA recognizes that manufacturers may have limited access to information from the software vendor as part of an assessment and recommends manufacturers establish and apply a risk-based analysis of the software vendor as part of their assurance approach. The manufacturer’s assessment may consider various sources of information when deciding the appropriate level of control for the software vendor (e.g., purchasing controls). To evaluate the vendor’s capabilities, whether cloud-based, on premise, or a hybrid, the manufacturer may consider activities including but not limited to:</w:t>
            </w:r>
          </w:p>
        </w:tc>
        <w:tc>
          <w:tcPr>
            <w:tcW w:w="5387" w:type="dxa"/>
            <w:tcBorders>
              <w:top w:val="single" w:sz="4" w:space="0" w:color="000000"/>
              <w:left w:val="single" w:sz="4" w:space="0" w:color="000000"/>
              <w:bottom w:val="single" w:sz="4" w:space="0" w:color="000000"/>
              <w:right w:val="single" w:sz="4" w:space="0" w:color="auto"/>
            </w:tcBorders>
          </w:tcPr>
          <w:p w14:paraId="45D06759" w14:textId="10EF8B0F"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FDA recognizes that manufacturers may have limited access to information from the software</w:t>
            </w:r>
            <w:r w:rsidR="00F54277">
              <w:rPr>
                <w:rFonts w:ascii="ＭＳ 明朝" w:eastAsia="ＭＳ 明朝" w:hAnsi="ＭＳ 明朝" w:cs="ＭＳ 明朝" w:hint="eastAsia"/>
                <w:color w:val="auto"/>
                <w:sz w:val="16"/>
                <w:szCs w:val="16"/>
                <w:highlight w:val="yellow"/>
              </w:rPr>
              <w:t xml:space="preserve"> </w:t>
            </w:r>
            <w:r w:rsidRPr="00EA1289">
              <w:rPr>
                <w:rFonts w:ascii="Times New Roman" w:eastAsia="Wingdings" w:hAnsi="Times New Roman" w:cs="Times New Roman"/>
                <w:color w:val="auto"/>
                <w:sz w:val="16"/>
                <w:szCs w:val="16"/>
                <w:highlight w:val="yellow"/>
              </w:rPr>
              <w:t>vendor as part of an assessment and recommends manufacturers establish and apply a risk-based analysis of the software vendor as part of their assurance approach. The manufacturer’s assessment may consider various sources of information when deciding the appropriate level of control for the software vendor (e.g., purchasing controls). To evaluate the vendor’s capabilities, whether cloud-based, on premise, or a hybrid, the manufacturer may consider activities including but not limited to:</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A2C7222"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D827C4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0B986F3" w14:textId="419B6808" w:rsidR="002624D6" w:rsidRPr="00EA1289" w:rsidRDefault="00F54277" w:rsidP="002624D6">
            <w:pPr>
              <w:ind w:leftChars="87" w:left="340" w:hangingChars="93" w:hanging="149"/>
              <w:rPr>
                <w:rFonts w:ascii="Wingdings" w:eastAsia="Wingdings" w:hAnsi="Wingdings" w:cs="Wingdings"/>
                <w:color w:val="auto"/>
                <w:sz w:val="16"/>
                <w:szCs w:val="16"/>
                <w:highlight w:val="yellow"/>
              </w:rPr>
            </w:pPr>
            <w:r w:rsidRPr="00F54277">
              <w:rPr>
                <w:rFonts w:ascii="Wingdings" w:eastAsia="Wingdings" w:hAnsi="Wingdings" w:cs="Wingdings"/>
                <w:color w:val="auto"/>
                <w:sz w:val="16"/>
                <w:szCs w:val="16"/>
              </w:rPr>
              <w:t></w:t>
            </w:r>
            <w:r w:rsidRPr="00F54277">
              <w:rPr>
                <w:rFonts w:ascii="Times New Roman" w:eastAsia="Wingdings" w:hAnsi="Times New Roman" w:cs="Times New Roman"/>
                <w:b/>
                <w:bCs/>
                <w:color w:val="auto"/>
                <w:sz w:val="16"/>
                <w:szCs w:val="16"/>
              </w:rPr>
              <w:t xml:space="preserve"> </w:t>
            </w:r>
            <w:r w:rsidR="00293313" w:rsidRPr="00293313">
              <w:rPr>
                <w:rFonts w:ascii="Times New Roman" w:eastAsia="Wingdings" w:hAnsi="Times New Roman" w:cs="Times New Roman"/>
                <w:color w:val="auto"/>
                <w:sz w:val="16"/>
                <w:szCs w:val="16"/>
              </w:rPr>
              <w:t>Onsite audits of the vendor, if applicable. FDA acknowledges that it may not be feasible or appropriate for a device manufacturer to audit the software vendor. Manufacturers may consider any alternative combination of information, as applicable, in a risk-based analysis of the controls and capabilities of the software vendor;</w:t>
            </w:r>
          </w:p>
        </w:tc>
        <w:tc>
          <w:tcPr>
            <w:tcW w:w="5387" w:type="dxa"/>
            <w:tcBorders>
              <w:top w:val="single" w:sz="4" w:space="0" w:color="000000"/>
              <w:left w:val="single" w:sz="4" w:space="0" w:color="000000"/>
              <w:bottom w:val="single" w:sz="4" w:space="0" w:color="000000"/>
              <w:right w:val="single" w:sz="4" w:space="0" w:color="auto"/>
            </w:tcBorders>
          </w:tcPr>
          <w:p w14:paraId="1B64F601" w14:textId="72CD155D"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b/>
                <w:bCs/>
                <w:color w:val="auto"/>
                <w:sz w:val="16"/>
                <w:szCs w:val="16"/>
                <w:highlight w:val="yellow"/>
              </w:rPr>
              <w:t xml:space="preserve"> </w:t>
            </w:r>
            <w:r w:rsidRPr="00EA1289">
              <w:rPr>
                <w:rFonts w:ascii="Times New Roman" w:eastAsia="Wingdings" w:hAnsi="Times New Roman" w:cs="Times New Roman"/>
                <w:color w:val="auto"/>
                <w:sz w:val="16"/>
                <w:szCs w:val="16"/>
                <w:highlight w:val="yellow"/>
              </w:rPr>
              <w:t>Onsite audits of the vendor, if applicable. FDA acknowledges that it may not be feasible or appropriate for a device manufacturer to audit the software vendor. Manufacturers may consider any alternative combination of information, as applicable, in a risk-based analysis of the controls and capabilities of the software vendor;</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0917B01"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2F3E3B6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C7C9F0B" w14:textId="3EBB3E09" w:rsidR="002624D6" w:rsidRPr="00EA1289" w:rsidRDefault="00293313" w:rsidP="002624D6">
            <w:pPr>
              <w:ind w:leftChars="87" w:left="340" w:hangingChars="93" w:hanging="149"/>
              <w:rPr>
                <w:rFonts w:ascii="Wingdings" w:eastAsia="Wingdings" w:hAnsi="Wingdings" w:cs="Wingdings"/>
                <w:color w:val="auto"/>
                <w:sz w:val="16"/>
                <w:szCs w:val="16"/>
                <w:highlight w:val="yellow"/>
              </w:rPr>
            </w:pPr>
            <w:r w:rsidRPr="00F54277">
              <w:rPr>
                <w:rFonts w:ascii="Wingdings" w:eastAsia="Wingdings" w:hAnsi="Wingdings" w:cs="Wingdings"/>
                <w:color w:val="auto"/>
                <w:sz w:val="16"/>
                <w:szCs w:val="16"/>
              </w:rPr>
              <w:t></w:t>
            </w:r>
            <w:r w:rsidRPr="00F54277">
              <w:rPr>
                <w:rFonts w:ascii="Times New Roman" w:eastAsia="Wingdings" w:hAnsi="Times New Roman" w:cs="Times New Roman"/>
                <w:b/>
                <w:bCs/>
                <w:color w:val="auto"/>
                <w:sz w:val="16"/>
                <w:szCs w:val="16"/>
              </w:rPr>
              <w:t xml:space="preserve"> </w:t>
            </w:r>
            <w:r w:rsidRPr="00293313">
              <w:rPr>
                <w:rFonts w:ascii="Times New Roman" w:eastAsia="Wingdings" w:hAnsi="Times New Roman" w:cs="Times New Roman"/>
                <w:color w:val="auto"/>
                <w:sz w:val="16"/>
                <w:szCs w:val="16"/>
              </w:rPr>
              <w:t>Review of the vendor’s accreditations and certifications (e.g., Service Organization Controls reports), and industry standard certifications (e.g., ISO certifications);</w:t>
            </w:r>
          </w:p>
        </w:tc>
        <w:tc>
          <w:tcPr>
            <w:tcW w:w="5387" w:type="dxa"/>
            <w:tcBorders>
              <w:top w:val="single" w:sz="4" w:space="0" w:color="000000"/>
              <w:left w:val="single" w:sz="4" w:space="0" w:color="000000"/>
              <w:bottom w:val="single" w:sz="4" w:space="0" w:color="000000"/>
              <w:right w:val="single" w:sz="4" w:space="0" w:color="auto"/>
            </w:tcBorders>
          </w:tcPr>
          <w:p w14:paraId="41E72269" w14:textId="287ADCFD"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b/>
                <w:bCs/>
                <w:color w:val="auto"/>
                <w:sz w:val="16"/>
                <w:szCs w:val="16"/>
                <w:highlight w:val="yellow"/>
              </w:rPr>
              <w:t xml:space="preserve"> </w:t>
            </w:r>
            <w:r w:rsidRPr="00EA1289">
              <w:rPr>
                <w:rFonts w:ascii="Times New Roman" w:eastAsia="Wingdings" w:hAnsi="Times New Roman" w:cs="Times New Roman"/>
                <w:color w:val="auto"/>
                <w:sz w:val="16"/>
                <w:szCs w:val="16"/>
                <w:highlight w:val="yellow"/>
              </w:rPr>
              <w:t>Review of the vendor’s accreditations and certifications (e.g., Service Organization Controls reports), and industry standard certifications (e.g., ISO certifications);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4269E21"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8A5654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2650D03" w14:textId="48F5A293" w:rsidR="002624D6" w:rsidRPr="00EA1289" w:rsidRDefault="00293313" w:rsidP="002624D6">
            <w:pPr>
              <w:ind w:leftChars="87" w:left="340" w:hangingChars="93" w:hanging="149"/>
              <w:rPr>
                <w:rFonts w:ascii="Wingdings" w:eastAsia="Wingdings" w:hAnsi="Wingdings" w:cs="Wingdings"/>
                <w:color w:val="auto"/>
                <w:sz w:val="16"/>
                <w:szCs w:val="16"/>
                <w:highlight w:val="yellow"/>
              </w:rPr>
            </w:pPr>
            <w:r w:rsidRPr="00F54277">
              <w:rPr>
                <w:rFonts w:ascii="Wingdings" w:eastAsia="Wingdings" w:hAnsi="Wingdings" w:cs="Wingdings"/>
                <w:color w:val="auto"/>
                <w:sz w:val="16"/>
                <w:szCs w:val="16"/>
              </w:rPr>
              <w:lastRenderedPageBreak/>
              <w:t></w:t>
            </w:r>
            <w:r w:rsidRPr="00F54277">
              <w:rPr>
                <w:rFonts w:ascii="Times New Roman" w:eastAsia="Wingdings" w:hAnsi="Times New Roman" w:cs="Times New Roman"/>
                <w:b/>
                <w:bCs/>
                <w:color w:val="auto"/>
                <w:sz w:val="16"/>
                <w:szCs w:val="16"/>
              </w:rPr>
              <w:t xml:space="preserve"> </w:t>
            </w:r>
            <w:r w:rsidRPr="00293313">
              <w:rPr>
                <w:rFonts w:ascii="Times New Roman" w:eastAsia="Wingdings" w:hAnsi="Times New Roman" w:cs="Times New Roman"/>
                <w:color w:val="auto"/>
                <w:sz w:val="16"/>
                <w:szCs w:val="16"/>
              </w:rPr>
              <w:t>Review of the vendor’s practices and documentation for software development, software quality assurance, cybersecurity (e.g., security risk assessments, threat modeling, security</w:t>
            </w:r>
            <w:r>
              <w:rPr>
                <w:rFonts w:ascii="Times New Roman" w:eastAsia="Wingdings" w:hAnsi="Times New Roman" w:cs="Times New Roman" w:hint="eastAsia"/>
                <w:color w:val="auto"/>
                <w:sz w:val="16"/>
                <w:szCs w:val="16"/>
              </w:rPr>
              <w:t xml:space="preserve"> </w:t>
            </w:r>
            <w:r w:rsidRPr="00293313">
              <w:rPr>
                <w:rFonts w:ascii="Times New Roman" w:eastAsia="Wingdings" w:hAnsi="Times New Roman" w:cs="Times New Roman"/>
                <w:color w:val="auto"/>
                <w:sz w:val="16"/>
                <w:szCs w:val="16"/>
              </w:rPr>
              <w:t xml:space="preserve">design </w:t>
            </w:r>
            <w:r w:rsidRPr="00293313">
              <w:rPr>
                <w:rFonts w:ascii="Times New Roman" w:eastAsia="Wingdings" w:hAnsi="Times New Roman" w:cs="Times New Roman"/>
                <w:color w:val="auto"/>
                <w:sz w:val="16"/>
                <w:szCs w:val="16"/>
                <w:highlight w:val="yellow"/>
              </w:rPr>
              <w:t>and development</w:t>
            </w:r>
            <w:r w:rsidRPr="00293313">
              <w:rPr>
                <w:rFonts w:ascii="Times New Roman" w:eastAsia="Wingdings" w:hAnsi="Times New Roman" w:cs="Times New Roman"/>
                <w:color w:val="auto"/>
                <w:sz w:val="16"/>
                <w:szCs w:val="16"/>
              </w:rPr>
              <w:t xml:space="preserve"> reviews, software bill of materials (SBOM), and testing) and risk mitigation; and</w:t>
            </w:r>
          </w:p>
        </w:tc>
        <w:tc>
          <w:tcPr>
            <w:tcW w:w="5387" w:type="dxa"/>
            <w:tcBorders>
              <w:top w:val="single" w:sz="4" w:space="0" w:color="000000"/>
              <w:left w:val="single" w:sz="4" w:space="0" w:color="000000"/>
              <w:bottom w:val="single" w:sz="4" w:space="0" w:color="000000"/>
              <w:right w:val="single" w:sz="4" w:space="0" w:color="auto"/>
            </w:tcBorders>
          </w:tcPr>
          <w:p w14:paraId="017A1E17" w14:textId="23EE2743"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b/>
                <w:bCs/>
                <w:color w:val="auto"/>
                <w:sz w:val="16"/>
                <w:szCs w:val="16"/>
                <w:highlight w:val="yellow"/>
              </w:rPr>
              <w:t xml:space="preserve"> </w:t>
            </w:r>
            <w:r w:rsidRPr="00EA1289">
              <w:rPr>
                <w:rFonts w:ascii="Times New Roman" w:eastAsia="Wingdings" w:hAnsi="Times New Roman" w:cs="Times New Roman"/>
                <w:color w:val="auto"/>
                <w:sz w:val="16"/>
                <w:szCs w:val="16"/>
                <w:highlight w:val="yellow"/>
              </w:rPr>
              <w:t>Review of the vendor’s practices and documentation for software development, software quality assurance, cybersecurity (e.g., security risk assessments, threat modeling, security design reviews, software bill of materials (SBOM), and testing) and risk mitigation; and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679141C"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C24A5F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EBA6F2B" w14:textId="7893737F" w:rsidR="002624D6" w:rsidRPr="00EA1289" w:rsidRDefault="00293313" w:rsidP="002624D6">
            <w:pPr>
              <w:ind w:leftChars="87" w:left="340" w:hangingChars="93" w:hanging="149"/>
              <w:rPr>
                <w:rFonts w:ascii="Wingdings" w:eastAsia="Wingdings" w:hAnsi="Wingdings" w:cs="Wingdings"/>
                <w:color w:val="auto"/>
                <w:sz w:val="16"/>
                <w:szCs w:val="16"/>
                <w:highlight w:val="yellow"/>
              </w:rPr>
            </w:pPr>
            <w:r w:rsidRPr="00F54277">
              <w:rPr>
                <w:rFonts w:ascii="Wingdings" w:eastAsia="Wingdings" w:hAnsi="Wingdings" w:cs="Wingdings"/>
                <w:color w:val="auto"/>
                <w:sz w:val="16"/>
                <w:szCs w:val="16"/>
              </w:rPr>
              <w:t></w:t>
            </w:r>
            <w:r w:rsidRPr="00F54277">
              <w:rPr>
                <w:rFonts w:ascii="Times New Roman" w:eastAsia="Wingdings" w:hAnsi="Times New Roman" w:cs="Times New Roman"/>
                <w:b/>
                <w:bCs/>
                <w:color w:val="auto"/>
                <w:sz w:val="16"/>
                <w:szCs w:val="16"/>
              </w:rPr>
              <w:t xml:space="preserve"> </w:t>
            </w:r>
            <w:r w:rsidRPr="00293313">
              <w:rPr>
                <w:rFonts w:ascii="Times New Roman" w:eastAsia="Wingdings" w:hAnsi="Times New Roman" w:cs="Times New Roman"/>
                <w:color w:val="auto"/>
                <w:sz w:val="16"/>
                <w:szCs w:val="16"/>
              </w:rPr>
              <w:t>Review of the vendor’s or software’s data integrity capabilities or controls such as, but not limited to:</w:t>
            </w:r>
          </w:p>
        </w:tc>
        <w:tc>
          <w:tcPr>
            <w:tcW w:w="5387" w:type="dxa"/>
            <w:tcBorders>
              <w:top w:val="single" w:sz="4" w:space="0" w:color="000000"/>
              <w:left w:val="single" w:sz="4" w:space="0" w:color="000000"/>
              <w:bottom w:val="single" w:sz="4" w:space="0" w:color="000000"/>
              <w:right w:val="single" w:sz="4" w:space="0" w:color="auto"/>
            </w:tcBorders>
          </w:tcPr>
          <w:p w14:paraId="5C2A794E" w14:textId="79B0CD21"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b/>
                <w:bCs/>
                <w:color w:val="auto"/>
                <w:sz w:val="16"/>
                <w:szCs w:val="16"/>
                <w:highlight w:val="yellow"/>
              </w:rPr>
              <w:t xml:space="preserve"> </w:t>
            </w:r>
            <w:r w:rsidRPr="00EA1289">
              <w:rPr>
                <w:rFonts w:ascii="Times New Roman" w:eastAsia="Wingdings" w:hAnsi="Times New Roman" w:cs="Times New Roman"/>
                <w:color w:val="auto"/>
                <w:sz w:val="16"/>
                <w:szCs w:val="16"/>
                <w:highlight w:val="yellow"/>
              </w:rPr>
              <w:t>Review of the vendor’s or software’s data integrity capabilities or controls such as, but not limited to:</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866C4AB"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5915B5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DE867FA" w14:textId="359E18EB" w:rsidR="002624D6" w:rsidRPr="00EA1289" w:rsidRDefault="00293313" w:rsidP="002624D6">
            <w:pPr>
              <w:pStyle w:val="p1"/>
              <w:ind w:leftChars="154" w:left="461" w:hangingChars="76" w:hanging="122"/>
              <w:rPr>
                <w:color w:val="auto"/>
                <w:sz w:val="16"/>
                <w:szCs w:val="16"/>
                <w:highlight w:val="yellow"/>
              </w:rPr>
            </w:pPr>
            <w:r w:rsidRPr="00815784">
              <w:rPr>
                <w:rFonts w:ascii="Wingdings" w:eastAsia="Wingdings" w:hAnsi="Wingdings" w:cs="Wingdings"/>
                <w:color w:val="auto"/>
                <w:sz w:val="16"/>
                <w:szCs w:val="16"/>
                <w:highlight w:val="green"/>
              </w:rPr>
              <w:t></w:t>
            </w:r>
            <w:r w:rsidRPr="00F54277">
              <w:rPr>
                <w:rFonts w:eastAsia="Wingdings"/>
                <w:b/>
                <w:bCs/>
                <w:color w:val="auto"/>
                <w:sz w:val="16"/>
                <w:szCs w:val="16"/>
              </w:rPr>
              <w:t xml:space="preserve"> </w:t>
            </w:r>
            <w:r w:rsidRPr="00293313">
              <w:rPr>
                <w:rFonts w:eastAsia="Wingdings"/>
                <w:color w:val="auto"/>
                <w:sz w:val="16"/>
                <w:szCs w:val="16"/>
              </w:rPr>
              <w:t>Retaining records, archiving data, and generating accurate and complete copies of records;</w:t>
            </w:r>
          </w:p>
        </w:tc>
        <w:tc>
          <w:tcPr>
            <w:tcW w:w="5387" w:type="dxa"/>
            <w:tcBorders>
              <w:top w:val="single" w:sz="4" w:space="0" w:color="000000"/>
              <w:left w:val="single" w:sz="4" w:space="0" w:color="000000"/>
              <w:bottom w:val="single" w:sz="4" w:space="0" w:color="000000"/>
              <w:right w:val="single" w:sz="4" w:space="0" w:color="auto"/>
            </w:tcBorders>
          </w:tcPr>
          <w:p w14:paraId="55009F65" w14:textId="2147788C" w:rsidR="002624D6" w:rsidRPr="00EA1289" w:rsidRDefault="002624D6" w:rsidP="002624D6">
            <w:pPr>
              <w:pStyle w:val="p1"/>
              <w:ind w:leftChars="154" w:left="461" w:hangingChars="76" w:hanging="122"/>
              <w:rPr>
                <w:rFonts w:eastAsia="Wingdings"/>
                <w:color w:val="auto"/>
                <w:sz w:val="16"/>
                <w:szCs w:val="16"/>
                <w:highlight w:val="yellow"/>
              </w:rPr>
            </w:pPr>
            <w:r w:rsidRPr="00815784">
              <w:rPr>
                <w:color w:val="auto"/>
                <w:sz w:val="16"/>
                <w:szCs w:val="16"/>
                <w:highlight w:val="green"/>
              </w:rPr>
              <w:t>o</w:t>
            </w:r>
            <w:r w:rsidRPr="00EA1289">
              <w:rPr>
                <w:color w:val="auto"/>
                <w:sz w:val="16"/>
                <w:szCs w:val="16"/>
                <w:highlight w:val="yellow"/>
              </w:rPr>
              <w:t xml:space="preserve"> </w:t>
            </w:r>
            <w:r w:rsidRPr="00EA1289">
              <w:rPr>
                <w:rFonts w:eastAsia="Wingdings"/>
                <w:color w:val="auto"/>
                <w:sz w:val="16"/>
                <w:szCs w:val="16"/>
                <w:highlight w:val="yellow"/>
              </w:rPr>
              <w:t>Retaining records, archiving data, and generating accurate and complete copies of records;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FB054C8"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BBC35D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ECAFD4F" w14:textId="4A912682" w:rsidR="002624D6" w:rsidRPr="00EA1289" w:rsidRDefault="00293313" w:rsidP="002624D6">
            <w:pPr>
              <w:pStyle w:val="p1"/>
              <w:ind w:leftChars="154" w:left="461" w:hangingChars="76" w:hanging="122"/>
              <w:rPr>
                <w:color w:val="auto"/>
                <w:sz w:val="16"/>
                <w:szCs w:val="16"/>
                <w:highlight w:val="yellow"/>
              </w:rPr>
            </w:pPr>
            <w:r w:rsidRPr="00815784">
              <w:rPr>
                <w:rFonts w:ascii="Wingdings" w:eastAsia="Wingdings" w:hAnsi="Wingdings" w:cs="Wingdings"/>
                <w:color w:val="auto"/>
                <w:sz w:val="16"/>
                <w:szCs w:val="16"/>
                <w:highlight w:val="green"/>
              </w:rPr>
              <w:t></w:t>
            </w:r>
            <w:r w:rsidRPr="00F54277">
              <w:rPr>
                <w:rFonts w:eastAsia="Wingdings"/>
                <w:b/>
                <w:bCs/>
                <w:color w:val="auto"/>
                <w:sz w:val="16"/>
                <w:szCs w:val="16"/>
              </w:rPr>
              <w:t xml:space="preserve"> </w:t>
            </w:r>
            <w:r w:rsidRPr="00293313">
              <w:rPr>
                <w:rFonts w:eastAsia="Wingdings"/>
                <w:color w:val="auto"/>
                <w:sz w:val="16"/>
                <w:szCs w:val="16"/>
              </w:rPr>
              <w:t>Securing data at rest and in transit (i.e., maintaining secure, computer-generated, time-stamped audit trails of users’ actions and changes to data, encrypting data); and/or</w:t>
            </w:r>
          </w:p>
        </w:tc>
        <w:tc>
          <w:tcPr>
            <w:tcW w:w="5387" w:type="dxa"/>
            <w:tcBorders>
              <w:top w:val="single" w:sz="4" w:space="0" w:color="000000"/>
              <w:left w:val="single" w:sz="4" w:space="0" w:color="000000"/>
              <w:bottom w:val="single" w:sz="4" w:space="0" w:color="000000"/>
              <w:right w:val="single" w:sz="4" w:space="0" w:color="auto"/>
            </w:tcBorders>
          </w:tcPr>
          <w:p w14:paraId="146AAE4B" w14:textId="67E9C8D8" w:rsidR="002624D6" w:rsidRPr="00EA1289" w:rsidRDefault="002624D6" w:rsidP="002624D6">
            <w:pPr>
              <w:pStyle w:val="p1"/>
              <w:ind w:leftChars="154" w:left="461" w:hangingChars="76" w:hanging="122"/>
              <w:rPr>
                <w:rFonts w:eastAsia="Wingdings"/>
                <w:color w:val="auto"/>
                <w:sz w:val="16"/>
                <w:szCs w:val="16"/>
                <w:highlight w:val="yellow"/>
              </w:rPr>
            </w:pPr>
            <w:r w:rsidRPr="00815784">
              <w:rPr>
                <w:color w:val="auto"/>
                <w:sz w:val="16"/>
                <w:szCs w:val="16"/>
                <w:highlight w:val="green"/>
              </w:rPr>
              <w:t>o</w:t>
            </w:r>
            <w:r w:rsidRPr="00EA1289">
              <w:rPr>
                <w:color w:val="auto"/>
                <w:sz w:val="16"/>
                <w:szCs w:val="16"/>
                <w:highlight w:val="yellow"/>
              </w:rPr>
              <w:t xml:space="preserve"> </w:t>
            </w:r>
            <w:r w:rsidRPr="00EA1289">
              <w:rPr>
                <w:rFonts w:eastAsia="Wingdings"/>
                <w:color w:val="auto"/>
                <w:sz w:val="16"/>
                <w:szCs w:val="16"/>
                <w:highlight w:val="yellow"/>
              </w:rPr>
              <w:t>Securing data at rest and in transit (i.e., maintaining secure, computer-generated, time-stamped audit trails of users’ actions and changes to data, encrypting data); and/or</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D9F0E47"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9AED23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51C1196" w14:textId="7D397940" w:rsidR="002624D6" w:rsidRPr="00EA1289" w:rsidRDefault="00293313" w:rsidP="002624D6">
            <w:pPr>
              <w:pStyle w:val="p1"/>
              <w:ind w:leftChars="154" w:left="461" w:hangingChars="76" w:hanging="122"/>
              <w:rPr>
                <w:color w:val="auto"/>
                <w:sz w:val="16"/>
                <w:szCs w:val="16"/>
                <w:highlight w:val="yellow"/>
              </w:rPr>
            </w:pPr>
            <w:r w:rsidRPr="00815784">
              <w:rPr>
                <w:rFonts w:ascii="Wingdings" w:eastAsia="Wingdings" w:hAnsi="Wingdings" w:cs="Wingdings"/>
                <w:color w:val="auto"/>
                <w:sz w:val="16"/>
                <w:szCs w:val="16"/>
                <w:highlight w:val="green"/>
              </w:rPr>
              <w:t></w:t>
            </w:r>
            <w:r w:rsidRPr="00F54277">
              <w:rPr>
                <w:rFonts w:eastAsia="Wingdings"/>
                <w:b/>
                <w:bCs/>
                <w:color w:val="auto"/>
                <w:sz w:val="16"/>
                <w:szCs w:val="16"/>
              </w:rPr>
              <w:t xml:space="preserve"> </w:t>
            </w:r>
            <w:r w:rsidRPr="00293313">
              <w:rPr>
                <w:rFonts w:eastAsia="Wingdings"/>
                <w:color w:val="auto"/>
                <w:sz w:val="16"/>
                <w:szCs w:val="16"/>
              </w:rPr>
              <w:t>Establishing and maintaining access controls, electronic signature controls and authorization checks for users’ actions.</w:t>
            </w:r>
          </w:p>
        </w:tc>
        <w:tc>
          <w:tcPr>
            <w:tcW w:w="5387" w:type="dxa"/>
            <w:tcBorders>
              <w:top w:val="single" w:sz="4" w:space="0" w:color="000000"/>
              <w:left w:val="single" w:sz="4" w:space="0" w:color="000000"/>
              <w:bottom w:val="single" w:sz="4" w:space="0" w:color="000000"/>
              <w:right w:val="single" w:sz="4" w:space="0" w:color="auto"/>
            </w:tcBorders>
          </w:tcPr>
          <w:p w14:paraId="4E6A56FD" w14:textId="1C647653" w:rsidR="002624D6" w:rsidRPr="00EA1289" w:rsidRDefault="002624D6" w:rsidP="002624D6">
            <w:pPr>
              <w:pStyle w:val="p1"/>
              <w:ind w:leftChars="154" w:left="461" w:hangingChars="76" w:hanging="122"/>
              <w:rPr>
                <w:rFonts w:eastAsia="Wingdings"/>
                <w:color w:val="auto"/>
                <w:sz w:val="16"/>
                <w:szCs w:val="16"/>
                <w:highlight w:val="yellow"/>
              </w:rPr>
            </w:pPr>
            <w:r w:rsidRPr="00815784">
              <w:rPr>
                <w:color w:val="auto"/>
                <w:sz w:val="16"/>
                <w:szCs w:val="16"/>
                <w:highlight w:val="green"/>
              </w:rPr>
              <w:t>o</w:t>
            </w:r>
            <w:r w:rsidRPr="00EA1289">
              <w:rPr>
                <w:color w:val="auto"/>
                <w:sz w:val="16"/>
                <w:szCs w:val="16"/>
                <w:highlight w:val="yellow"/>
              </w:rPr>
              <w:t xml:space="preserve"> </w:t>
            </w:r>
            <w:r w:rsidRPr="00EA1289">
              <w:rPr>
                <w:rFonts w:eastAsia="Wingdings"/>
                <w:color w:val="auto"/>
                <w:sz w:val="16"/>
                <w:szCs w:val="16"/>
                <w:highlight w:val="yellow"/>
              </w:rPr>
              <w:t>Establishing and maintaining access controls, electronic signature controls and authorization checks for users’ actions.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5F4ACF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18BA68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2BACBFE" w14:textId="07C219C0" w:rsidR="002624D6" w:rsidRPr="00EA1289" w:rsidRDefault="00293313" w:rsidP="002624D6">
            <w:pPr>
              <w:rPr>
                <w:rFonts w:ascii="Times New Roman" w:eastAsia="Wingdings" w:hAnsi="Times New Roman" w:cs="Times New Roman"/>
                <w:color w:val="auto"/>
                <w:sz w:val="16"/>
                <w:szCs w:val="16"/>
                <w:highlight w:val="yellow"/>
              </w:rPr>
            </w:pPr>
            <w:r w:rsidRPr="00293313">
              <w:rPr>
                <w:rFonts w:ascii="Times New Roman" w:eastAsia="Wingdings" w:hAnsi="Times New Roman" w:cs="Times New Roman"/>
                <w:color w:val="auto"/>
                <w:sz w:val="16"/>
                <w:szCs w:val="16"/>
              </w:rPr>
              <w:t xml:space="preserve">A manufacturer should establish and maintain within its procedures the requirements it has for suppliers </w:t>
            </w:r>
            <w:proofErr w:type="gramStart"/>
            <w:r w:rsidRPr="00293313">
              <w:rPr>
                <w:rFonts w:ascii="Times New Roman" w:eastAsia="Wingdings" w:hAnsi="Times New Roman" w:cs="Times New Roman"/>
                <w:color w:val="auto"/>
                <w:sz w:val="16"/>
                <w:szCs w:val="16"/>
              </w:rPr>
              <w:t>on the basis of</w:t>
            </w:r>
            <w:proofErr w:type="gramEnd"/>
            <w:r w:rsidRPr="00293313">
              <w:rPr>
                <w:rFonts w:ascii="Times New Roman" w:eastAsia="Wingdings" w:hAnsi="Times New Roman" w:cs="Times New Roman"/>
                <w:color w:val="auto"/>
                <w:sz w:val="16"/>
                <w:szCs w:val="16"/>
              </w:rPr>
              <w:t xml:space="preserve"> their ability to meet specified requirements and define the type and extent of control to be exercised over the product, services, and suppliers. Manufacturers should consider appropriate sources of information regarding the vendor in their evaluation decision. FDA recommends that manufacturers establish a risk-based approach to the evaluation of the vendor of software or service, the evaluation activities, and the appropriate objective evidence to retain.</w:t>
            </w:r>
          </w:p>
        </w:tc>
        <w:tc>
          <w:tcPr>
            <w:tcW w:w="5387" w:type="dxa"/>
            <w:tcBorders>
              <w:top w:val="single" w:sz="4" w:space="0" w:color="000000"/>
              <w:left w:val="single" w:sz="4" w:space="0" w:color="000000"/>
              <w:bottom w:val="single" w:sz="4" w:space="0" w:color="000000"/>
              <w:right w:val="single" w:sz="4" w:space="0" w:color="auto"/>
            </w:tcBorders>
          </w:tcPr>
          <w:p w14:paraId="22C293FE" w14:textId="30DB939D"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 xml:space="preserve">A manufacturer should establish and maintain within its procedures the requirements it has for suppliers </w:t>
            </w:r>
            <w:proofErr w:type="gramStart"/>
            <w:r w:rsidRPr="00EA1289">
              <w:rPr>
                <w:rFonts w:ascii="Times New Roman" w:eastAsia="Wingdings" w:hAnsi="Times New Roman" w:cs="Times New Roman"/>
                <w:color w:val="auto"/>
                <w:sz w:val="16"/>
                <w:szCs w:val="16"/>
                <w:highlight w:val="yellow"/>
              </w:rPr>
              <w:t>on the basis of</w:t>
            </w:r>
            <w:proofErr w:type="gramEnd"/>
            <w:r w:rsidRPr="00EA1289">
              <w:rPr>
                <w:rFonts w:ascii="Times New Roman" w:eastAsia="Wingdings" w:hAnsi="Times New Roman" w:cs="Times New Roman"/>
                <w:color w:val="auto"/>
                <w:sz w:val="16"/>
                <w:szCs w:val="16"/>
                <w:highlight w:val="yellow"/>
              </w:rPr>
              <w:t xml:space="preserve"> their ability to meet specified requirements and define the type and extent of control to be exercised over the product, services, and suppliers. Manufacturers should consider appropriate sources of information regarding the vendor in their evaluation decision. FDA recommends that manufacturers establish a risk-based approach to the evaluation of the vendor of software or service, the evaluation activities, and the appropriate objective evidence to retain.</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2890231B"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3594AA4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14C9BD0" w14:textId="1C36E815" w:rsidR="002624D6" w:rsidRPr="00EA1289" w:rsidRDefault="00253523" w:rsidP="002624D6">
            <w:pPr>
              <w:rPr>
                <w:rFonts w:ascii="Times New Roman" w:eastAsia="Wingdings" w:hAnsi="Times New Roman" w:cs="Times New Roman"/>
                <w:color w:val="auto"/>
                <w:sz w:val="16"/>
                <w:szCs w:val="16"/>
              </w:rPr>
            </w:pPr>
            <w:r w:rsidRPr="00253523">
              <w:rPr>
                <w:rFonts w:ascii="Times New Roman" w:eastAsia="Wingdings" w:hAnsi="Times New Roman" w:cs="Times New Roman"/>
                <w:color w:val="auto"/>
                <w:sz w:val="16"/>
                <w:szCs w:val="16"/>
              </w:rPr>
              <w:t xml:space="preserve">For example, supporting software, as referenced in Section V.A.1, often carries lower risk, such that the assurance effort may generally be reduced accordingly. Because assurance activities used “directly” in production or the quality </w:t>
            </w:r>
            <w:r w:rsidRPr="00253523">
              <w:rPr>
                <w:rFonts w:ascii="Times New Roman" w:eastAsia="Wingdings" w:hAnsi="Times New Roman" w:cs="Times New Roman"/>
                <w:color w:val="auto"/>
                <w:sz w:val="16"/>
                <w:szCs w:val="16"/>
                <w:highlight w:val="yellow"/>
              </w:rPr>
              <w:t>management</w:t>
            </w:r>
            <w:r w:rsidRPr="00253523">
              <w:rPr>
                <w:rFonts w:ascii="Times New Roman" w:eastAsia="Wingdings" w:hAnsi="Times New Roman" w:cs="Times New Roman"/>
                <w:color w:val="auto"/>
                <w:sz w:val="16"/>
                <w:szCs w:val="16"/>
              </w:rPr>
              <w:t xml:space="preserve"> system often inherently cover the performance of supporting software, assurance that this supporting software performs as intended may be sufficiently established by leveraging vendor evaluation and validation records, software installation, or software configuration, such that additional assurance activities (e.g., scripted or unscripted testing) may be unnecessary.</w:t>
            </w:r>
          </w:p>
        </w:tc>
        <w:tc>
          <w:tcPr>
            <w:tcW w:w="5387" w:type="dxa"/>
            <w:tcBorders>
              <w:top w:val="single" w:sz="4" w:space="0" w:color="000000"/>
              <w:left w:val="single" w:sz="4" w:space="0" w:color="000000"/>
              <w:bottom w:val="single" w:sz="4" w:space="0" w:color="000000"/>
              <w:right w:val="single" w:sz="4" w:space="0" w:color="auto"/>
            </w:tcBorders>
          </w:tcPr>
          <w:p w14:paraId="757FCC6C" w14:textId="0330C6F0"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For example, supporting software, as referenced in Section </w:t>
            </w:r>
            <w:r w:rsidRPr="00EA1289">
              <w:rPr>
                <w:rFonts w:ascii="Times New Roman" w:eastAsia="Wingdings" w:hAnsi="Times New Roman" w:cs="Times New Roman"/>
                <w:color w:val="auto"/>
                <w:sz w:val="16"/>
                <w:szCs w:val="16"/>
                <w:highlight w:val="green"/>
              </w:rPr>
              <w:t>V.A.1</w:t>
            </w:r>
            <w:r w:rsidRPr="00EA1289">
              <w:rPr>
                <w:rFonts w:ascii="Times New Roman" w:eastAsia="Wingdings" w:hAnsi="Times New Roman" w:cs="Times New Roman"/>
                <w:color w:val="auto"/>
                <w:sz w:val="16"/>
                <w:szCs w:val="16"/>
              </w:rPr>
              <w:t>, often carries lower risk, such that the assurance effort may generally be reduced accordingly. Because assurance activities used “directly” in production or the quality system often inherently cover the performance of supporting software, assurance that this supporting software performs as intended may be sufficiently established by leveraging vendor evaluation and validation records, software installation, or software configuration, such that additional assurance activities (e.g., scripted or unscripted testing) may be unnecessary.</w:t>
            </w:r>
          </w:p>
        </w:tc>
        <w:tc>
          <w:tcPr>
            <w:tcW w:w="5387" w:type="dxa"/>
            <w:gridSpan w:val="2"/>
            <w:tcBorders>
              <w:top w:val="single" w:sz="4" w:space="0" w:color="000000"/>
              <w:left w:val="single" w:sz="4" w:space="0" w:color="auto"/>
              <w:bottom w:val="single" w:sz="4" w:space="0" w:color="000000"/>
              <w:right w:val="single" w:sz="4" w:space="0" w:color="auto"/>
            </w:tcBorders>
          </w:tcPr>
          <w:p w14:paraId="18F275DF"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For example, supporting software, as referenced in Section </w:t>
            </w:r>
            <w:r w:rsidRPr="00EA1289">
              <w:rPr>
                <w:rFonts w:ascii="Times New Roman" w:eastAsia="Times New Roman" w:hAnsi="Times New Roman" w:cs="Times New Roman"/>
                <w:color w:val="auto"/>
                <w:sz w:val="16"/>
                <w:szCs w:val="16"/>
                <w:highlight w:val="green"/>
              </w:rPr>
              <w:t>V.A.</w:t>
            </w:r>
            <w:r w:rsidRPr="00EA1289">
              <w:rPr>
                <w:rFonts w:ascii="Times New Roman" w:eastAsia="Times New Roman" w:hAnsi="Times New Roman" w:cs="Times New Roman"/>
                <w:color w:val="auto"/>
                <w:sz w:val="16"/>
                <w:szCs w:val="16"/>
              </w:rPr>
              <w:t>, often carries lower risk, such that the assurance effort may generally be reduced accordingly. Because assurance activities used “directly” in production or the quality system often inherently cover the performance of supporting software, assurance that this supporting software performs as intended may be sufficiently established by leveraging vendor validation records, software installation, or software configuration, such that additional assurance activities (e.g., scripted or unscripted testing) may be unnecessary.</w:t>
            </w:r>
          </w:p>
        </w:tc>
      </w:tr>
      <w:tr w:rsidR="002624D6" w:rsidRPr="00EA1289" w14:paraId="3FAF096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81162C2" w14:textId="3775AF35" w:rsidR="002624D6" w:rsidRPr="00EA1289" w:rsidRDefault="00253523" w:rsidP="002624D6">
            <w:pPr>
              <w:rPr>
                <w:rFonts w:ascii="Times New Roman" w:eastAsia="Wingdings" w:hAnsi="Times New Roman" w:cs="Times New Roman"/>
                <w:i/>
                <w:iCs/>
                <w:color w:val="auto"/>
                <w:sz w:val="16"/>
                <w:szCs w:val="16"/>
                <w:highlight w:val="yellow"/>
              </w:rPr>
            </w:pPr>
            <w:r w:rsidRPr="00253523">
              <w:rPr>
                <w:rFonts w:ascii="Times New Roman" w:eastAsia="Wingdings" w:hAnsi="Times New Roman" w:cs="Times New Roman"/>
                <w:i/>
                <w:iCs/>
                <w:color w:val="auto"/>
                <w:sz w:val="16"/>
                <w:szCs w:val="16"/>
              </w:rPr>
              <w:t>Example</w:t>
            </w:r>
            <w:r w:rsidRPr="00253523">
              <w:rPr>
                <w:rFonts w:ascii="Times New Roman" w:eastAsia="Wingdings" w:hAnsi="Times New Roman" w:cs="Times New Roman"/>
                <w:color w:val="auto"/>
                <w:sz w:val="16"/>
                <w:szCs w:val="16"/>
              </w:rPr>
              <w:t>: A</w:t>
            </w:r>
            <w:r>
              <w:rPr>
                <w:rFonts w:ascii="Times New Roman" w:eastAsia="Wingdings" w:hAnsi="Times New Roman" w:cs="Times New Roman" w:hint="eastAsia"/>
                <w:color w:val="auto"/>
                <w:sz w:val="16"/>
                <w:szCs w:val="16"/>
              </w:rPr>
              <w:t xml:space="preserve"> </w:t>
            </w:r>
            <w:r w:rsidRPr="00253523">
              <w:rPr>
                <w:rFonts w:ascii="Times New Roman" w:eastAsia="Wingdings" w:hAnsi="Times New Roman" w:cs="Times New Roman"/>
                <w:color w:val="auto"/>
                <w:sz w:val="16"/>
                <w:szCs w:val="16"/>
              </w:rPr>
              <w:t xml:space="preserve">CAPA automation system is being written in Java </w:t>
            </w:r>
            <w:proofErr w:type="gramStart"/>
            <w:r w:rsidRPr="00253523">
              <w:rPr>
                <w:rFonts w:ascii="Times New Roman" w:eastAsia="Wingdings" w:hAnsi="Times New Roman" w:cs="Times New Roman"/>
                <w:color w:val="auto"/>
                <w:sz w:val="16"/>
                <w:szCs w:val="16"/>
              </w:rPr>
              <w:t>script</w:t>
            </w:r>
            <w:proofErr w:type="gramEnd"/>
            <w:r w:rsidRPr="00253523">
              <w:rPr>
                <w:rFonts w:ascii="Times New Roman" w:eastAsia="Wingdings" w:hAnsi="Times New Roman" w:cs="Times New Roman"/>
                <w:color w:val="auto"/>
                <w:sz w:val="16"/>
                <w:szCs w:val="16"/>
              </w:rPr>
              <w:t xml:space="preserve"> and a debugger tool is used to set up breakpoints and step through the code. Once the code is debugged, all the debugger content is removed prior to implementation. In this situation, the debugger tool is used to assist a software developer during the coding of a quality </w:t>
            </w:r>
            <w:r w:rsidRPr="001E56EA">
              <w:rPr>
                <w:rFonts w:ascii="Times New Roman" w:eastAsia="Wingdings" w:hAnsi="Times New Roman" w:cs="Times New Roman"/>
                <w:color w:val="auto"/>
                <w:sz w:val="16"/>
                <w:szCs w:val="16"/>
                <w:highlight w:val="yellow"/>
              </w:rPr>
              <w:t>management</w:t>
            </w:r>
            <w:r w:rsidRPr="00253523">
              <w:rPr>
                <w:rFonts w:ascii="Times New Roman" w:eastAsia="Wingdings" w:hAnsi="Times New Roman" w:cs="Times New Roman"/>
                <w:color w:val="auto"/>
                <w:sz w:val="16"/>
                <w:szCs w:val="16"/>
              </w:rPr>
              <w:t xml:space="preserve"> system but is not subject to quality </w:t>
            </w:r>
            <w:r w:rsidRPr="00253523">
              <w:rPr>
                <w:rFonts w:ascii="Times New Roman" w:eastAsia="Wingdings" w:hAnsi="Times New Roman" w:cs="Times New Roman"/>
                <w:color w:val="auto"/>
                <w:sz w:val="16"/>
                <w:szCs w:val="16"/>
                <w:highlight w:val="yellow"/>
              </w:rPr>
              <w:t>management</w:t>
            </w:r>
            <w:r w:rsidRPr="00253523">
              <w:rPr>
                <w:rFonts w:ascii="Times New Roman" w:eastAsia="Wingdings" w:hAnsi="Times New Roman" w:cs="Times New Roman"/>
                <w:color w:val="auto"/>
                <w:sz w:val="16"/>
                <w:szCs w:val="16"/>
              </w:rPr>
              <w:t xml:space="preserve"> system obligations because the COTS tool, which is not integrated with production or the quality </w:t>
            </w:r>
            <w:r w:rsidRPr="00253523">
              <w:rPr>
                <w:rFonts w:ascii="Times New Roman" w:eastAsia="Wingdings" w:hAnsi="Times New Roman" w:cs="Times New Roman"/>
                <w:color w:val="auto"/>
                <w:sz w:val="16"/>
                <w:szCs w:val="16"/>
                <w:highlight w:val="yellow"/>
              </w:rPr>
              <w:t>management</w:t>
            </w:r>
            <w:r w:rsidRPr="00253523">
              <w:rPr>
                <w:rFonts w:ascii="Times New Roman" w:eastAsia="Wingdings" w:hAnsi="Times New Roman" w:cs="Times New Roman"/>
                <w:color w:val="auto"/>
                <w:sz w:val="16"/>
                <w:szCs w:val="16"/>
              </w:rPr>
              <w:t xml:space="preserve"> system, is not used as part of production or the quality </w:t>
            </w:r>
            <w:r w:rsidRPr="00253523">
              <w:rPr>
                <w:rFonts w:ascii="Times New Roman" w:eastAsia="Wingdings" w:hAnsi="Times New Roman" w:cs="Times New Roman"/>
                <w:color w:val="auto"/>
                <w:sz w:val="16"/>
                <w:szCs w:val="16"/>
                <w:highlight w:val="yellow"/>
              </w:rPr>
              <w:t>management</w:t>
            </w:r>
            <w:r w:rsidRPr="00253523">
              <w:rPr>
                <w:rFonts w:ascii="Times New Roman" w:eastAsia="Wingdings" w:hAnsi="Times New Roman" w:cs="Times New Roman"/>
                <w:color w:val="auto"/>
                <w:sz w:val="16"/>
                <w:szCs w:val="16"/>
              </w:rPr>
              <w:t xml:space="preserve"> system. FDA recommends manufacturers establish a least-burdensome approach to ensure the tool performs as intended.</w:t>
            </w:r>
          </w:p>
        </w:tc>
        <w:tc>
          <w:tcPr>
            <w:tcW w:w="5387" w:type="dxa"/>
            <w:tcBorders>
              <w:top w:val="single" w:sz="4" w:space="0" w:color="000000"/>
              <w:left w:val="single" w:sz="4" w:space="0" w:color="000000"/>
              <w:bottom w:val="single" w:sz="4" w:space="0" w:color="000000"/>
              <w:right w:val="single" w:sz="4" w:space="0" w:color="auto"/>
            </w:tcBorders>
          </w:tcPr>
          <w:p w14:paraId="2354AC1A" w14:textId="73023DFF"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i/>
                <w:iCs/>
                <w:color w:val="auto"/>
                <w:sz w:val="16"/>
                <w:szCs w:val="16"/>
                <w:highlight w:val="yellow"/>
              </w:rPr>
              <w:t>Example</w:t>
            </w:r>
            <w:r w:rsidRPr="00EA1289">
              <w:rPr>
                <w:rFonts w:ascii="Times New Roman" w:eastAsia="Wingdings" w:hAnsi="Times New Roman" w:cs="Times New Roman"/>
                <w:color w:val="auto"/>
                <w:sz w:val="16"/>
                <w:szCs w:val="16"/>
                <w:highlight w:val="yellow"/>
              </w:rPr>
              <w:t xml:space="preserve">: A CAPA automation system is being written in Java </w:t>
            </w:r>
            <w:proofErr w:type="gramStart"/>
            <w:r w:rsidRPr="00EA1289">
              <w:rPr>
                <w:rFonts w:ascii="Times New Roman" w:eastAsia="Wingdings" w:hAnsi="Times New Roman" w:cs="Times New Roman"/>
                <w:color w:val="auto"/>
                <w:sz w:val="16"/>
                <w:szCs w:val="16"/>
                <w:highlight w:val="yellow"/>
              </w:rPr>
              <w:t>script</w:t>
            </w:r>
            <w:proofErr w:type="gramEnd"/>
            <w:r w:rsidRPr="00EA1289">
              <w:rPr>
                <w:rFonts w:ascii="Times New Roman" w:eastAsia="Wingdings" w:hAnsi="Times New Roman" w:cs="Times New Roman"/>
                <w:color w:val="auto"/>
                <w:sz w:val="16"/>
                <w:szCs w:val="16"/>
                <w:highlight w:val="yellow"/>
              </w:rPr>
              <w:t xml:space="preserve"> and a debugger tool is used to set up breakpoints and step through the code. Once the code is debugged, all the debugger content is removed prior to implementation. In this situation, the debugger tool is used to assist a software developer during the coding of a quality system but is not subject to quality system obligations because the COTS tool, which is not integrated with production or the quality system, is not used as part of production or the quality system. FDA recommends manufacturers establish a least-burdensome approach to ensure the tool performs as intended.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C07AA5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190F1F0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7BE0CBE" w14:textId="2A8EB08C" w:rsidR="002624D6" w:rsidRPr="00EA1289" w:rsidRDefault="00253523" w:rsidP="002624D6">
            <w:pPr>
              <w:rPr>
                <w:rFonts w:ascii="Times New Roman" w:eastAsia="Wingdings" w:hAnsi="Times New Roman" w:cs="Times New Roman"/>
                <w:i/>
                <w:iCs/>
                <w:color w:val="auto"/>
                <w:sz w:val="16"/>
                <w:szCs w:val="16"/>
                <w:highlight w:val="yellow"/>
              </w:rPr>
            </w:pPr>
            <w:r w:rsidRPr="00253523">
              <w:rPr>
                <w:rFonts w:ascii="Times New Roman" w:eastAsia="Wingdings" w:hAnsi="Times New Roman" w:cs="Times New Roman"/>
                <w:i/>
                <w:iCs/>
                <w:color w:val="auto"/>
                <w:sz w:val="16"/>
                <w:szCs w:val="16"/>
              </w:rPr>
              <w:t>Example</w:t>
            </w:r>
            <w:r w:rsidRPr="00253523">
              <w:rPr>
                <w:rFonts w:ascii="Times New Roman" w:eastAsia="Wingdings" w:hAnsi="Times New Roman" w:cs="Times New Roman"/>
                <w:color w:val="auto"/>
                <w:sz w:val="16"/>
                <w:szCs w:val="16"/>
              </w:rPr>
              <w:t>: A</w:t>
            </w:r>
            <w:r w:rsidR="005D37CA">
              <w:rPr>
                <w:rFonts w:ascii="Times New Roman" w:eastAsia="Wingdings" w:hAnsi="Times New Roman" w:cs="Times New Roman" w:hint="eastAsia"/>
                <w:color w:val="auto"/>
                <w:sz w:val="16"/>
                <w:szCs w:val="16"/>
              </w:rPr>
              <w:t xml:space="preserve"> </w:t>
            </w:r>
            <w:r w:rsidR="005D37CA" w:rsidRPr="005D37CA">
              <w:rPr>
                <w:rFonts w:ascii="Times New Roman" w:eastAsia="Wingdings" w:hAnsi="Times New Roman" w:cs="Times New Roman"/>
                <w:color w:val="auto"/>
                <w:sz w:val="16"/>
                <w:szCs w:val="16"/>
              </w:rPr>
              <w:t>manufacturer is using a cloud storage solution for production data. The system has a network load specification, and a parameterization tool is used to simulate anticipated peak load of the production system. The load testing results shows objective evidence that the system can absorb the required user load and becomes part of the validation package. The parameterization tool is not the system of record of the testing result because it does not alter the code within the production system and the testing does not add any data to the production system. FDA recommends manufacturers establish a least-burdensome approach to ensure the tool performs as intended.</w:t>
            </w:r>
          </w:p>
        </w:tc>
        <w:tc>
          <w:tcPr>
            <w:tcW w:w="5387" w:type="dxa"/>
            <w:tcBorders>
              <w:top w:val="single" w:sz="4" w:space="0" w:color="000000"/>
              <w:left w:val="single" w:sz="4" w:space="0" w:color="000000"/>
              <w:bottom w:val="single" w:sz="4" w:space="0" w:color="000000"/>
              <w:right w:val="single" w:sz="4" w:space="0" w:color="auto"/>
            </w:tcBorders>
          </w:tcPr>
          <w:p w14:paraId="3908B37F" w14:textId="0E066E31"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i/>
                <w:iCs/>
                <w:color w:val="auto"/>
                <w:sz w:val="16"/>
                <w:szCs w:val="16"/>
                <w:highlight w:val="yellow"/>
              </w:rPr>
              <w:t>Example</w:t>
            </w:r>
            <w:r w:rsidRPr="00EA1289">
              <w:rPr>
                <w:rFonts w:ascii="Times New Roman" w:eastAsia="Wingdings" w:hAnsi="Times New Roman" w:cs="Times New Roman"/>
                <w:color w:val="auto"/>
                <w:sz w:val="16"/>
                <w:szCs w:val="16"/>
                <w:highlight w:val="yellow"/>
              </w:rPr>
              <w:t>: A manufacturer is using a cloud storage solution for production data. The system has a network load specification, and a parameterization tool is used to simulate anticipated peak load of the production system. The load testing results shows objective evidence that the system can absorb the required user load and becomes part of the validation package. The parameterization tool is not the system of record of the testing result because it does not alter the code within the production system and the testing does not add any data to the production system. FDA recommends manufacturers establish a least-burdensome approach to ensure the tool performs as intended.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2848C5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07D9FF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00341E5" w14:textId="72D773CC" w:rsidR="002624D6" w:rsidRPr="00EA1289" w:rsidRDefault="005D37CA" w:rsidP="002624D6">
            <w:pPr>
              <w:rPr>
                <w:rFonts w:ascii="Times New Roman" w:eastAsia="Wingdings" w:hAnsi="Times New Roman" w:cs="Times New Roman"/>
                <w:color w:val="auto"/>
                <w:sz w:val="16"/>
                <w:szCs w:val="16"/>
              </w:rPr>
            </w:pPr>
            <w:r w:rsidRPr="005D37CA">
              <w:rPr>
                <w:rFonts w:ascii="Times New Roman" w:eastAsia="Wingdings" w:hAnsi="Times New Roman" w:cs="Times New Roman"/>
                <w:color w:val="auto"/>
                <w:sz w:val="16"/>
                <w:szCs w:val="16"/>
              </w:rPr>
              <w:t>Manufacturers are responsible for determining the appropriate assurance activities for ensuring the software features, functions, or operations maintain a validated state. The assurance activities and considerations noted above are some possible ways of providing assurance and are not intended to be prescriptive or exhaustive. Manufacturers may leverage any of the activities, or a combination of activities, that are most appropriate for risk associated with the intended use</w:t>
            </w:r>
          </w:p>
        </w:tc>
        <w:tc>
          <w:tcPr>
            <w:tcW w:w="5387" w:type="dxa"/>
            <w:tcBorders>
              <w:top w:val="single" w:sz="4" w:space="0" w:color="000000"/>
              <w:left w:val="single" w:sz="4" w:space="0" w:color="000000"/>
              <w:bottom w:val="single" w:sz="4" w:space="0" w:color="000000"/>
              <w:right w:val="single" w:sz="4" w:space="0" w:color="auto"/>
            </w:tcBorders>
          </w:tcPr>
          <w:p w14:paraId="7426E47A" w14:textId="40FB9EA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Manufacturers are responsible for determining the appropriate assurance activities for ensuring the software features, functions, or operations maintain a validated state. The assurance activities and considerations noted above are some possible ways of providing assurance and are not intended to be prescriptive or exhaustive. Manufacturers may leverage any of the activities, or a combination of activities, that are most appropriate for risk associated with the intended use.</w:t>
            </w:r>
          </w:p>
        </w:tc>
        <w:tc>
          <w:tcPr>
            <w:tcW w:w="5387" w:type="dxa"/>
            <w:gridSpan w:val="2"/>
            <w:tcBorders>
              <w:top w:val="single" w:sz="4" w:space="0" w:color="000000"/>
              <w:left w:val="single" w:sz="4" w:space="0" w:color="auto"/>
              <w:bottom w:val="single" w:sz="4" w:space="0" w:color="000000"/>
              <w:right w:val="single" w:sz="4" w:space="0" w:color="auto"/>
            </w:tcBorders>
          </w:tcPr>
          <w:p w14:paraId="1B453DE2"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Manufacturers are responsible for determining the appropriate assurance activities for ensuring the software features, functions, or operations maintain a validated state. The assurance activities and considerations noted above are some possible ways of providing assurance and are not intended to be prescriptive or exhaustive. Manufacturers may leverage any of the activities or a combination of activities that are most appropriate for risk associated with the intended use.</w:t>
            </w:r>
          </w:p>
        </w:tc>
      </w:tr>
      <w:tr w:rsidR="002624D6" w:rsidRPr="00EA1289" w14:paraId="3DFDD5A0" w14:textId="77777777" w:rsidTr="00696EC8">
        <w:trPr>
          <w:trHeight w:val="205"/>
          <w:jc w:val="center"/>
        </w:trPr>
        <w:tc>
          <w:tcPr>
            <w:tcW w:w="5387" w:type="dxa"/>
            <w:tcBorders>
              <w:top w:val="single" w:sz="4" w:space="0" w:color="000000"/>
              <w:left w:val="single" w:sz="4" w:space="0" w:color="000000"/>
              <w:bottom w:val="single" w:sz="4" w:space="0" w:color="000000"/>
              <w:right w:val="single" w:sz="4" w:space="0" w:color="auto"/>
            </w:tcBorders>
          </w:tcPr>
          <w:p w14:paraId="6F77A21E" w14:textId="55703C78" w:rsidR="002624D6" w:rsidRPr="00EA1289" w:rsidRDefault="005D37CA" w:rsidP="002624D6">
            <w:pPr>
              <w:ind w:leftChars="219" w:left="766" w:hangingChars="177" w:hanging="284"/>
              <w:rPr>
                <w:rFonts w:ascii="Times New Roman" w:eastAsia="Wingdings" w:hAnsi="Times New Roman" w:cs="Times New Roman"/>
                <w:b/>
                <w:bCs/>
                <w:color w:val="auto"/>
                <w:sz w:val="16"/>
                <w:szCs w:val="16"/>
                <w:highlight w:val="green"/>
              </w:rPr>
            </w:pPr>
            <w:r w:rsidRPr="005D37CA">
              <w:rPr>
                <w:rFonts w:ascii="Times New Roman" w:eastAsia="Wingdings" w:hAnsi="Times New Roman" w:cs="Times New Roman"/>
                <w:b/>
                <w:bCs/>
                <w:color w:val="auto"/>
                <w:sz w:val="16"/>
                <w:szCs w:val="16"/>
              </w:rPr>
              <w:t>(6)</w:t>
            </w:r>
            <w:r w:rsidRPr="00EA1289">
              <w:rPr>
                <w:rFonts w:ascii="Times New Roman" w:eastAsia="Wingdings" w:hAnsi="Times New Roman" w:cs="Times New Roman"/>
                <w:b/>
                <w:bCs/>
                <w:color w:val="auto"/>
                <w:sz w:val="16"/>
                <w:szCs w:val="16"/>
              </w:rPr>
              <w:t xml:space="preserve"> Establishing the Appropriate Record</w:t>
            </w:r>
          </w:p>
        </w:tc>
        <w:tc>
          <w:tcPr>
            <w:tcW w:w="5387" w:type="dxa"/>
            <w:tcBorders>
              <w:top w:val="single" w:sz="4" w:space="0" w:color="000000"/>
              <w:left w:val="single" w:sz="4" w:space="0" w:color="000000"/>
              <w:bottom w:val="single" w:sz="4" w:space="0" w:color="000000"/>
              <w:right w:val="single" w:sz="4" w:space="0" w:color="auto"/>
            </w:tcBorders>
          </w:tcPr>
          <w:p w14:paraId="1E6F2652" w14:textId="6803A902" w:rsidR="002624D6" w:rsidRPr="00EA1289" w:rsidRDefault="002624D6" w:rsidP="002624D6">
            <w:pPr>
              <w:ind w:leftChars="219" w:left="766" w:hangingChars="177" w:hanging="284"/>
              <w:rPr>
                <w:rFonts w:ascii="Times New Roman" w:eastAsia="Wingdings" w:hAnsi="Times New Roman" w:cs="Times New Roman"/>
                <w:b/>
                <w:bCs/>
                <w:color w:val="auto"/>
                <w:sz w:val="16"/>
                <w:szCs w:val="16"/>
              </w:rPr>
            </w:pPr>
            <w:r w:rsidRPr="00EA1289">
              <w:rPr>
                <w:rFonts w:ascii="Times New Roman" w:eastAsia="Wingdings" w:hAnsi="Times New Roman" w:cs="Times New Roman"/>
                <w:b/>
                <w:bCs/>
                <w:color w:val="auto"/>
                <w:sz w:val="16"/>
                <w:szCs w:val="16"/>
                <w:highlight w:val="green"/>
              </w:rPr>
              <w:t>(6)</w:t>
            </w:r>
            <w:r w:rsidRPr="00EA1289">
              <w:rPr>
                <w:rFonts w:ascii="Times New Roman" w:eastAsia="Wingdings" w:hAnsi="Times New Roman" w:cs="Times New Roman"/>
                <w:b/>
                <w:bCs/>
                <w:color w:val="auto"/>
                <w:sz w:val="16"/>
                <w:szCs w:val="16"/>
              </w:rPr>
              <w:t xml:space="preserve"> Establishing the Appropriate Record</w:t>
            </w:r>
          </w:p>
        </w:tc>
        <w:tc>
          <w:tcPr>
            <w:tcW w:w="5387" w:type="dxa"/>
            <w:gridSpan w:val="2"/>
            <w:tcBorders>
              <w:top w:val="single" w:sz="4" w:space="0" w:color="000000"/>
              <w:left w:val="single" w:sz="4" w:space="0" w:color="auto"/>
              <w:bottom w:val="single" w:sz="4" w:space="0" w:color="000000"/>
              <w:right w:val="single" w:sz="4" w:space="0" w:color="auto"/>
            </w:tcBorders>
          </w:tcPr>
          <w:p w14:paraId="7722C056" w14:textId="77777777" w:rsidR="002624D6" w:rsidRPr="00EA1289" w:rsidRDefault="002624D6" w:rsidP="002624D6">
            <w:pPr>
              <w:spacing w:after="38"/>
              <w:ind w:leftChars="93" w:left="486" w:hangingChars="175" w:hanging="281"/>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highlight w:val="green"/>
              </w:rPr>
              <w:t>D.</w:t>
            </w:r>
            <w:r w:rsidRPr="00EA1289">
              <w:rPr>
                <w:rFonts w:ascii="Times New Roman" w:eastAsia="Times New Roman" w:hAnsi="Times New Roman" w:cs="Times New Roman"/>
                <w:b/>
                <w:color w:val="auto"/>
                <w:sz w:val="16"/>
                <w:szCs w:val="16"/>
              </w:rPr>
              <w:t xml:space="preserve"> Establishing the Appropriate Record</w:t>
            </w:r>
          </w:p>
        </w:tc>
      </w:tr>
      <w:tr w:rsidR="002624D6" w:rsidRPr="00EA1289" w14:paraId="5F3A6B7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BB4AFE3" w14:textId="682AF0CE" w:rsidR="002624D6" w:rsidRPr="00EA1289" w:rsidRDefault="005D37CA" w:rsidP="002624D6">
            <w:pPr>
              <w:rPr>
                <w:rFonts w:ascii="Times New Roman" w:eastAsia="Wingdings" w:hAnsi="Times New Roman" w:cs="Times New Roman"/>
                <w:color w:val="auto"/>
                <w:sz w:val="16"/>
                <w:szCs w:val="16"/>
              </w:rPr>
            </w:pPr>
            <w:r w:rsidRPr="005D37CA">
              <w:rPr>
                <w:rFonts w:ascii="Times New Roman" w:eastAsia="Wingdings" w:hAnsi="Times New Roman" w:cs="Times New Roman"/>
                <w:color w:val="auto"/>
                <w:sz w:val="16"/>
                <w:szCs w:val="16"/>
              </w:rPr>
              <w:t>When establishing the record, the manufacturer should capture sufficient objective evidence to demonstrate that the software feature, function, or operation was assessed and performs as intended. In general, FDA recommends the record include the following:</w:t>
            </w:r>
          </w:p>
        </w:tc>
        <w:tc>
          <w:tcPr>
            <w:tcW w:w="5387" w:type="dxa"/>
            <w:tcBorders>
              <w:top w:val="single" w:sz="4" w:space="0" w:color="000000"/>
              <w:left w:val="single" w:sz="4" w:space="0" w:color="000000"/>
              <w:bottom w:val="single" w:sz="4" w:space="0" w:color="000000"/>
              <w:right w:val="single" w:sz="4" w:space="0" w:color="auto"/>
            </w:tcBorders>
          </w:tcPr>
          <w:p w14:paraId="4DF93809" w14:textId="5B93446B"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When establishing the record, the manufacturer should capture sufficient objective evidence to demonstrate that the software feature, function, or operation was assessed and performs as intended. In general, </w:t>
            </w:r>
            <w:r w:rsidRPr="00EA1289">
              <w:rPr>
                <w:rFonts w:ascii="Times New Roman" w:eastAsia="Wingdings" w:hAnsi="Times New Roman" w:cs="Times New Roman"/>
                <w:color w:val="auto"/>
                <w:sz w:val="16"/>
                <w:szCs w:val="16"/>
                <w:highlight w:val="green"/>
              </w:rPr>
              <w:t>FDA recommends</w:t>
            </w:r>
            <w:r w:rsidRPr="00EA1289">
              <w:rPr>
                <w:rFonts w:ascii="Times New Roman" w:eastAsia="Wingdings" w:hAnsi="Times New Roman" w:cs="Times New Roman"/>
                <w:color w:val="auto"/>
                <w:sz w:val="16"/>
                <w:szCs w:val="16"/>
              </w:rPr>
              <w:t xml:space="preserve"> the record include the following:</w:t>
            </w:r>
          </w:p>
        </w:tc>
        <w:tc>
          <w:tcPr>
            <w:tcW w:w="5387" w:type="dxa"/>
            <w:gridSpan w:val="2"/>
            <w:tcBorders>
              <w:top w:val="single" w:sz="4" w:space="0" w:color="000000"/>
              <w:left w:val="single" w:sz="4" w:space="0" w:color="auto"/>
              <w:bottom w:val="single" w:sz="4" w:space="0" w:color="000000"/>
              <w:right w:val="single" w:sz="4" w:space="0" w:color="auto"/>
            </w:tcBorders>
          </w:tcPr>
          <w:p w14:paraId="0B297354"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When establishing the record, the manufacturer should capture sufficient objective evidence to demonstrate that the software feature, function, or operation was assessed and performs as intended. In general, the record </w:t>
            </w:r>
            <w:r w:rsidRPr="00EA1289">
              <w:rPr>
                <w:rFonts w:ascii="Times New Roman" w:eastAsia="Times New Roman" w:hAnsi="Times New Roman" w:cs="Times New Roman"/>
                <w:color w:val="auto"/>
                <w:sz w:val="16"/>
                <w:szCs w:val="16"/>
                <w:highlight w:val="green"/>
              </w:rPr>
              <w:t>should</w:t>
            </w:r>
            <w:r w:rsidRPr="00EA1289">
              <w:rPr>
                <w:rFonts w:ascii="Times New Roman" w:eastAsia="Times New Roman" w:hAnsi="Times New Roman" w:cs="Times New Roman"/>
                <w:color w:val="auto"/>
                <w:sz w:val="16"/>
                <w:szCs w:val="16"/>
              </w:rPr>
              <w:t xml:space="preserve"> include the following:</w:t>
            </w:r>
          </w:p>
        </w:tc>
      </w:tr>
      <w:tr w:rsidR="002624D6" w:rsidRPr="00EA1289" w14:paraId="755098C5" w14:textId="77777777" w:rsidTr="00F32EA4">
        <w:trPr>
          <w:trHeight w:val="25"/>
          <w:jc w:val="center"/>
        </w:trPr>
        <w:tc>
          <w:tcPr>
            <w:tcW w:w="5387" w:type="dxa"/>
            <w:tcBorders>
              <w:top w:val="single" w:sz="4" w:space="0" w:color="000000"/>
              <w:left w:val="single" w:sz="4" w:space="0" w:color="000000"/>
              <w:bottom w:val="single" w:sz="4" w:space="0" w:color="000000"/>
              <w:right w:val="single" w:sz="4" w:space="0" w:color="auto"/>
            </w:tcBorders>
          </w:tcPr>
          <w:p w14:paraId="46183B09" w14:textId="07B2D5DD" w:rsidR="002624D6" w:rsidRPr="005D37CA" w:rsidRDefault="005D37CA" w:rsidP="002624D6">
            <w:pPr>
              <w:ind w:leftChars="87" w:left="340" w:hangingChars="93" w:hanging="149"/>
              <w:rPr>
                <w:rFonts w:ascii="Wingdings" w:eastAsia="Wingdings" w:hAnsi="Wingdings" w:cs="Wingdings"/>
                <w:color w:val="auto"/>
                <w:sz w:val="16"/>
                <w:szCs w:val="16"/>
              </w:rPr>
            </w:pPr>
            <w:r w:rsidRPr="005D37CA">
              <w:rPr>
                <w:rFonts w:ascii="Wingdings" w:eastAsia="Wingdings" w:hAnsi="Wingdings" w:cs="Wingdings"/>
                <w:color w:val="auto"/>
                <w:sz w:val="16"/>
                <w:szCs w:val="16"/>
              </w:rPr>
              <w:t></w:t>
            </w:r>
            <w:r w:rsidRPr="005D37CA">
              <w:rPr>
                <w:rFonts w:ascii="Times New Roman" w:eastAsia="Wingdings" w:hAnsi="Times New Roman" w:cs="Times New Roman"/>
                <w:color w:val="auto"/>
                <w:sz w:val="16"/>
                <w:szCs w:val="16"/>
              </w:rPr>
              <w:t xml:space="preserve"> </w:t>
            </w:r>
            <w:r w:rsidR="00696EC8" w:rsidRPr="00696EC8">
              <w:rPr>
                <w:rFonts w:ascii="Times New Roman" w:eastAsia="Wingdings" w:hAnsi="Times New Roman" w:cs="Times New Roman"/>
                <w:color w:val="auto"/>
                <w:sz w:val="16"/>
                <w:szCs w:val="16"/>
              </w:rPr>
              <w:t>The intended use of the software feature, function, or operation;</w:t>
            </w:r>
          </w:p>
        </w:tc>
        <w:tc>
          <w:tcPr>
            <w:tcW w:w="5387" w:type="dxa"/>
            <w:tcBorders>
              <w:top w:val="single" w:sz="4" w:space="0" w:color="000000"/>
              <w:left w:val="single" w:sz="4" w:space="0" w:color="000000"/>
              <w:bottom w:val="single" w:sz="4" w:space="0" w:color="000000"/>
              <w:right w:val="single" w:sz="4" w:space="0" w:color="auto"/>
            </w:tcBorders>
          </w:tcPr>
          <w:p w14:paraId="5F3A18D6" w14:textId="1DCC6A57"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T</w:t>
            </w:r>
            <w:r w:rsidRPr="00EA1289">
              <w:rPr>
                <w:rFonts w:ascii="Times New Roman" w:eastAsia="Wingdings" w:hAnsi="Times New Roman" w:cs="Times New Roman"/>
                <w:color w:val="auto"/>
                <w:sz w:val="16"/>
                <w:szCs w:val="16"/>
              </w:rPr>
              <w:t>he intended use of the software feature, function, or operation;</w:t>
            </w:r>
          </w:p>
        </w:tc>
        <w:tc>
          <w:tcPr>
            <w:tcW w:w="5387" w:type="dxa"/>
            <w:gridSpan w:val="2"/>
            <w:tcBorders>
              <w:top w:val="single" w:sz="4" w:space="0" w:color="000000"/>
              <w:left w:val="single" w:sz="4" w:space="0" w:color="auto"/>
              <w:bottom w:val="single" w:sz="4" w:space="0" w:color="000000"/>
              <w:right w:val="single" w:sz="4" w:space="0" w:color="auto"/>
            </w:tcBorders>
          </w:tcPr>
          <w:p w14:paraId="36BC7084"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t</w:t>
            </w:r>
            <w:r w:rsidRPr="00EA1289">
              <w:rPr>
                <w:rFonts w:ascii="Times New Roman" w:eastAsia="Times New Roman" w:hAnsi="Times New Roman" w:cs="Times New Roman"/>
                <w:color w:val="auto"/>
                <w:sz w:val="16"/>
                <w:szCs w:val="16"/>
              </w:rPr>
              <w:t>he intended use of the software feature, function, or operation;</w:t>
            </w:r>
          </w:p>
        </w:tc>
      </w:tr>
      <w:tr w:rsidR="002624D6" w:rsidRPr="00EA1289" w14:paraId="77E1CB7E" w14:textId="77777777" w:rsidTr="00F32EA4">
        <w:trPr>
          <w:trHeight w:val="85"/>
          <w:jc w:val="center"/>
        </w:trPr>
        <w:tc>
          <w:tcPr>
            <w:tcW w:w="5387" w:type="dxa"/>
            <w:tcBorders>
              <w:top w:val="single" w:sz="4" w:space="0" w:color="000000"/>
              <w:left w:val="single" w:sz="4" w:space="0" w:color="000000"/>
              <w:bottom w:val="single" w:sz="4" w:space="0" w:color="000000"/>
              <w:right w:val="single" w:sz="4" w:space="0" w:color="auto"/>
            </w:tcBorders>
          </w:tcPr>
          <w:p w14:paraId="7C413F43" w14:textId="1CCDD7B6" w:rsidR="002624D6" w:rsidRPr="005D37CA" w:rsidRDefault="005D37CA" w:rsidP="002624D6">
            <w:pPr>
              <w:ind w:leftChars="87" w:left="340" w:hangingChars="93" w:hanging="149"/>
              <w:rPr>
                <w:rFonts w:ascii="Wingdings" w:eastAsia="Wingdings" w:hAnsi="Wingdings" w:cs="Wingdings"/>
                <w:color w:val="auto"/>
                <w:sz w:val="16"/>
                <w:szCs w:val="16"/>
              </w:rPr>
            </w:pPr>
            <w:r w:rsidRPr="005D37CA">
              <w:rPr>
                <w:rFonts w:ascii="Wingdings" w:eastAsia="Wingdings" w:hAnsi="Wingdings" w:cs="Wingdings"/>
                <w:color w:val="auto"/>
                <w:sz w:val="16"/>
                <w:szCs w:val="16"/>
              </w:rPr>
              <w:t></w:t>
            </w:r>
            <w:r w:rsidRPr="005D37CA">
              <w:rPr>
                <w:rFonts w:ascii="Times New Roman" w:eastAsia="Wingdings" w:hAnsi="Times New Roman" w:cs="Times New Roman"/>
                <w:color w:val="auto"/>
                <w:sz w:val="16"/>
                <w:szCs w:val="16"/>
              </w:rPr>
              <w:t xml:space="preserve"> </w:t>
            </w:r>
            <w:r w:rsidR="00696EC8" w:rsidRPr="00696EC8">
              <w:rPr>
                <w:rFonts w:ascii="Times New Roman" w:eastAsia="Wingdings" w:hAnsi="Times New Roman" w:cs="Times New Roman"/>
                <w:color w:val="auto"/>
                <w:sz w:val="16"/>
                <w:szCs w:val="16"/>
              </w:rPr>
              <w:t>The result of the risk-based analysis of the software feature, function, or operation; and</w:t>
            </w:r>
          </w:p>
        </w:tc>
        <w:tc>
          <w:tcPr>
            <w:tcW w:w="5387" w:type="dxa"/>
            <w:tcBorders>
              <w:top w:val="single" w:sz="4" w:space="0" w:color="000000"/>
              <w:left w:val="single" w:sz="4" w:space="0" w:color="000000"/>
              <w:bottom w:val="single" w:sz="4" w:space="0" w:color="000000"/>
              <w:right w:val="single" w:sz="4" w:space="0" w:color="auto"/>
            </w:tcBorders>
          </w:tcPr>
          <w:p w14:paraId="3001BA79" w14:textId="2A9DA149"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The result of the risk-based analysis</w:t>
            </w:r>
            <w:r w:rsidRPr="00EA1289">
              <w:rPr>
                <w:rFonts w:ascii="Times New Roman" w:eastAsia="Wingdings" w:hAnsi="Times New Roman" w:cs="Times New Roman"/>
                <w:color w:val="auto"/>
                <w:sz w:val="16"/>
                <w:szCs w:val="16"/>
              </w:rPr>
              <w:t xml:space="preserve"> of the software feature, function, or operation; and</w:t>
            </w:r>
          </w:p>
        </w:tc>
        <w:tc>
          <w:tcPr>
            <w:tcW w:w="5387" w:type="dxa"/>
            <w:gridSpan w:val="2"/>
            <w:tcBorders>
              <w:top w:val="single" w:sz="4" w:space="0" w:color="000000"/>
              <w:left w:val="single" w:sz="4" w:space="0" w:color="auto"/>
              <w:bottom w:val="single" w:sz="4" w:space="0" w:color="000000"/>
              <w:right w:val="single" w:sz="4" w:space="0" w:color="auto"/>
            </w:tcBorders>
          </w:tcPr>
          <w:p w14:paraId="4B30AA3B"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the determination of risk</w:t>
            </w:r>
            <w:r w:rsidRPr="00EA1289">
              <w:rPr>
                <w:rFonts w:ascii="Times New Roman" w:eastAsia="Times New Roman" w:hAnsi="Times New Roman" w:cs="Times New Roman"/>
                <w:color w:val="auto"/>
                <w:sz w:val="16"/>
                <w:szCs w:val="16"/>
              </w:rPr>
              <w:t xml:space="preserve"> of the software feature, function, or operation;</w:t>
            </w:r>
          </w:p>
        </w:tc>
      </w:tr>
      <w:tr w:rsidR="002624D6" w:rsidRPr="00EA1289" w14:paraId="71BE06F2" w14:textId="77777777" w:rsidTr="00F32EA4">
        <w:trPr>
          <w:trHeight w:val="179"/>
          <w:jc w:val="center"/>
        </w:trPr>
        <w:tc>
          <w:tcPr>
            <w:tcW w:w="5387" w:type="dxa"/>
            <w:tcBorders>
              <w:top w:val="single" w:sz="4" w:space="0" w:color="000000"/>
              <w:left w:val="single" w:sz="4" w:space="0" w:color="000000"/>
              <w:bottom w:val="single" w:sz="4" w:space="0" w:color="000000"/>
              <w:right w:val="single" w:sz="4" w:space="0" w:color="auto"/>
            </w:tcBorders>
          </w:tcPr>
          <w:p w14:paraId="1AB3D3EB" w14:textId="244E4851" w:rsidR="002624D6" w:rsidRPr="005D37CA" w:rsidRDefault="005D37CA" w:rsidP="002624D6">
            <w:pPr>
              <w:ind w:leftChars="87" w:left="340" w:hangingChars="93" w:hanging="149"/>
              <w:rPr>
                <w:rFonts w:ascii="Wingdings" w:eastAsia="Wingdings" w:hAnsi="Wingdings" w:cs="Wingdings"/>
                <w:color w:val="auto"/>
                <w:sz w:val="16"/>
                <w:szCs w:val="16"/>
              </w:rPr>
            </w:pPr>
            <w:r w:rsidRPr="005D37CA">
              <w:rPr>
                <w:rFonts w:ascii="Wingdings" w:eastAsia="Wingdings" w:hAnsi="Wingdings" w:cs="Wingdings"/>
                <w:color w:val="auto"/>
                <w:sz w:val="16"/>
                <w:szCs w:val="16"/>
              </w:rPr>
              <w:lastRenderedPageBreak/>
              <w:t></w:t>
            </w:r>
            <w:r w:rsidRPr="005D37CA">
              <w:rPr>
                <w:rFonts w:ascii="Times New Roman" w:eastAsia="Wingdings" w:hAnsi="Times New Roman" w:cs="Times New Roman"/>
                <w:color w:val="auto"/>
                <w:sz w:val="16"/>
                <w:szCs w:val="16"/>
              </w:rPr>
              <w:t xml:space="preserve"> </w:t>
            </w:r>
            <w:r w:rsidR="00696EC8" w:rsidRPr="00696EC8">
              <w:rPr>
                <w:rFonts w:ascii="Times New Roman" w:eastAsia="Wingdings" w:hAnsi="Times New Roman" w:cs="Times New Roman"/>
                <w:color w:val="auto"/>
                <w:sz w:val="16"/>
                <w:szCs w:val="16"/>
              </w:rPr>
              <w:t>Documentation of the assurance activities conducted, including:</w:t>
            </w:r>
          </w:p>
        </w:tc>
        <w:tc>
          <w:tcPr>
            <w:tcW w:w="5387" w:type="dxa"/>
            <w:tcBorders>
              <w:top w:val="single" w:sz="4" w:space="0" w:color="000000"/>
              <w:left w:val="single" w:sz="4" w:space="0" w:color="000000"/>
              <w:bottom w:val="single" w:sz="4" w:space="0" w:color="000000"/>
              <w:right w:val="single" w:sz="4" w:space="0" w:color="auto"/>
            </w:tcBorders>
          </w:tcPr>
          <w:p w14:paraId="2C48A7DF" w14:textId="6E24F40F"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D</w:t>
            </w:r>
            <w:r w:rsidRPr="00EA1289">
              <w:rPr>
                <w:rFonts w:ascii="Times New Roman" w:eastAsia="Wingdings" w:hAnsi="Times New Roman" w:cs="Times New Roman"/>
                <w:color w:val="auto"/>
                <w:sz w:val="16"/>
                <w:szCs w:val="16"/>
              </w:rPr>
              <w:t>ocumentation of the assurance activities conducted, including:</w:t>
            </w:r>
          </w:p>
        </w:tc>
        <w:tc>
          <w:tcPr>
            <w:tcW w:w="5387" w:type="dxa"/>
            <w:gridSpan w:val="2"/>
            <w:tcBorders>
              <w:top w:val="single" w:sz="4" w:space="0" w:color="000000"/>
              <w:left w:val="single" w:sz="4" w:space="0" w:color="auto"/>
              <w:bottom w:val="single" w:sz="4" w:space="0" w:color="000000"/>
              <w:right w:val="single" w:sz="4" w:space="0" w:color="auto"/>
            </w:tcBorders>
          </w:tcPr>
          <w:p w14:paraId="578A70F9"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highlight w:val="yellow"/>
              </w:rPr>
              <w:t xml:space="preserve"> </w:t>
            </w:r>
            <w:r w:rsidRPr="00EA1289">
              <w:rPr>
                <w:rFonts w:ascii="Times New Roman" w:eastAsia="Times New Roman" w:hAnsi="Times New Roman" w:cs="Times New Roman"/>
                <w:color w:val="auto"/>
                <w:sz w:val="16"/>
                <w:szCs w:val="16"/>
                <w:highlight w:val="green"/>
              </w:rPr>
              <w:t>d</w:t>
            </w:r>
            <w:r w:rsidRPr="00EA1289">
              <w:rPr>
                <w:rFonts w:ascii="Times New Roman" w:eastAsia="Times New Roman" w:hAnsi="Times New Roman" w:cs="Times New Roman"/>
                <w:color w:val="auto"/>
                <w:sz w:val="16"/>
                <w:szCs w:val="16"/>
              </w:rPr>
              <w:t>ocumentation of the assurance activities conducted, including:</w:t>
            </w:r>
          </w:p>
        </w:tc>
      </w:tr>
      <w:tr w:rsidR="002624D6" w:rsidRPr="00EA1289" w14:paraId="3C0E107C" w14:textId="77777777" w:rsidTr="00F32EA4">
        <w:trPr>
          <w:trHeight w:val="259"/>
          <w:jc w:val="center"/>
        </w:trPr>
        <w:tc>
          <w:tcPr>
            <w:tcW w:w="5387" w:type="dxa"/>
            <w:tcBorders>
              <w:top w:val="single" w:sz="4" w:space="0" w:color="000000"/>
              <w:left w:val="single" w:sz="4" w:space="0" w:color="000000"/>
              <w:bottom w:val="single" w:sz="4" w:space="0" w:color="000000"/>
              <w:right w:val="single" w:sz="4" w:space="0" w:color="auto"/>
            </w:tcBorders>
          </w:tcPr>
          <w:p w14:paraId="42FD98D4" w14:textId="42084314" w:rsidR="002624D6" w:rsidRPr="005D37CA" w:rsidRDefault="005D37CA" w:rsidP="002624D6">
            <w:pPr>
              <w:pStyle w:val="p1"/>
              <w:ind w:leftChars="154" w:left="461" w:hangingChars="76" w:hanging="122"/>
              <w:rPr>
                <w:color w:val="auto"/>
                <w:sz w:val="16"/>
                <w:szCs w:val="16"/>
              </w:rPr>
            </w:pPr>
            <w:r w:rsidRPr="005D37CA">
              <w:rPr>
                <w:rFonts w:ascii="Wingdings" w:eastAsia="Wingdings" w:hAnsi="Wingdings" w:cs="Wingdings"/>
                <w:color w:val="auto"/>
                <w:sz w:val="16"/>
                <w:szCs w:val="16"/>
                <w:highlight w:val="green"/>
              </w:rPr>
              <w:t></w:t>
            </w:r>
            <w:r w:rsidRPr="005D37CA">
              <w:rPr>
                <w:rFonts w:eastAsia="Wingdings"/>
                <w:color w:val="auto"/>
                <w:sz w:val="16"/>
                <w:szCs w:val="16"/>
              </w:rPr>
              <w:t xml:space="preserve"> </w:t>
            </w:r>
            <w:r w:rsidR="00696EC8" w:rsidRPr="00696EC8">
              <w:rPr>
                <w:rFonts w:eastAsia="Wingdings"/>
                <w:color w:val="auto"/>
                <w:sz w:val="16"/>
                <w:szCs w:val="16"/>
              </w:rPr>
              <w:t>A description of the testing conducted based on the assurance activity.</w:t>
            </w:r>
          </w:p>
        </w:tc>
        <w:tc>
          <w:tcPr>
            <w:tcW w:w="5387" w:type="dxa"/>
            <w:tcBorders>
              <w:top w:val="single" w:sz="4" w:space="0" w:color="000000"/>
              <w:left w:val="single" w:sz="4" w:space="0" w:color="000000"/>
              <w:bottom w:val="single" w:sz="4" w:space="0" w:color="000000"/>
              <w:right w:val="single" w:sz="4" w:space="0" w:color="auto"/>
            </w:tcBorders>
          </w:tcPr>
          <w:p w14:paraId="221D7737" w14:textId="7FD5AA92" w:rsidR="002624D6" w:rsidRPr="00EA1289" w:rsidRDefault="002624D6" w:rsidP="002624D6">
            <w:pPr>
              <w:pStyle w:val="p1"/>
              <w:ind w:leftChars="154" w:left="461" w:hangingChars="76" w:hanging="122"/>
              <w:rPr>
                <w:rFonts w:eastAsia="Wingdings"/>
                <w:color w:val="auto"/>
                <w:sz w:val="16"/>
                <w:szCs w:val="16"/>
              </w:rPr>
            </w:pPr>
            <w:r w:rsidRPr="00EA1289">
              <w:rPr>
                <w:color w:val="auto"/>
                <w:sz w:val="16"/>
                <w:szCs w:val="16"/>
                <w:highlight w:val="green"/>
              </w:rPr>
              <w:t>o</w:t>
            </w:r>
            <w:r w:rsidRPr="00EA1289">
              <w:rPr>
                <w:rFonts w:eastAsia="Wingdings"/>
                <w:color w:val="auto"/>
                <w:sz w:val="16"/>
                <w:szCs w:val="16"/>
                <w:highlight w:val="green"/>
              </w:rPr>
              <w:t xml:space="preserve"> A</w:t>
            </w:r>
            <w:r w:rsidRPr="00EA1289">
              <w:rPr>
                <w:rFonts w:eastAsia="Wingdings"/>
                <w:color w:val="auto"/>
                <w:sz w:val="16"/>
                <w:szCs w:val="16"/>
              </w:rPr>
              <w:t xml:space="preserve"> description of the testing conducted based on the assurance activity.</w:t>
            </w:r>
          </w:p>
        </w:tc>
        <w:tc>
          <w:tcPr>
            <w:tcW w:w="5387" w:type="dxa"/>
            <w:gridSpan w:val="2"/>
            <w:tcBorders>
              <w:top w:val="single" w:sz="4" w:space="0" w:color="000000"/>
              <w:left w:val="single" w:sz="4" w:space="0" w:color="auto"/>
              <w:bottom w:val="single" w:sz="4" w:space="0" w:color="000000"/>
              <w:right w:val="single" w:sz="4" w:space="0" w:color="auto"/>
            </w:tcBorders>
          </w:tcPr>
          <w:p w14:paraId="614C4CDD"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highlight w:val="green"/>
              </w:rPr>
              <w:t></w:t>
            </w:r>
            <w:r w:rsidRPr="00EA1289">
              <w:rPr>
                <w:rFonts w:eastAsia="Wingdings"/>
                <w:color w:val="auto"/>
                <w:sz w:val="16"/>
                <w:szCs w:val="16"/>
                <w:highlight w:val="green"/>
              </w:rPr>
              <w:t xml:space="preserve"> </w:t>
            </w:r>
            <w:r w:rsidRPr="00EA1289">
              <w:rPr>
                <w:rFonts w:eastAsia="Times New Roman"/>
                <w:color w:val="auto"/>
                <w:sz w:val="16"/>
                <w:szCs w:val="16"/>
                <w:highlight w:val="green"/>
              </w:rPr>
              <w:t>d</w:t>
            </w:r>
            <w:r w:rsidRPr="00EA1289">
              <w:rPr>
                <w:rFonts w:eastAsia="Times New Roman"/>
                <w:color w:val="auto"/>
                <w:sz w:val="16"/>
                <w:szCs w:val="16"/>
              </w:rPr>
              <w:t>escription of the testing conducted based on the assurance activity;</w:t>
            </w:r>
          </w:p>
        </w:tc>
      </w:tr>
      <w:tr w:rsidR="002624D6" w:rsidRPr="00EA1289" w14:paraId="203C8BC0" w14:textId="77777777" w:rsidTr="00F32EA4">
        <w:trPr>
          <w:trHeight w:val="25"/>
          <w:jc w:val="center"/>
        </w:trPr>
        <w:tc>
          <w:tcPr>
            <w:tcW w:w="5387" w:type="dxa"/>
            <w:tcBorders>
              <w:top w:val="single" w:sz="4" w:space="0" w:color="000000"/>
              <w:left w:val="single" w:sz="4" w:space="0" w:color="000000"/>
              <w:bottom w:val="single" w:sz="4" w:space="0" w:color="000000"/>
              <w:right w:val="single" w:sz="4" w:space="0" w:color="auto"/>
            </w:tcBorders>
          </w:tcPr>
          <w:p w14:paraId="5184FFC0" w14:textId="1628EC29" w:rsidR="002624D6" w:rsidRPr="005D37CA" w:rsidRDefault="005D37CA" w:rsidP="002624D6">
            <w:pPr>
              <w:pStyle w:val="p1"/>
              <w:ind w:leftChars="154" w:left="461" w:hangingChars="76" w:hanging="122"/>
              <w:rPr>
                <w:color w:val="auto"/>
                <w:sz w:val="16"/>
                <w:szCs w:val="16"/>
              </w:rPr>
            </w:pPr>
            <w:r w:rsidRPr="005D37CA">
              <w:rPr>
                <w:rFonts w:ascii="Wingdings" w:eastAsia="Wingdings" w:hAnsi="Wingdings" w:cs="Wingdings"/>
                <w:color w:val="auto"/>
                <w:sz w:val="16"/>
                <w:szCs w:val="16"/>
                <w:highlight w:val="green"/>
              </w:rPr>
              <w:t></w:t>
            </w:r>
            <w:r w:rsidRPr="005D37CA">
              <w:rPr>
                <w:rFonts w:eastAsia="Wingdings"/>
                <w:color w:val="auto"/>
                <w:sz w:val="16"/>
                <w:szCs w:val="16"/>
              </w:rPr>
              <w:t xml:space="preserve"> </w:t>
            </w:r>
            <w:r w:rsidR="00696EC8" w:rsidRPr="00696EC8">
              <w:rPr>
                <w:rFonts w:eastAsia="Wingdings"/>
                <w:color w:val="auto"/>
                <w:sz w:val="16"/>
                <w:szCs w:val="16"/>
              </w:rPr>
              <w:t>Issues found during testing (e.g., deviations, defects, and/or failures).</w:t>
            </w:r>
          </w:p>
        </w:tc>
        <w:tc>
          <w:tcPr>
            <w:tcW w:w="5387" w:type="dxa"/>
            <w:tcBorders>
              <w:top w:val="single" w:sz="4" w:space="0" w:color="000000"/>
              <w:left w:val="single" w:sz="4" w:space="0" w:color="000000"/>
              <w:bottom w:val="single" w:sz="4" w:space="0" w:color="000000"/>
              <w:right w:val="single" w:sz="4" w:space="0" w:color="auto"/>
            </w:tcBorders>
          </w:tcPr>
          <w:p w14:paraId="029B3FCA" w14:textId="15DCC52D" w:rsidR="002624D6" w:rsidRPr="00EA1289" w:rsidRDefault="002624D6" w:rsidP="002624D6">
            <w:pPr>
              <w:pStyle w:val="p1"/>
              <w:ind w:leftChars="154" w:left="461" w:hangingChars="76" w:hanging="122"/>
              <w:rPr>
                <w:rFonts w:eastAsia="Wingdings"/>
                <w:color w:val="auto"/>
                <w:sz w:val="16"/>
                <w:szCs w:val="16"/>
              </w:rPr>
            </w:pPr>
            <w:r w:rsidRPr="00EA1289">
              <w:rPr>
                <w:color w:val="auto"/>
                <w:sz w:val="16"/>
                <w:szCs w:val="16"/>
                <w:highlight w:val="green"/>
              </w:rPr>
              <w:t>o</w:t>
            </w:r>
            <w:r w:rsidRPr="00EA1289">
              <w:rPr>
                <w:rFonts w:eastAsia="Wingdings"/>
                <w:color w:val="auto"/>
                <w:sz w:val="16"/>
                <w:szCs w:val="16"/>
                <w:highlight w:val="green"/>
              </w:rPr>
              <w:t xml:space="preserve"> I</w:t>
            </w:r>
            <w:r w:rsidRPr="00EA1289">
              <w:rPr>
                <w:rFonts w:eastAsia="Wingdings"/>
                <w:color w:val="auto"/>
                <w:sz w:val="16"/>
                <w:szCs w:val="16"/>
              </w:rPr>
              <w:t xml:space="preserve">ssues found </w:t>
            </w:r>
            <w:r w:rsidRPr="00EA1289">
              <w:rPr>
                <w:rFonts w:eastAsia="Wingdings"/>
                <w:color w:val="auto"/>
                <w:sz w:val="16"/>
                <w:szCs w:val="16"/>
                <w:highlight w:val="yellow"/>
              </w:rPr>
              <w:t>during testing</w:t>
            </w:r>
            <w:r w:rsidRPr="00EA1289">
              <w:rPr>
                <w:rFonts w:eastAsia="Wingdings"/>
                <w:color w:val="auto"/>
                <w:sz w:val="16"/>
                <w:szCs w:val="16"/>
              </w:rPr>
              <w:t xml:space="preserve"> (e.g., deviations, </w:t>
            </w:r>
            <w:r w:rsidRPr="00EA1289">
              <w:rPr>
                <w:rFonts w:eastAsia="Wingdings"/>
                <w:color w:val="auto"/>
                <w:sz w:val="16"/>
                <w:szCs w:val="16"/>
                <w:highlight w:val="yellow"/>
              </w:rPr>
              <w:t>defects, and/or</w:t>
            </w:r>
            <w:r w:rsidRPr="00EA1289">
              <w:rPr>
                <w:rFonts w:eastAsia="Wingdings"/>
                <w:color w:val="auto"/>
                <w:sz w:val="16"/>
                <w:szCs w:val="16"/>
              </w:rPr>
              <w:t xml:space="preserve"> failures).</w:t>
            </w:r>
          </w:p>
        </w:tc>
        <w:tc>
          <w:tcPr>
            <w:tcW w:w="5387" w:type="dxa"/>
            <w:gridSpan w:val="2"/>
            <w:tcBorders>
              <w:top w:val="single" w:sz="4" w:space="0" w:color="000000"/>
              <w:left w:val="single" w:sz="4" w:space="0" w:color="auto"/>
              <w:bottom w:val="single" w:sz="4" w:space="0" w:color="000000"/>
              <w:right w:val="single" w:sz="4" w:space="0" w:color="auto"/>
            </w:tcBorders>
          </w:tcPr>
          <w:p w14:paraId="04D07ACC"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highlight w:val="green"/>
              </w:rPr>
              <w:t></w:t>
            </w:r>
            <w:r w:rsidRPr="00EA1289">
              <w:rPr>
                <w:rFonts w:eastAsia="Wingdings"/>
                <w:color w:val="auto"/>
                <w:sz w:val="16"/>
                <w:szCs w:val="16"/>
                <w:highlight w:val="green"/>
              </w:rPr>
              <w:t xml:space="preserve"> </w:t>
            </w:r>
            <w:r w:rsidRPr="00EA1289">
              <w:rPr>
                <w:rFonts w:eastAsia="Times New Roman"/>
                <w:color w:val="auto"/>
                <w:sz w:val="16"/>
                <w:szCs w:val="16"/>
                <w:highlight w:val="green"/>
              </w:rPr>
              <w:t>i</w:t>
            </w:r>
            <w:r w:rsidRPr="00EA1289">
              <w:rPr>
                <w:rFonts w:eastAsia="Times New Roman"/>
                <w:color w:val="auto"/>
                <w:sz w:val="16"/>
                <w:szCs w:val="16"/>
              </w:rPr>
              <w:t xml:space="preserve">ssues found (e.g., deviations, failures) </w:t>
            </w:r>
            <w:r w:rsidRPr="00EA1289">
              <w:rPr>
                <w:rFonts w:eastAsia="Times New Roman"/>
                <w:strike/>
                <w:color w:val="auto"/>
                <w:sz w:val="16"/>
                <w:szCs w:val="16"/>
                <w:highlight w:val="yellow"/>
              </w:rPr>
              <w:t>and the disposition;</w:t>
            </w:r>
          </w:p>
        </w:tc>
      </w:tr>
      <w:tr w:rsidR="002624D6" w:rsidRPr="00EA1289" w14:paraId="5273D6A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B7F9607" w14:textId="582E7C65" w:rsidR="002624D6" w:rsidRPr="005D37CA" w:rsidRDefault="005D37CA" w:rsidP="002624D6">
            <w:pPr>
              <w:pStyle w:val="p1"/>
              <w:ind w:leftChars="154" w:left="461" w:hangingChars="76" w:hanging="122"/>
              <w:rPr>
                <w:color w:val="auto"/>
                <w:sz w:val="16"/>
                <w:szCs w:val="16"/>
              </w:rPr>
            </w:pPr>
            <w:r w:rsidRPr="005D37CA">
              <w:rPr>
                <w:rFonts w:ascii="Wingdings" w:eastAsia="Wingdings" w:hAnsi="Wingdings" w:cs="Wingdings"/>
                <w:color w:val="auto"/>
                <w:sz w:val="16"/>
                <w:szCs w:val="16"/>
                <w:highlight w:val="green"/>
              </w:rPr>
              <w:t></w:t>
            </w:r>
            <w:r w:rsidRPr="005D37CA">
              <w:rPr>
                <w:rFonts w:eastAsia="Wingdings"/>
                <w:color w:val="auto"/>
                <w:sz w:val="16"/>
                <w:szCs w:val="16"/>
              </w:rPr>
              <w:t xml:space="preserve"> </w:t>
            </w:r>
            <w:r w:rsidR="00696EC8" w:rsidRPr="00696EC8">
              <w:rPr>
                <w:rFonts w:eastAsia="Wingdings"/>
                <w:color w:val="auto"/>
                <w:sz w:val="16"/>
                <w:szCs w:val="16"/>
              </w:rPr>
              <w:t>A conclusion statement declaring acceptability of the software for its intended use. If issues were found, FDA recommends including resolution of issues found as part of the conclusion statement. The manufacturer may consider including process controls implemented to address any impact from the issues to the intended use or appropriate risk justification addressing why the issues found will not impact the intended use.</w:t>
            </w:r>
          </w:p>
        </w:tc>
        <w:tc>
          <w:tcPr>
            <w:tcW w:w="5387" w:type="dxa"/>
            <w:tcBorders>
              <w:top w:val="single" w:sz="4" w:space="0" w:color="000000"/>
              <w:left w:val="single" w:sz="4" w:space="0" w:color="000000"/>
              <w:bottom w:val="single" w:sz="4" w:space="0" w:color="000000"/>
              <w:right w:val="single" w:sz="4" w:space="0" w:color="auto"/>
            </w:tcBorders>
          </w:tcPr>
          <w:p w14:paraId="4DCA0078" w14:textId="76544FA0" w:rsidR="002624D6" w:rsidRPr="00EA1289" w:rsidRDefault="002624D6" w:rsidP="002624D6">
            <w:pPr>
              <w:pStyle w:val="p1"/>
              <w:ind w:leftChars="154" w:left="461" w:hangingChars="76" w:hanging="122"/>
              <w:rPr>
                <w:rFonts w:eastAsia="Wingdings"/>
                <w:color w:val="auto"/>
                <w:sz w:val="16"/>
                <w:szCs w:val="16"/>
              </w:rPr>
            </w:pPr>
            <w:r w:rsidRPr="00EA1289">
              <w:rPr>
                <w:color w:val="auto"/>
                <w:sz w:val="16"/>
                <w:szCs w:val="16"/>
                <w:highlight w:val="green"/>
              </w:rPr>
              <w:t>o</w:t>
            </w:r>
            <w:r w:rsidRPr="00EA1289">
              <w:rPr>
                <w:rFonts w:eastAsia="Wingdings"/>
                <w:color w:val="auto"/>
                <w:sz w:val="16"/>
                <w:szCs w:val="16"/>
                <w:highlight w:val="green"/>
              </w:rPr>
              <w:t xml:space="preserve"> A conclusion statement declaring acceptability of the software for its intended use. If</w:t>
            </w:r>
            <w:r w:rsidRPr="00EA1289">
              <w:rPr>
                <w:rFonts w:ascii="ＭＳ 明朝" w:eastAsia="ＭＳ 明朝" w:hAnsi="ＭＳ 明朝" w:cs="ＭＳ 明朝"/>
                <w:color w:val="auto"/>
                <w:sz w:val="16"/>
                <w:szCs w:val="16"/>
                <w:highlight w:val="green"/>
              </w:rPr>
              <w:t xml:space="preserve"> </w:t>
            </w:r>
            <w:r w:rsidRPr="00EA1289">
              <w:rPr>
                <w:rFonts w:eastAsia="Wingdings"/>
                <w:color w:val="auto"/>
                <w:sz w:val="16"/>
                <w:szCs w:val="16"/>
                <w:highlight w:val="green"/>
              </w:rPr>
              <w:t>issues were found, FDA recommends including resolution of issues found as part of the conclusion statement. The manufacturer may consider including process controls implemented to address any impact from the issues to the intended use or appropriate risk justification addressing why the issues found will not impact the intended use.</w:t>
            </w:r>
          </w:p>
        </w:tc>
        <w:tc>
          <w:tcPr>
            <w:tcW w:w="5387" w:type="dxa"/>
            <w:gridSpan w:val="2"/>
            <w:tcBorders>
              <w:top w:val="single" w:sz="4" w:space="0" w:color="000000"/>
              <w:left w:val="single" w:sz="4" w:space="0" w:color="auto"/>
              <w:bottom w:val="single" w:sz="4" w:space="0" w:color="000000"/>
              <w:right w:val="single" w:sz="4" w:space="0" w:color="auto"/>
            </w:tcBorders>
          </w:tcPr>
          <w:p w14:paraId="3D32C463"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highlight w:val="green"/>
              </w:rPr>
              <w:t></w:t>
            </w:r>
            <w:r w:rsidRPr="00EA1289">
              <w:rPr>
                <w:rFonts w:eastAsia="Wingdings"/>
                <w:color w:val="auto"/>
                <w:sz w:val="16"/>
                <w:szCs w:val="16"/>
                <w:highlight w:val="green"/>
              </w:rPr>
              <w:t xml:space="preserve"> </w:t>
            </w:r>
            <w:r w:rsidRPr="00EA1289">
              <w:rPr>
                <w:rFonts w:eastAsia="Times New Roman"/>
                <w:color w:val="auto"/>
                <w:sz w:val="16"/>
                <w:szCs w:val="16"/>
                <w:highlight w:val="green"/>
              </w:rPr>
              <w:t>conclusion statement declaring acceptability of the results;</w:t>
            </w:r>
          </w:p>
        </w:tc>
      </w:tr>
      <w:tr w:rsidR="002624D6" w:rsidRPr="00EA1289" w14:paraId="3D8ED54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E2C03D5" w14:textId="52333DBE" w:rsidR="002624D6" w:rsidRPr="005D37CA" w:rsidRDefault="005D37CA" w:rsidP="002624D6">
            <w:pPr>
              <w:pStyle w:val="p1"/>
              <w:ind w:leftChars="154" w:left="461" w:hangingChars="76" w:hanging="122"/>
              <w:rPr>
                <w:color w:val="auto"/>
                <w:sz w:val="16"/>
                <w:szCs w:val="16"/>
              </w:rPr>
            </w:pPr>
            <w:r w:rsidRPr="005D37CA">
              <w:rPr>
                <w:rFonts w:ascii="Wingdings" w:eastAsia="Wingdings" w:hAnsi="Wingdings" w:cs="Wingdings"/>
                <w:color w:val="auto"/>
                <w:sz w:val="16"/>
                <w:szCs w:val="16"/>
                <w:highlight w:val="green"/>
              </w:rPr>
              <w:t></w:t>
            </w:r>
            <w:r w:rsidRPr="005D37CA">
              <w:rPr>
                <w:rFonts w:eastAsia="Wingdings"/>
                <w:color w:val="auto"/>
                <w:sz w:val="16"/>
                <w:szCs w:val="16"/>
              </w:rPr>
              <w:t xml:space="preserve"> </w:t>
            </w:r>
            <w:r w:rsidR="00696EC8" w:rsidRPr="00696EC8">
              <w:rPr>
                <w:rFonts w:eastAsia="Wingdings"/>
                <w:color w:val="auto"/>
                <w:sz w:val="16"/>
                <w:szCs w:val="16"/>
              </w:rPr>
              <w:t>Record of who performed testing/assessment and date the testing/assessment was performed.</w:t>
            </w:r>
          </w:p>
        </w:tc>
        <w:tc>
          <w:tcPr>
            <w:tcW w:w="5387" w:type="dxa"/>
            <w:tcBorders>
              <w:top w:val="single" w:sz="4" w:space="0" w:color="000000"/>
              <w:left w:val="single" w:sz="4" w:space="0" w:color="000000"/>
              <w:bottom w:val="single" w:sz="4" w:space="0" w:color="000000"/>
              <w:right w:val="single" w:sz="4" w:space="0" w:color="auto"/>
            </w:tcBorders>
          </w:tcPr>
          <w:p w14:paraId="40FE1A69" w14:textId="08AB4969" w:rsidR="002624D6" w:rsidRPr="00EA1289" w:rsidRDefault="002624D6" w:rsidP="002624D6">
            <w:pPr>
              <w:pStyle w:val="p1"/>
              <w:ind w:leftChars="154" w:left="461" w:hangingChars="76" w:hanging="122"/>
              <w:rPr>
                <w:rFonts w:eastAsia="Wingdings"/>
                <w:color w:val="auto"/>
                <w:sz w:val="16"/>
                <w:szCs w:val="16"/>
              </w:rPr>
            </w:pPr>
            <w:r w:rsidRPr="00EA1289">
              <w:rPr>
                <w:color w:val="auto"/>
                <w:sz w:val="16"/>
                <w:szCs w:val="16"/>
                <w:highlight w:val="green"/>
              </w:rPr>
              <w:t>o</w:t>
            </w:r>
            <w:r w:rsidRPr="00EA1289">
              <w:rPr>
                <w:rFonts w:eastAsia="Wingdings"/>
                <w:color w:val="auto"/>
                <w:sz w:val="16"/>
                <w:szCs w:val="16"/>
                <w:highlight w:val="green"/>
              </w:rPr>
              <w:t xml:space="preserve"> Record of who performed testing/assessment and date the testing/assessment was performed.</w:t>
            </w:r>
          </w:p>
        </w:tc>
        <w:tc>
          <w:tcPr>
            <w:tcW w:w="5387" w:type="dxa"/>
            <w:gridSpan w:val="2"/>
            <w:tcBorders>
              <w:top w:val="single" w:sz="4" w:space="0" w:color="000000"/>
              <w:left w:val="single" w:sz="4" w:space="0" w:color="auto"/>
              <w:bottom w:val="single" w:sz="4" w:space="0" w:color="000000"/>
              <w:right w:val="single" w:sz="4" w:space="0" w:color="auto"/>
            </w:tcBorders>
          </w:tcPr>
          <w:p w14:paraId="36D7BDB5"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highlight w:val="green"/>
              </w:rPr>
              <w:t></w:t>
            </w:r>
            <w:r w:rsidRPr="00EA1289">
              <w:rPr>
                <w:rFonts w:eastAsia="Wingdings"/>
                <w:color w:val="auto"/>
                <w:sz w:val="16"/>
                <w:szCs w:val="16"/>
                <w:highlight w:val="green"/>
              </w:rPr>
              <w:t xml:space="preserve"> </w:t>
            </w:r>
            <w:r w:rsidRPr="00EA1289">
              <w:rPr>
                <w:rFonts w:eastAsia="Times New Roman"/>
                <w:color w:val="auto"/>
                <w:sz w:val="16"/>
                <w:szCs w:val="16"/>
                <w:highlight w:val="green"/>
              </w:rPr>
              <w:t>the date of testing/assessment and the name of the person who conducted the testing/assessment;</w:t>
            </w:r>
          </w:p>
        </w:tc>
      </w:tr>
      <w:tr w:rsidR="002624D6" w:rsidRPr="00EA1289" w14:paraId="48F3C00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967F885" w14:textId="31E6E857" w:rsidR="002624D6" w:rsidRPr="005D37CA" w:rsidRDefault="005D37CA" w:rsidP="002624D6">
            <w:pPr>
              <w:pStyle w:val="p1"/>
              <w:ind w:leftChars="154" w:left="461" w:hangingChars="76" w:hanging="122"/>
              <w:rPr>
                <w:color w:val="auto"/>
                <w:sz w:val="16"/>
                <w:szCs w:val="16"/>
              </w:rPr>
            </w:pPr>
            <w:r w:rsidRPr="005D37CA">
              <w:rPr>
                <w:rFonts w:ascii="Wingdings" w:eastAsia="Wingdings" w:hAnsi="Wingdings" w:cs="Wingdings"/>
                <w:color w:val="auto"/>
                <w:sz w:val="16"/>
                <w:szCs w:val="16"/>
                <w:highlight w:val="green"/>
              </w:rPr>
              <w:t></w:t>
            </w:r>
            <w:r w:rsidRPr="005D37CA">
              <w:rPr>
                <w:rFonts w:eastAsia="Wingdings"/>
                <w:color w:val="auto"/>
                <w:sz w:val="16"/>
                <w:szCs w:val="16"/>
              </w:rPr>
              <w:t xml:space="preserve"> </w:t>
            </w:r>
            <w:r w:rsidR="00696EC8" w:rsidRPr="00696EC8">
              <w:rPr>
                <w:rFonts w:eastAsia="Wingdings"/>
                <w:color w:val="auto"/>
                <w:sz w:val="16"/>
                <w:szCs w:val="16"/>
              </w:rPr>
              <w:t>Established review and approval when appropriate (e.g., when necessary, a signature and date of an individual with signatory authority).</w:t>
            </w:r>
          </w:p>
        </w:tc>
        <w:tc>
          <w:tcPr>
            <w:tcW w:w="5387" w:type="dxa"/>
            <w:tcBorders>
              <w:top w:val="single" w:sz="4" w:space="0" w:color="000000"/>
              <w:left w:val="single" w:sz="4" w:space="0" w:color="000000"/>
              <w:bottom w:val="single" w:sz="4" w:space="0" w:color="000000"/>
              <w:right w:val="single" w:sz="4" w:space="0" w:color="auto"/>
            </w:tcBorders>
          </w:tcPr>
          <w:p w14:paraId="2B99674E" w14:textId="699BCF2E" w:rsidR="002624D6" w:rsidRPr="00EA1289" w:rsidRDefault="002624D6" w:rsidP="002624D6">
            <w:pPr>
              <w:pStyle w:val="p1"/>
              <w:ind w:leftChars="154" w:left="461" w:hangingChars="76" w:hanging="122"/>
              <w:rPr>
                <w:rFonts w:eastAsia="Wingdings"/>
                <w:color w:val="auto"/>
                <w:sz w:val="16"/>
                <w:szCs w:val="16"/>
              </w:rPr>
            </w:pPr>
            <w:r w:rsidRPr="00EA1289">
              <w:rPr>
                <w:color w:val="auto"/>
                <w:sz w:val="16"/>
                <w:szCs w:val="16"/>
                <w:highlight w:val="green"/>
              </w:rPr>
              <w:t>o</w:t>
            </w:r>
            <w:r w:rsidRPr="00EA1289">
              <w:rPr>
                <w:rFonts w:eastAsia="Wingdings"/>
                <w:color w:val="auto"/>
                <w:sz w:val="16"/>
                <w:szCs w:val="16"/>
                <w:highlight w:val="green"/>
              </w:rPr>
              <w:t xml:space="preserve"> E</w:t>
            </w:r>
            <w:r w:rsidRPr="00EA1289">
              <w:rPr>
                <w:rFonts w:eastAsia="Wingdings"/>
                <w:color w:val="auto"/>
                <w:sz w:val="16"/>
                <w:szCs w:val="16"/>
              </w:rPr>
              <w:t>stablished review and approval when appropriate (e.g., when necessary, a signature and date of an individual with signatory authority).</w:t>
            </w:r>
          </w:p>
        </w:tc>
        <w:tc>
          <w:tcPr>
            <w:tcW w:w="5387" w:type="dxa"/>
            <w:gridSpan w:val="2"/>
            <w:tcBorders>
              <w:top w:val="single" w:sz="4" w:space="0" w:color="000000"/>
              <w:left w:val="single" w:sz="4" w:space="0" w:color="auto"/>
              <w:bottom w:val="single" w:sz="4" w:space="0" w:color="000000"/>
              <w:right w:val="single" w:sz="4" w:space="0" w:color="auto"/>
            </w:tcBorders>
          </w:tcPr>
          <w:p w14:paraId="67C96CA3" w14:textId="77777777" w:rsidR="002624D6" w:rsidRPr="00EA1289" w:rsidRDefault="002624D6" w:rsidP="002624D6">
            <w:pPr>
              <w:pStyle w:val="p1"/>
              <w:ind w:leftChars="177" w:left="525" w:hangingChars="85" w:hanging="136"/>
              <w:rPr>
                <w:rFonts w:eastAsia="Times New Roman"/>
                <w:color w:val="auto"/>
                <w:sz w:val="16"/>
                <w:szCs w:val="16"/>
              </w:rPr>
            </w:pPr>
            <w:r w:rsidRPr="00EA1289">
              <w:rPr>
                <w:rFonts w:ascii="Wingdings" w:eastAsia="Wingdings" w:hAnsi="Wingdings" w:cs="Wingdings"/>
                <w:color w:val="auto"/>
                <w:sz w:val="16"/>
                <w:szCs w:val="16"/>
                <w:highlight w:val="green"/>
              </w:rPr>
              <w:t></w:t>
            </w:r>
            <w:r w:rsidRPr="00EA1289">
              <w:rPr>
                <w:rFonts w:eastAsia="Wingdings"/>
                <w:color w:val="auto"/>
                <w:sz w:val="16"/>
                <w:szCs w:val="16"/>
                <w:highlight w:val="green"/>
              </w:rPr>
              <w:t xml:space="preserve"> </w:t>
            </w:r>
            <w:r w:rsidRPr="00EA1289">
              <w:rPr>
                <w:rFonts w:eastAsia="Times New Roman"/>
                <w:color w:val="auto"/>
                <w:sz w:val="16"/>
                <w:szCs w:val="16"/>
                <w:highlight w:val="green"/>
              </w:rPr>
              <w:t>e</w:t>
            </w:r>
            <w:r w:rsidRPr="00EA1289">
              <w:rPr>
                <w:rFonts w:eastAsia="Times New Roman"/>
                <w:color w:val="auto"/>
                <w:sz w:val="16"/>
                <w:szCs w:val="16"/>
              </w:rPr>
              <w:t>stablished review and approval when appropriate (e.g., when necessary, a signature and date of an individual with signatory authority)</w:t>
            </w:r>
          </w:p>
        </w:tc>
      </w:tr>
      <w:tr w:rsidR="002624D6" w:rsidRPr="00EA1289" w14:paraId="567A1CE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E8DC56A" w14:textId="69C91006" w:rsidR="002624D6" w:rsidRPr="00EA1289" w:rsidRDefault="00696EC8" w:rsidP="002624D6">
            <w:pPr>
              <w:rPr>
                <w:rFonts w:ascii="Times New Roman" w:eastAsia="Wingdings" w:hAnsi="Times New Roman" w:cs="Times New Roman"/>
                <w:color w:val="auto"/>
                <w:sz w:val="16"/>
                <w:szCs w:val="16"/>
              </w:rPr>
            </w:pPr>
            <w:r w:rsidRPr="00696EC8">
              <w:rPr>
                <w:rFonts w:ascii="Times New Roman" w:eastAsia="Wingdings" w:hAnsi="Times New Roman" w:cs="Times New Roman"/>
                <w:color w:val="auto"/>
                <w:sz w:val="16"/>
                <w:szCs w:val="16"/>
              </w:rPr>
              <w:t>Documentation of assurance activities need not include more evidence than necessary to show that the software feature, function, or operation performs as intended for the risk identified. FDA recommends the record retain sufficient details of the assurance activity to serve as a baseline for improvements or as a reference point if issues occur.</w:t>
            </w:r>
            <w:r w:rsidRPr="00696EC8">
              <w:rPr>
                <w:rFonts w:ascii="Times New Roman" w:eastAsia="Wingdings" w:hAnsi="Times New Roman" w:cs="Times New Roman"/>
                <w:color w:val="auto"/>
                <w:sz w:val="16"/>
                <w:szCs w:val="16"/>
                <w:highlight w:val="green"/>
                <w:vertAlign w:val="superscript"/>
              </w:rPr>
              <w:t>27</w:t>
            </w:r>
          </w:p>
        </w:tc>
        <w:tc>
          <w:tcPr>
            <w:tcW w:w="5387" w:type="dxa"/>
            <w:tcBorders>
              <w:top w:val="single" w:sz="4" w:space="0" w:color="000000"/>
              <w:left w:val="single" w:sz="4" w:space="0" w:color="000000"/>
              <w:bottom w:val="single" w:sz="4" w:space="0" w:color="000000"/>
              <w:right w:val="single" w:sz="4" w:space="0" w:color="auto"/>
            </w:tcBorders>
          </w:tcPr>
          <w:p w14:paraId="4A19BE54" w14:textId="44B5D3D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Documentation of assurance activities need not include more evidence than necessary to show that the software feature, function, or operation performs as intended for the risk identified. FDA recommends the record retain sufficient details of the assurance activity to serve as a baseline for improvements or as a reference point if issues occur.</w:t>
            </w:r>
            <w:r w:rsidRPr="0042458D">
              <w:rPr>
                <w:rFonts w:ascii="Times New Roman" w:eastAsia="Wingdings" w:hAnsi="Times New Roman" w:cs="Times New Roman"/>
                <w:color w:val="auto"/>
                <w:sz w:val="16"/>
                <w:szCs w:val="16"/>
                <w:highlight w:val="green"/>
                <w:vertAlign w:val="superscript"/>
              </w:rPr>
              <w:t>26</w:t>
            </w:r>
          </w:p>
        </w:tc>
        <w:tc>
          <w:tcPr>
            <w:tcW w:w="5387" w:type="dxa"/>
            <w:gridSpan w:val="2"/>
            <w:tcBorders>
              <w:top w:val="single" w:sz="4" w:space="0" w:color="000000"/>
              <w:left w:val="single" w:sz="4" w:space="0" w:color="auto"/>
              <w:bottom w:val="single" w:sz="4" w:space="0" w:color="000000"/>
              <w:right w:val="single" w:sz="4" w:space="0" w:color="auto"/>
            </w:tcBorders>
          </w:tcPr>
          <w:p w14:paraId="2CDE8270"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Documentation of assurance activities need not include more evidence than necessary to show that the software feature, function, or operation performs as intended for the risk identified. FDA recommends the record retain sufficient details of the assurance activity to serve as a baseline for improvements or as a reference point if issues occur.</w:t>
            </w:r>
            <w:r w:rsidRPr="00EA1289">
              <w:rPr>
                <w:rFonts w:ascii="Times New Roman" w:eastAsia="Times New Roman" w:hAnsi="Times New Roman" w:cs="Times New Roman"/>
                <w:color w:val="auto"/>
                <w:sz w:val="16"/>
                <w:szCs w:val="16"/>
                <w:vertAlign w:val="superscript"/>
              </w:rPr>
              <w:t>15</w:t>
            </w:r>
          </w:p>
        </w:tc>
      </w:tr>
      <w:tr w:rsidR="002624D6" w:rsidRPr="00EA1289" w14:paraId="2395162F"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8EE7B21" w14:textId="72DBE0A2" w:rsidR="002624D6" w:rsidRPr="00EA1289" w:rsidRDefault="0042458D" w:rsidP="0042458D">
            <w:pPr>
              <w:ind w:leftChars="86" w:left="339" w:hangingChars="94" w:hanging="150"/>
              <w:rPr>
                <w:rFonts w:ascii="Times New Roman" w:eastAsia="Wingdings" w:hAnsi="Times New Roman" w:cs="Times New Roman"/>
                <w:color w:val="auto"/>
                <w:sz w:val="16"/>
                <w:szCs w:val="16"/>
                <w:vertAlign w:val="superscript"/>
              </w:rPr>
            </w:pPr>
            <w:r w:rsidRPr="0042458D">
              <w:rPr>
                <w:rFonts w:ascii="Times New Roman" w:eastAsia="Wingdings" w:hAnsi="Times New Roman" w:cs="Times New Roman"/>
                <w:color w:val="auto"/>
                <w:sz w:val="16"/>
                <w:szCs w:val="16"/>
                <w:highlight w:val="green"/>
                <w:vertAlign w:val="superscript"/>
              </w:rPr>
              <w:t>27</w:t>
            </w:r>
            <w:r w:rsidRPr="0042458D">
              <w:rPr>
                <w:rFonts w:ascii="Times New Roman" w:eastAsia="Wingdings" w:hAnsi="Times New Roman" w:cs="Times New Roman" w:hint="eastAsia"/>
                <w:color w:val="auto"/>
                <w:sz w:val="16"/>
                <w:szCs w:val="16"/>
              </w:rPr>
              <w:t xml:space="preserve"> </w:t>
            </w:r>
            <w:r w:rsidRPr="0042458D">
              <w:rPr>
                <w:rFonts w:ascii="Times New Roman" w:eastAsia="Wingdings" w:hAnsi="Times New Roman" w:cs="Times New Roman"/>
                <w:color w:val="auto"/>
                <w:sz w:val="16"/>
                <w:szCs w:val="16"/>
              </w:rPr>
              <w:t xml:space="preserve">For the Quality Management System obligations for such records, including record retention period, see generally </w:t>
            </w:r>
            <w:r w:rsidRPr="0042458D">
              <w:rPr>
                <w:rFonts w:ascii="Times New Roman" w:eastAsia="Wingdings" w:hAnsi="Times New Roman" w:cs="Times New Roman"/>
                <w:color w:val="auto"/>
                <w:sz w:val="16"/>
                <w:szCs w:val="16"/>
                <w:highlight w:val="green"/>
              </w:rPr>
              <w:t>Subclause 4.2.5 of ISO 13485</w:t>
            </w:r>
            <w:r w:rsidRPr="0042458D">
              <w:rPr>
                <w:rFonts w:ascii="Times New Roman" w:eastAsia="Wingdings" w:hAnsi="Times New Roman" w:cs="Times New Roman"/>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25B48C7C" w14:textId="6FDB3E35" w:rsidR="002624D6" w:rsidRPr="00EA1289" w:rsidRDefault="002624D6" w:rsidP="002624D6">
            <w:pPr>
              <w:ind w:leftChars="86" w:left="339" w:hangingChars="94" w:hanging="150"/>
              <w:rPr>
                <w:rFonts w:ascii="Times New Roman" w:eastAsia="Wingdings" w:hAnsi="Times New Roman" w:cs="Times New Roman"/>
                <w:color w:val="auto"/>
                <w:sz w:val="16"/>
                <w:szCs w:val="16"/>
              </w:rPr>
            </w:pPr>
            <w:r w:rsidRPr="0042458D">
              <w:rPr>
                <w:rFonts w:ascii="Times New Roman" w:eastAsia="Wingdings" w:hAnsi="Times New Roman" w:cs="Times New Roman"/>
                <w:color w:val="auto"/>
                <w:sz w:val="16"/>
                <w:szCs w:val="16"/>
                <w:highlight w:val="green"/>
                <w:vertAlign w:val="superscript"/>
              </w:rPr>
              <w:t>26</w:t>
            </w:r>
            <w:r w:rsidRPr="00EA1289">
              <w:rPr>
                <w:rFonts w:ascii="Times New Roman" w:eastAsia="Wingdings" w:hAnsi="Times New Roman" w:cs="Times New Roman"/>
                <w:color w:val="auto"/>
                <w:sz w:val="16"/>
                <w:szCs w:val="16"/>
              </w:rPr>
              <w:t xml:space="preserve"> For the Quality System regulation’s general requirements for records, including record retention period, see </w:t>
            </w:r>
            <w:r w:rsidRPr="0042458D">
              <w:rPr>
                <w:rFonts w:ascii="Times New Roman" w:eastAsia="Wingdings" w:hAnsi="Times New Roman" w:cs="Times New Roman"/>
                <w:color w:val="auto"/>
                <w:sz w:val="16"/>
                <w:szCs w:val="16"/>
                <w:highlight w:val="green"/>
              </w:rPr>
              <w:t>21 CFR 820.180</w:t>
            </w:r>
            <w:r w:rsidRPr="00EA1289">
              <w:rPr>
                <w:rFonts w:ascii="Times New Roman" w:eastAsia="Wingdings" w:hAnsi="Times New Roman" w:cs="Times New Roman"/>
                <w:color w:val="auto"/>
                <w:sz w:val="16"/>
                <w:szCs w:val="16"/>
              </w:rPr>
              <w:t>.</w:t>
            </w:r>
          </w:p>
        </w:tc>
        <w:tc>
          <w:tcPr>
            <w:tcW w:w="5387" w:type="dxa"/>
            <w:gridSpan w:val="2"/>
            <w:tcBorders>
              <w:top w:val="single" w:sz="4" w:space="0" w:color="000000"/>
              <w:left w:val="single" w:sz="4" w:space="0" w:color="auto"/>
              <w:bottom w:val="single" w:sz="4" w:space="0" w:color="000000"/>
              <w:right w:val="single" w:sz="4" w:space="0" w:color="auto"/>
            </w:tcBorders>
          </w:tcPr>
          <w:p w14:paraId="79D51A97" w14:textId="77777777" w:rsidR="002624D6" w:rsidRPr="00EA1289" w:rsidRDefault="002624D6" w:rsidP="002624D6">
            <w:pPr>
              <w:spacing w:after="0"/>
              <w:ind w:left="221"/>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vertAlign w:val="superscript"/>
              </w:rPr>
              <w:t>15</w:t>
            </w:r>
            <w:r w:rsidRPr="00EA1289">
              <w:rPr>
                <w:rFonts w:ascii="Times New Roman" w:eastAsia="Times New Roman" w:hAnsi="Times New Roman" w:cs="Times New Roman"/>
                <w:color w:val="auto"/>
                <w:sz w:val="16"/>
                <w:szCs w:val="16"/>
              </w:rPr>
              <w:t xml:space="preserve"> For the Quality System regulation’s general requirements for records, including record retention period, see 21 CFR 820.180.</w:t>
            </w:r>
          </w:p>
        </w:tc>
      </w:tr>
      <w:tr w:rsidR="002624D6" w:rsidRPr="00EA1289" w14:paraId="644E2E6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C06FD62" w14:textId="032FE2F1" w:rsidR="002624D6" w:rsidRPr="00EA1289" w:rsidRDefault="008C0E0C" w:rsidP="002624D6">
            <w:pPr>
              <w:rPr>
                <w:rFonts w:ascii="Times New Roman" w:eastAsia="Wingdings" w:hAnsi="Times New Roman" w:cs="Times New Roman"/>
                <w:color w:val="auto"/>
                <w:sz w:val="16"/>
                <w:szCs w:val="16"/>
                <w:highlight w:val="yellow"/>
              </w:rPr>
            </w:pPr>
            <w:r w:rsidRPr="008C0E0C">
              <w:rPr>
                <w:rFonts w:ascii="Times New Roman" w:eastAsia="Wingdings" w:hAnsi="Times New Roman" w:cs="Times New Roman"/>
                <w:color w:val="auto"/>
                <w:sz w:val="16"/>
                <w:szCs w:val="16"/>
              </w:rPr>
              <w:t xml:space="preserve">Advances in digital technology may allow for manufacturers to leverage digital retention of results, automated traceability, automated testing, and electronic capture of work performed as objective evidence, reducing the need for manual or paper-based documentation. As a least- burdensome approach, </w:t>
            </w:r>
            <w:r w:rsidRPr="008C0E0C">
              <w:rPr>
                <w:rFonts w:ascii="Times New Roman" w:eastAsia="Wingdings" w:hAnsi="Times New Roman" w:cs="Times New Roman"/>
                <w:b/>
                <w:bCs/>
                <w:color w:val="auto"/>
                <w:sz w:val="16"/>
                <w:szCs w:val="16"/>
              </w:rPr>
              <w:t>FDA recommends incorporating the use of digital records, such as system logs, audit trails, and other data generated and maintained by the software</w:t>
            </w:r>
            <w:r w:rsidRPr="008C0E0C">
              <w:rPr>
                <w:rFonts w:ascii="Times New Roman" w:eastAsia="Wingdings" w:hAnsi="Times New Roman" w:cs="Times New Roman"/>
                <w:color w:val="auto"/>
                <w:sz w:val="16"/>
                <w:szCs w:val="16"/>
              </w:rPr>
              <w:t>, as opposed to paper documentation, screenshots, or duplicating results already digitally retained by the software when establishing the record associated with the assurance activities. When using digital records, FDA recommends manufacturers consider the intended use and the need for accuracy, reliability, integrity, availability, and authenticity of the record as part of the risk-based</w:t>
            </w:r>
            <w:r>
              <w:rPr>
                <w:rFonts w:ascii="Times New Roman" w:eastAsia="Wingdings" w:hAnsi="Times New Roman" w:cs="Times New Roman" w:hint="eastAsia"/>
                <w:color w:val="auto"/>
                <w:sz w:val="16"/>
                <w:szCs w:val="16"/>
              </w:rPr>
              <w:t xml:space="preserve"> </w:t>
            </w:r>
            <w:r w:rsidRPr="008C0E0C">
              <w:rPr>
                <w:rFonts w:ascii="Times New Roman" w:eastAsia="Wingdings" w:hAnsi="Times New Roman" w:cs="Times New Roman"/>
                <w:color w:val="auto"/>
                <w:sz w:val="16"/>
                <w:szCs w:val="16"/>
              </w:rPr>
              <w:t>assurance approach established.</w:t>
            </w:r>
          </w:p>
        </w:tc>
        <w:tc>
          <w:tcPr>
            <w:tcW w:w="5387" w:type="dxa"/>
            <w:tcBorders>
              <w:top w:val="single" w:sz="4" w:space="0" w:color="000000"/>
              <w:left w:val="single" w:sz="4" w:space="0" w:color="000000"/>
              <w:bottom w:val="single" w:sz="4" w:space="0" w:color="000000"/>
              <w:right w:val="single" w:sz="4" w:space="0" w:color="auto"/>
            </w:tcBorders>
          </w:tcPr>
          <w:p w14:paraId="2980CB16" w14:textId="7FF66ED6"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 xml:space="preserve">Advances in digital technology may allow for manufacturers to leverage digital retention of results, automated traceability, automated testing, and electronic capture of work performed as objective evidence, reducing the need for manual or paper-based documentation. As a least-burdensome approach, </w:t>
            </w:r>
            <w:r w:rsidRPr="00EA1289">
              <w:rPr>
                <w:rFonts w:ascii="Times New Roman" w:eastAsia="Wingdings" w:hAnsi="Times New Roman" w:cs="Times New Roman"/>
                <w:b/>
                <w:bCs/>
                <w:color w:val="auto"/>
                <w:sz w:val="16"/>
                <w:szCs w:val="16"/>
                <w:highlight w:val="yellow"/>
              </w:rPr>
              <w:t>FDA recommends incorporating the use of digital records, such as system logs, audit trails, and other data generated and maintained by the software</w:t>
            </w:r>
            <w:r w:rsidRPr="00EA1289">
              <w:rPr>
                <w:rFonts w:ascii="Times New Roman" w:eastAsia="Wingdings" w:hAnsi="Times New Roman" w:cs="Times New Roman"/>
                <w:color w:val="auto"/>
                <w:sz w:val="16"/>
                <w:szCs w:val="16"/>
                <w:highlight w:val="yellow"/>
              </w:rPr>
              <w:t>, as opposed to paper documentation, screenshots, or duplicating results already digitally retained by the software when establishing the record associated with the assurance activities. When using digital records, FDA recommends manufacturers consider the intended use and the need for accuracy, reliability, integrity, availability, and authenticity of the record as part of the risk-based assurance approach established.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6ABEF5E"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74E11C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2FD214D" w14:textId="4B2269C4" w:rsidR="002624D6" w:rsidRPr="00EA1289" w:rsidRDefault="008C0E0C" w:rsidP="002624D6">
            <w:pPr>
              <w:rPr>
                <w:rFonts w:ascii="Times New Roman" w:eastAsia="Wingdings" w:hAnsi="Times New Roman" w:cs="Times New Roman"/>
                <w:color w:val="auto"/>
                <w:sz w:val="16"/>
                <w:szCs w:val="16"/>
              </w:rPr>
            </w:pPr>
            <w:r w:rsidRPr="008C0E0C">
              <w:rPr>
                <w:rFonts w:ascii="Times New Roman" w:eastAsia="Wingdings" w:hAnsi="Times New Roman" w:cs="Times New Roman"/>
                <w:color w:val="auto"/>
                <w:sz w:val="16"/>
                <w:szCs w:val="16"/>
              </w:rPr>
              <w:t>Table 1 provides some examples of ways to implement and develop the record when using the risk-based testing approaches, including testing approaches identified in Section V.A.4 above. Manufacturers may use alternative approaches and provide different documentation so long as their approach satisfies applicable legal documentation requirements.</w:t>
            </w:r>
          </w:p>
        </w:tc>
        <w:tc>
          <w:tcPr>
            <w:tcW w:w="5387" w:type="dxa"/>
            <w:tcBorders>
              <w:top w:val="single" w:sz="4" w:space="0" w:color="000000"/>
              <w:left w:val="single" w:sz="4" w:space="0" w:color="000000"/>
              <w:bottom w:val="single" w:sz="4" w:space="0" w:color="000000"/>
              <w:right w:val="single" w:sz="4" w:space="0" w:color="auto"/>
            </w:tcBorders>
          </w:tcPr>
          <w:p w14:paraId="2656C364" w14:textId="233352D3"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Table 1 provides some examples of ways to implement and develop the record when using the risk-based testing approaches</w:t>
            </w:r>
            <w:r w:rsidRPr="00EA1289">
              <w:rPr>
                <w:rFonts w:ascii="Times New Roman" w:eastAsia="Wingdings" w:hAnsi="Times New Roman" w:cs="Times New Roman"/>
                <w:color w:val="auto"/>
                <w:sz w:val="16"/>
                <w:szCs w:val="16"/>
                <w:highlight w:val="yellow"/>
              </w:rPr>
              <w:t>, including testing approaches</w:t>
            </w:r>
            <w:r w:rsidRPr="00EA1289">
              <w:rPr>
                <w:rFonts w:ascii="Times New Roman" w:eastAsia="Wingdings" w:hAnsi="Times New Roman" w:cs="Times New Roman"/>
                <w:color w:val="auto"/>
                <w:sz w:val="16"/>
                <w:szCs w:val="16"/>
              </w:rPr>
              <w:t xml:space="preserve"> identified in Section </w:t>
            </w:r>
            <w:r w:rsidRPr="00EA1289">
              <w:rPr>
                <w:rFonts w:ascii="Times New Roman" w:eastAsia="Wingdings" w:hAnsi="Times New Roman" w:cs="Times New Roman"/>
                <w:color w:val="auto"/>
                <w:sz w:val="16"/>
                <w:szCs w:val="16"/>
                <w:highlight w:val="green"/>
              </w:rPr>
              <w:t>V.A.4</w:t>
            </w:r>
            <w:r w:rsidRPr="00EA1289">
              <w:rPr>
                <w:rFonts w:ascii="Times New Roman" w:eastAsia="Wingdings" w:hAnsi="Times New Roman" w:cs="Times New Roman"/>
                <w:color w:val="auto"/>
                <w:sz w:val="16"/>
                <w:szCs w:val="16"/>
              </w:rPr>
              <w:t xml:space="preserve"> above. Manufacturers may use alternative approaches and provide different documentation so long as their approach satisfies applicable legal documentation requirements.</w:t>
            </w:r>
          </w:p>
        </w:tc>
        <w:tc>
          <w:tcPr>
            <w:tcW w:w="5387" w:type="dxa"/>
            <w:gridSpan w:val="2"/>
            <w:tcBorders>
              <w:top w:val="single" w:sz="4" w:space="0" w:color="000000"/>
              <w:left w:val="single" w:sz="4" w:space="0" w:color="auto"/>
              <w:bottom w:val="single" w:sz="4" w:space="0" w:color="000000"/>
              <w:right w:val="single" w:sz="4" w:space="0" w:color="auto"/>
            </w:tcBorders>
          </w:tcPr>
          <w:p w14:paraId="3910330E"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Table 1 provides some examples of ways to implement and develop the record when using the risk-based testing approaches identified in Section </w:t>
            </w:r>
            <w:r w:rsidRPr="00EA1289">
              <w:rPr>
                <w:rFonts w:ascii="Times New Roman" w:eastAsia="Times New Roman" w:hAnsi="Times New Roman" w:cs="Times New Roman"/>
                <w:color w:val="auto"/>
                <w:sz w:val="16"/>
                <w:szCs w:val="16"/>
                <w:highlight w:val="green"/>
              </w:rPr>
              <w:t>V.C.</w:t>
            </w:r>
            <w:r w:rsidRPr="00EA1289">
              <w:rPr>
                <w:rFonts w:ascii="Times New Roman" w:eastAsia="Times New Roman" w:hAnsi="Times New Roman" w:cs="Times New Roman"/>
                <w:color w:val="auto"/>
                <w:sz w:val="16"/>
                <w:szCs w:val="16"/>
              </w:rPr>
              <w:t xml:space="preserve"> above. Manufacturers may use alternative approaches and provide different documentation so long as their approach satisfies applicable legal documentation requirements.</w:t>
            </w:r>
          </w:p>
        </w:tc>
      </w:tr>
      <w:tr w:rsidR="008C0E0C" w:rsidRPr="00EA1289" w14:paraId="41C74841" w14:textId="77777777" w:rsidTr="00F32EA4">
        <w:trPr>
          <w:trHeight w:val="311"/>
          <w:jc w:val="center"/>
        </w:trPr>
        <w:tc>
          <w:tcPr>
            <w:tcW w:w="5387" w:type="dxa"/>
            <w:tcBorders>
              <w:top w:val="single" w:sz="4" w:space="0" w:color="000000"/>
              <w:left w:val="single" w:sz="4" w:space="0" w:color="000000"/>
              <w:bottom w:val="single" w:sz="4" w:space="0" w:color="000000"/>
              <w:right w:val="single" w:sz="4" w:space="0" w:color="auto"/>
            </w:tcBorders>
          </w:tcPr>
          <w:p w14:paraId="66ED8A3D" w14:textId="01E4B8AB" w:rsidR="008C0E0C" w:rsidRPr="00EA1289" w:rsidRDefault="008C0E0C" w:rsidP="008C0E0C">
            <w:pPr>
              <w:rPr>
                <w:rFonts w:ascii="Times New Roman" w:eastAsia="Wingdings" w:hAnsi="Times New Roman" w:cs="Times New Roman"/>
                <w:b/>
                <w:bCs/>
                <w:color w:val="auto"/>
                <w:sz w:val="16"/>
                <w:szCs w:val="16"/>
              </w:rPr>
            </w:pPr>
            <w:r w:rsidRPr="00EA1289">
              <w:rPr>
                <w:rFonts w:ascii="Times New Roman" w:eastAsia="Wingdings" w:hAnsi="Times New Roman" w:cs="Times New Roman"/>
                <w:b/>
                <w:bCs/>
                <w:color w:val="auto"/>
                <w:sz w:val="16"/>
                <w:szCs w:val="16"/>
              </w:rPr>
              <w:t>Table 1 – Examples of Assurance Activities and Records</w:t>
            </w:r>
          </w:p>
        </w:tc>
        <w:tc>
          <w:tcPr>
            <w:tcW w:w="5387" w:type="dxa"/>
            <w:tcBorders>
              <w:top w:val="single" w:sz="4" w:space="0" w:color="000000"/>
              <w:left w:val="single" w:sz="4" w:space="0" w:color="000000"/>
              <w:bottom w:val="single" w:sz="4" w:space="0" w:color="000000"/>
              <w:right w:val="single" w:sz="4" w:space="0" w:color="auto"/>
            </w:tcBorders>
          </w:tcPr>
          <w:p w14:paraId="090BEADD" w14:textId="43F346BD" w:rsidR="008C0E0C" w:rsidRPr="00EA1289" w:rsidRDefault="008C0E0C" w:rsidP="008C0E0C">
            <w:pPr>
              <w:rPr>
                <w:rFonts w:ascii="Times New Roman" w:eastAsia="Wingdings" w:hAnsi="Times New Roman" w:cs="Times New Roman"/>
                <w:b/>
                <w:bCs/>
                <w:color w:val="auto"/>
                <w:sz w:val="16"/>
                <w:szCs w:val="16"/>
              </w:rPr>
            </w:pPr>
            <w:r w:rsidRPr="00EA1289">
              <w:rPr>
                <w:rFonts w:ascii="Times New Roman" w:eastAsia="Wingdings" w:hAnsi="Times New Roman" w:cs="Times New Roman"/>
                <w:b/>
                <w:bCs/>
                <w:color w:val="auto"/>
                <w:sz w:val="16"/>
                <w:szCs w:val="16"/>
              </w:rPr>
              <w:t>Table 1 – Examples of Assurance Activities and Records</w:t>
            </w:r>
          </w:p>
        </w:tc>
        <w:tc>
          <w:tcPr>
            <w:tcW w:w="5387" w:type="dxa"/>
            <w:gridSpan w:val="2"/>
            <w:tcBorders>
              <w:top w:val="single" w:sz="4" w:space="0" w:color="000000"/>
              <w:left w:val="single" w:sz="4" w:space="0" w:color="auto"/>
              <w:bottom w:val="single" w:sz="4" w:space="0" w:color="000000"/>
              <w:right w:val="single" w:sz="4" w:space="0" w:color="auto"/>
            </w:tcBorders>
          </w:tcPr>
          <w:p w14:paraId="44EEA622" w14:textId="77777777" w:rsidR="008C0E0C" w:rsidRPr="00EA1289" w:rsidRDefault="008C0E0C" w:rsidP="008C0E0C">
            <w:pPr>
              <w:rPr>
                <w:rFonts w:ascii="Times New Roman" w:eastAsia="Times New Roman" w:hAnsi="Times New Roman" w:cs="Times New Roman"/>
                <w:b/>
                <w:bCs/>
                <w:color w:val="auto"/>
                <w:sz w:val="16"/>
                <w:szCs w:val="16"/>
              </w:rPr>
            </w:pPr>
            <w:r w:rsidRPr="00EA1289">
              <w:rPr>
                <w:rFonts w:ascii="Times New Roman" w:eastAsia="Times New Roman" w:hAnsi="Times New Roman" w:cs="Times New Roman"/>
                <w:b/>
                <w:bCs/>
                <w:color w:val="auto"/>
                <w:sz w:val="16"/>
                <w:szCs w:val="16"/>
              </w:rPr>
              <w:t>Table 1 – Examples of Assurance Activities and Records</w:t>
            </w:r>
          </w:p>
        </w:tc>
      </w:tr>
      <w:tr w:rsidR="008C0E0C" w:rsidRPr="00EA1289" w14:paraId="24537846" w14:textId="77777777" w:rsidTr="00F32EA4">
        <w:trPr>
          <w:trHeight w:val="175"/>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0B61165" w14:textId="3E8D2A19" w:rsidR="008C0E0C" w:rsidRPr="00EA1289" w:rsidRDefault="008C0E0C" w:rsidP="008C0E0C">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1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52BAE5F" w14:textId="41DD453D" w:rsidR="008C0E0C" w:rsidRPr="00EA1289" w:rsidRDefault="008C0E0C" w:rsidP="008C0E0C">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1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265C33E2" w14:textId="77777777" w:rsidR="008C0E0C" w:rsidRPr="00EA1289" w:rsidRDefault="008C0E0C" w:rsidP="008C0E0C">
            <w:pPr>
              <w:rPr>
                <w:rFonts w:ascii="Times New Roman" w:eastAsia="Times New Roman" w:hAnsi="Times New Roman" w:cs="Times New Roman"/>
                <w:color w:val="auto"/>
                <w:sz w:val="16"/>
                <w:szCs w:val="16"/>
              </w:rPr>
            </w:pPr>
          </w:p>
        </w:tc>
      </w:tr>
      <w:tr w:rsidR="002624D6" w:rsidRPr="00EA1289" w14:paraId="336193E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7A69060" w14:textId="510E8A7D" w:rsidR="002624D6" w:rsidRPr="00EA1289" w:rsidRDefault="008C0E0C" w:rsidP="002624D6">
            <w:pPr>
              <w:rPr>
                <w:rFonts w:ascii="Times New Roman" w:eastAsia="Wingdings" w:hAnsi="Times New Roman" w:cs="Times New Roman"/>
                <w:color w:val="auto"/>
                <w:sz w:val="16"/>
                <w:szCs w:val="16"/>
              </w:rPr>
            </w:pPr>
            <w:r w:rsidRPr="008C0E0C">
              <w:rPr>
                <w:rFonts w:ascii="Times New Roman" w:eastAsia="Wingdings" w:hAnsi="Times New Roman" w:cs="Times New Roman"/>
                <w:color w:val="auto"/>
                <w:sz w:val="16"/>
                <w:szCs w:val="16"/>
              </w:rPr>
              <w:t>The following is an example of a record of assurance in a scenario where a manufacturer has developed a spreadsheet with the intended use of collecting and graphing nonconformance data stored in a controlled system for monitoring purposes. In this example, the manufacturer has established additional process controls and inspections that ensure non-conforming product is not released. In this case, failure of the spreadsheet to perform as intended would not result in a quality problem that foreseeably leads to compromised safety, so the spreadsheet would not pose a high process risk. The manufacturer conducted rapid exploratory testing of specific functions used in the spreadsheet to ensure that analyses can be created, read, updated, and/or deleted. During exploratory testing, all calculated fields updated correctly except for one deviation that occurred during the testing of the update. In this scenario, the record would be documented as follows:</w:t>
            </w:r>
          </w:p>
        </w:tc>
        <w:tc>
          <w:tcPr>
            <w:tcW w:w="5387" w:type="dxa"/>
            <w:tcBorders>
              <w:top w:val="single" w:sz="4" w:space="0" w:color="000000"/>
              <w:left w:val="single" w:sz="4" w:space="0" w:color="000000"/>
              <w:bottom w:val="single" w:sz="4" w:space="0" w:color="000000"/>
              <w:right w:val="single" w:sz="4" w:space="0" w:color="auto"/>
            </w:tcBorders>
          </w:tcPr>
          <w:p w14:paraId="3139CCBA" w14:textId="43C64089"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The following is an example of a record of assurance in a scenario where a manufacturer has developed a spreadsheet with the intended use of collecting and graphing nonconformance data stored in a controlled system for monitoring purposes. In this example, the manufacturer has established additional process controls and inspections that ensure non-conforming product is not released. In this case, failure of the spreadsheet to perform as intended would not result in a quality problem that foreseeably leads to compromised safety, so the spreadsheet would not pose a high process risk. The manufacturer conducted rapid exploratory testing of specific functions used in the spreadsheet to ensure that analyses can be created, read, updated, and/or deleted. During exploratory testing, all calculated fields updated correctly except for one deviation that occurred during </w:t>
            </w:r>
            <w:r w:rsidRPr="00EA1289">
              <w:rPr>
                <w:rFonts w:ascii="Times New Roman" w:eastAsia="Wingdings" w:hAnsi="Times New Roman" w:cs="Times New Roman"/>
                <w:color w:val="auto"/>
                <w:sz w:val="16"/>
                <w:szCs w:val="16"/>
                <w:highlight w:val="green"/>
              </w:rPr>
              <w:t>the testing of the update</w:t>
            </w:r>
            <w:r w:rsidRPr="00EA1289">
              <w:rPr>
                <w:rFonts w:ascii="Times New Roman" w:eastAsia="Wingdings" w:hAnsi="Times New Roman" w:cs="Times New Roman"/>
                <w:color w:val="auto"/>
                <w:sz w:val="16"/>
                <w:szCs w:val="16"/>
              </w:rPr>
              <w:t>. In this scenario, the record would be documented as follows:</w:t>
            </w:r>
          </w:p>
        </w:tc>
        <w:tc>
          <w:tcPr>
            <w:tcW w:w="5387" w:type="dxa"/>
            <w:gridSpan w:val="2"/>
            <w:tcBorders>
              <w:top w:val="single" w:sz="4" w:space="0" w:color="000000"/>
              <w:left w:val="single" w:sz="4" w:space="0" w:color="auto"/>
              <w:bottom w:val="single" w:sz="4" w:space="0" w:color="000000"/>
              <w:right w:val="single" w:sz="4" w:space="0" w:color="auto"/>
            </w:tcBorders>
          </w:tcPr>
          <w:p w14:paraId="0AA5AB75"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The following is an example of a record of assurance in a scenario where a manufacturer has developed a spreadsheet with the intended use of collecting and graphing nonconformance data stored in a controlled system for monitoring purposes. In this example, the manufacturer has established additional process controls and inspections that ensure non-conforming product is not released. In this case, failure of the spreadsheet to perform as intended would not result in a quality problem that foreseeably leads to compromised safety, so the spreadsheet would not pose a high process risk. The manufacturer conducted rapid exploratory testing of specific functions used in the spreadsheet to ensure that analyses can be created, read, updated, and/or deleted. During exploratory testing, all calculated fields updated correctly except for one deviation that occurred during </w:t>
            </w:r>
            <w:r w:rsidRPr="00EA1289">
              <w:rPr>
                <w:rFonts w:ascii="Times New Roman" w:eastAsia="Times New Roman" w:hAnsi="Times New Roman" w:cs="Times New Roman"/>
                <w:color w:val="auto"/>
                <w:sz w:val="16"/>
                <w:szCs w:val="16"/>
                <w:highlight w:val="green"/>
              </w:rPr>
              <w:t>update testing</w:t>
            </w:r>
            <w:r w:rsidRPr="00EA1289">
              <w:rPr>
                <w:rFonts w:ascii="Times New Roman" w:eastAsia="Times New Roman" w:hAnsi="Times New Roman" w:cs="Times New Roman"/>
                <w:color w:val="auto"/>
                <w:sz w:val="16"/>
                <w:szCs w:val="16"/>
              </w:rPr>
              <w:t>. In this scenario, the record would be documented as follows:</w:t>
            </w:r>
          </w:p>
        </w:tc>
      </w:tr>
      <w:tr w:rsidR="002624D6" w:rsidRPr="00EA1289" w14:paraId="2360EA3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91A7982" w14:textId="70CD54C9" w:rsidR="002624D6" w:rsidRPr="008C0E0C" w:rsidRDefault="008C0E0C"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Intended Use:</w:t>
            </w:r>
            <w:r w:rsidRPr="008C0E0C">
              <w:rPr>
                <w:rFonts w:ascii="Times New Roman" w:eastAsia="Wingdings" w:hAnsi="Times New Roman" w:cs="Times New Roman" w:hint="eastAsia"/>
                <w:color w:val="auto"/>
                <w:sz w:val="16"/>
                <w:szCs w:val="16"/>
              </w:rPr>
              <w:t xml:space="preserve"> </w:t>
            </w:r>
            <w:r w:rsidRPr="008C0E0C">
              <w:rPr>
                <w:rFonts w:ascii="Times New Roman" w:eastAsia="Wingdings" w:hAnsi="Times New Roman" w:cs="Times New Roman"/>
                <w:color w:val="auto"/>
                <w:sz w:val="16"/>
                <w:szCs w:val="16"/>
              </w:rPr>
              <w:t xml:space="preserve">The spreadsheet is intended for use in collecting and graphing nonconformance data stored in a controlled system for monitoring purposes; as such, it is used as part of production or the quality </w:t>
            </w:r>
            <w:r w:rsidRPr="008C0E0C">
              <w:rPr>
                <w:rFonts w:ascii="Times New Roman" w:eastAsia="Wingdings" w:hAnsi="Times New Roman" w:cs="Times New Roman"/>
                <w:color w:val="auto"/>
                <w:sz w:val="16"/>
                <w:szCs w:val="16"/>
                <w:highlight w:val="yellow"/>
              </w:rPr>
              <w:t>management</w:t>
            </w:r>
            <w:r w:rsidRPr="008C0E0C">
              <w:rPr>
                <w:rFonts w:ascii="Times New Roman" w:eastAsia="Wingdings" w:hAnsi="Times New Roman" w:cs="Times New Roman"/>
                <w:color w:val="auto"/>
                <w:sz w:val="16"/>
                <w:szCs w:val="16"/>
              </w:rPr>
              <w:t xml:space="preserve"> system. Because of this use, the spreadsheet is different from similar software used for business operations such as for accounting.</w:t>
            </w:r>
          </w:p>
        </w:tc>
        <w:tc>
          <w:tcPr>
            <w:tcW w:w="5387" w:type="dxa"/>
            <w:tcBorders>
              <w:top w:val="single" w:sz="4" w:space="0" w:color="000000"/>
              <w:left w:val="single" w:sz="4" w:space="0" w:color="000000"/>
              <w:bottom w:val="single" w:sz="4" w:space="0" w:color="000000"/>
              <w:right w:val="single" w:sz="4" w:space="0" w:color="auto"/>
            </w:tcBorders>
          </w:tcPr>
          <w:p w14:paraId="4174A804" w14:textId="3BFD8D17"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Intended Use:</w:t>
            </w:r>
            <w:r w:rsidRPr="00EA1289">
              <w:rPr>
                <w:rFonts w:ascii="Times New Roman" w:eastAsia="Wingdings" w:hAnsi="Times New Roman" w:cs="Times New Roman"/>
                <w:color w:val="auto"/>
                <w:sz w:val="16"/>
                <w:szCs w:val="16"/>
              </w:rPr>
              <w:t xml:space="preserve"> The spreadsheet is intended for use in collecting and graphing nonconformance data stored in a controlled system for monitoring purposes; as such, it is used as part of production or the quality system. Because of this use, the spreadsheet is different from similar software used for business operations such as for accounting.</w:t>
            </w:r>
          </w:p>
        </w:tc>
        <w:tc>
          <w:tcPr>
            <w:tcW w:w="5387" w:type="dxa"/>
            <w:gridSpan w:val="2"/>
            <w:tcBorders>
              <w:top w:val="single" w:sz="4" w:space="0" w:color="000000"/>
              <w:left w:val="single" w:sz="4" w:space="0" w:color="auto"/>
              <w:bottom w:val="single" w:sz="4" w:space="0" w:color="000000"/>
              <w:right w:val="single" w:sz="4" w:space="0" w:color="auto"/>
            </w:tcBorders>
          </w:tcPr>
          <w:p w14:paraId="48CCB384"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Intended Use</w:t>
            </w:r>
            <w:r w:rsidRPr="00EA1289">
              <w:rPr>
                <w:rFonts w:ascii="Times New Roman" w:eastAsia="Times New Roman" w:hAnsi="Times New Roman" w:cs="Times New Roman"/>
                <w:color w:val="auto"/>
                <w:sz w:val="16"/>
                <w:szCs w:val="16"/>
              </w:rPr>
              <w:t>: The spreadsheet is intended for use in collecting and graphing nonconformance data stored in a controlled system for monitoring purposes; as such, it is used as part of production or the quality system. Because of this use, the spreadsheet is different from similar software used for business operations such as for accounting.</w:t>
            </w:r>
          </w:p>
        </w:tc>
      </w:tr>
      <w:tr w:rsidR="002624D6" w:rsidRPr="00EA1289" w14:paraId="089A659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7628430" w14:textId="61E6C321" w:rsidR="002624D6" w:rsidRPr="00D820EF" w:rsidRDefault="008C0E0C"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00D820EF" w:rsidRPr="00EA1289">
              <w:rPr>
                <w:rFonts w:ascii="Times New Roman" w:eastAsia="Wingdings" w:hAnsi="Times New Roman" w:cs="Times New Roman"/>
                <w:b/>
                <w:bCs/>
                <w:color w:val="auto"/>
                <w:sz w:val="16"/>
                <w:szCs w:val="16"/>
              </w:rPr>
              <w:t>Risk-Based Analysis:</w:t>
            </w:r>
            <w:r w:rsidR="00D820EF">
              <w:rPr>
                <w:rFonts w:ascii="Times New Roman" w:eastAsia="Wingdings" w:hAnsi="Times New Roman" w:cs="Times New Roman" w:hint="eastAsia"/>
                <w:color w:val="auto"/>
                <w:sz w:val="16"/>
                <w:szCs w:val="16"/>
              </w:rPr>
              <w:t xml:space="preserve"> </w:t>
            </w:r>
            <w:r w:rsidR="00D820EF" w:rsidRPr="00D820EF">
              <w:rPr>
                <w:rFonts w:ascii="Times New Roman" w:eastAsia="Wingdings" w:hAnsi="Times New Roman" w:cs="Times New Roman"/>
                <w:color w:val="auto"/>
                <w:sz w:val="16"/>
                <w:szCs w:val="16"/>
              </w:rPr>
              <w:t xml:space="preserve">In this case, the software is only used to collect and display data for monitoring nonconformances, and the manufacturer has established additional process controls and inspections to ensure that nonconforming product is not released. Therefore, failure of the spreadsheet </w:t>
            </w:r>
            <w:r w:rsidR="00D820EF" w:rsidRPr="00D820EF">
              <w:rPr>
                <w:rFonts w:ascii="Times New Roman" w:eastAsia="Wingdings" w:hAnsi="Times New Roman" w:cs="Times New Roman"/>
                <w:color w:val="auto"/>
                <w:sz w:val="16"/>
                <w:szCs w:val="16"/>
              </w:rPr>
              <w:lastRenderedPageBreak/>
              <w:t>to perform as intended should not result in a quality problem that foreseeably leads to compromised safety. As such, the software does not pose a high process risk, and the assurance activities should be commensurate with the process risk.</w:t>
            </w:r>
          </w:p>
        </w:tc>
        <w:tc>
          <w:tcPr>
            <w:tcW w:w="5387" w:type="dxa"/>
            <w:tcBorders>
              <w:top w:val="single" w:sz="4" w:space="0" w:color="000000"/>
              <w:left w:val="single" w:sz="4" w:space="0" w:color="000000"/>
              <w:bottom w:val="single" w:sz="4" w:space="0" w:color="000000"/>
              <w:right w:val="single" w:sz="4" w:space="0" w:color="auto"/>
            </w:tcBorders>
          </w:tcPr>
          <w:p w14:paraId="5805A561" w14:textId="57B43502"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lastRenderedPageBreak/>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Risk-Based Analysis:</w:t>
            </w:r>
            <w:r w:rsidRPr="00EA1289">
              <w:rPr>
                <w:rFonts w:ascii="Times New Roman" w:eastAsia="Wingdings" w:hAnsi="Times New Roman" w:cs="Times New Roman"/>
                <w:color w:val="auto"/>
                <w:sz w:val="16"/>
                <w:szCs w:val="16"/>
              </w:rPr>
              <w:t xml:space="preserve"> In this case, the software is only used to collect and display data for monitoring nonconformances, and the manufacturer has established additional process controls and inspections to ensure that nonconforming product is not released. Therefore, failure of the spreadsheet </w:t>
            </w:r>
            <w:r w:rsidRPr="00EA1289">
              <w:rPr>
                <w:rFonts w:ascii="Times New Roman" w:eastAsia="Wingdings" w:hAnsi="Times New Roman" w:cs="Times New Roman"/>
                <w:color w:val="auto"/>
                <w:sz w:val="16"/>
                <w:szCs w:val="16"/>
              </w:rPr>
              <w:lastRenderedPageBreak/>
              <w:t>to perform as intended should not result in a quality problem that foreseeably leads to compromised safety. As such, the software does not pose a high process risk, and the assurance activities should be commensurate with the process risk.</w:t>
            </w:r>
          </w:p>
        </w:tc>
        <w:tc>
          <w:tcPr>
            <w:tcW w:w="5387" w:type="dxa"/>
            <w:gridSpan w:val="2"/>
            <w:tcBorders>
              <w:top w:val="single" w:sz="4" w:space="0" w:color="000000"/>
              <w:left w:val="single" w:sz="4" w:space="0" w:color="auto"/>
              <w:bottom w:val="single" w:sz="4" w:space="0" w:color="000000"/>
              <w:right w:val="single" w:sz="4" w:space="0" w:color="auto"/>
            </w:tcBorders>
          </w:tcPr>
          <w:p w14:paraId="69EE12AA"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lastRenderedPageBreak/>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Risk-Based Analysis: </w:t>
            </w:r>
            <w:r w:rsidRPr="00EA1289">
              <w:rPr>
                <w:rFonts w:ascii="Times New Roman" w:eastAsia="Times New Roman" w:hAnsi="Times New Roman" w:cs="Times New Roman"/>
                <w:color w:val="auto"/>
                <w:sz w:val="16"/>
                <w:szCs w:val="16"/>
              </w:rPr>
              <w:t xml:space="preserve">In this case, the software is only used to collect and display data for monitoring nonconformances, and the manufacturer has established additional process controls and inspections to ensure that nonconforming product is not released. Therefore, failure of the </w:t>
            </w:r>
            <w:r w:rsidRPr="00EA1289">
              <w:rPr>
                <w:rFonts w:ascii="Times New Roman" w:eastAsia="Times New Roman" w:hAnsi="Times New Roman" w:cs="Times New Roman"/>
                <w:color w:val="auto"/>
                <w:sz w:val="16"/>
                <w:szCs w:val="16"/>
              </w:rPr>
              <w:lastRenderedPageBreak/>
              <w:t>spreadsheet to perform as intended should not result in a quality problem that foreseeably leads to compromised safety. As such, the software does not pose a high process risk, and the assurance activities should be commensurate with the process risk.</w:t>
            </w:r>
          </w:p>
        </w:tc>
      </w:tr>
      <w:tr w:rsidR="002624D6" w:rsidRPr="00EA1289" w14:paraId="52C92595" w14:textId="77777777" w:rsidTr="00F32EA4">
        <w:trPr>
          <w:trHeight w:val="179"/>
          <w:jc w:val="center"/>
        </w:trPr>
        <w:tc>
          <w:tcPr>
            <w:tcW w:w="5387" w:type="dxa"/>
            <w:tcBorders>
              <w:top w:val="single" w:sz="4" w:space="0" w:color="000000"/>
              <w:left w:val="single" w:sz="4" w:space="0" w:color="000000"/>
              <w:bottom w:val="single" w:sz="4" w:space="0" w:color="000000"/>
              <w:right w:val="single" w:sz="4" w:space="0" w:color="auto"/>
            </w:tcBorders>
          </w:tcPr>
          <w:p w14:paraId="1FCEECF5" w14:textId="2A89182E" w:rsidR="002624D6" w:rsidRPr="00EA1289" w:rsidRDefault="00D820EF"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lastRenderedPageBreak/>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Tested:</w:t>
            </w:r>
            <w:r w:rsidRPr="00EA1289">
              <w:rPr>
                <w:rFonts w:ascii="Times New Roman" w:eastAsia="Wingdings" w:hAnsi="Times New Roman" w:cs="Times New Roman"/>
                <w:color w:val="auto"/>
                <w:sz w:val="16"/>
                <w:szCs w:val="16"/>
              </w:rPr>
              <w:t xml:space="preserve"> Spreadsheet</w:t>
            </w:r>
            <w:r w:rsidR="003C6E3E">
              <w:rPr>
                <w:rFonts w:ascii="Times New Roman" w:eastAsia="Wingdings" w:hAnsi="Times New Roman" w:cs="Times New Roman" w:hint="eastAsia"/>
                <w:color w:val="auto"/>
                <w:sz w:val="16"/>
                <w:szCs w:val="16"/>
              </w:rPr>
              <w:t xml:space="preserve"> </w:t>
            </w:r>
            <w:r w:rsidR="003C6E3E" w:rsidRPr="003C6E3E">
              <w:rPr>
                <w:rFonts w:ascii="Times New Roman" w:eastAsia="Wingdings" w:hAnsi="Times New Roman" w:cs="Times New Roman"/>
                <w:color w:val="auto"/>
                <w:sz w:val="16"/>
                <w:szCs w:val="16"/>
              </w:rPr>
              <w:t>X, Version 1.2</w:t>
            </w:r>
          </w:p>
        </w:tc>
        <w:tc>
          <w:tcPr>
            <w:tcW w:w="5387" w:type="dxa"/>
            <w:tcBorders>
              <w:top w:val="single" w:sz="4" w:space="0" w:color="000000"/>
              <w:left w:val="single" w:sz="4" w:space="0" w:color="000000"/>
              <w:bottom w:val="single" w:sz="4" w:space="0" w:color="000000"/>
              <w:right w:val="single" w:sz="4" w:space="0" w:color="auto"/>
            </w:tcBorders>
          </w:tcPr>
          <w:p w14:paraId="263859B4" w14:textId="597605F2"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Tested:</w:t>
            </w:r>
            <w:r w:rsidRPr="00EA1289">
              <w:rPr>
                <w:rFonts w:ascii="Times New Roman" w:eastAsia="Wingdings" w:hAnsi="Times New Roman" w:cs="Times New Roman"/>
                <w:color w:val="auto"/>
                <w:sz w:val="16"/>
                <w:szCs w:val="16"/>
              </w:rPr>
              <w:t xml:space="preserve"> Spreadsheet X, Version 1.2</w:t>
            </w:r>
          </w:p>
        </w:tc>
        <w:tc>
          <w:tcPr>
            <w:tcW w:w="5387" w:type="dxa"/>
            <w:gridSpan w:val="2"/>
            <w:tcBorders>
              <w:top w:val="single" w:sz="4" w:space="0" w:color="000000"/>
              <w:left w:val="single" w:sz="4" w:space="0" w:color="auto"/>
              <w:bottom w:val="single" w:sz="4" w:space="0" w:color="000000"/>
              <w:right w:val="single" w:sz="4" w:space="0" w:color="auto"/>
            </w:tcBorders>
          </w:tcPr>
          <w:p w14:paraId="60E13E7F"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Tested: </w:t>
            </w:r>
            <w:r w:rsidRPr="00EA1289">
              <w:rPr>
                <w:rFonts w:ascii="Times New Roman" w:eastAsia="Times New Roman" w:hAnsi="Times New Roman" w:cs="Times New Roman"/>
                <w:color w:val="auto"/>
                <w:sz w:val="16"/>
                <w:szCs w:val="16"/>
              </w:rPr>
              <w:t>Spreadsheet X, Version 1.2</w:t>
            </w:r>
          </w:p>
        </w:tc>
      </w:tr>
      <w:tr w:rsidR="002624D6" w:rsidRPr="00EA1289" w14:paraId="7ACFC67D" w14:textId="77777777" w:rsidTr="00F32EA4">
        <w:trPr>
          <w:trHeight w:val="259"/>
          <w:jc w:val="center"/>
        </w:trPr>
        <w:tc>
          <w:tcPr>
            <w:tcW w:w="5387" w:type="dxa"/>
            <w:tcBorders>
              <w:top w:val="single" w:sz="4" w:space="0" w:color="000000"/>
              <w:left w:val="single" w:sz="4" w:space="0" w:color="000000"/>
              <w:bottom w:val="single" w:sz="4" w:space="0" w:color="000000"/>
              <w:right w:val="single" w:sz="4" w:space="0" w:color="auto"/>
            </w:tcBorders>
          </w:tcPr>
          <w:p w14:paraId="25F79209" w14:textId="19CC4011" w:rsidR="002624D6" w:rsidRPr="00EA1289" w:rsidRDefault="00D820EF"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 type:</w:t>
            </w:r>
            <w:r w:rsidRPr="00EA1289">
              <w:rPr>
                <w:rFonts w:ascii="Times New Roman" w:eastAsia="Wingdings" w:hAnsi="Times New Roman" w:cs="Times New Roman"/>
                <w:color w:val="auto"/>
                <w:sz w:val="16"/>
                <w:szCs w:val="16"/>
              </w:rPr>
              <w:t xml:space="preserve"> Unscripted</w:t>
            </w:r>
            <w:r w:rsidR="003C6E3E">
              <w:rPr>
                <w:rFonts w:ascii="Times New Roman" w:eastAsia="Wingdings" w:hAnsi="Times New Roman" w:cs="Times New Roman" w:hint="eastAsia"/>
                <w:color w:val="auto"/>
                <w:sz w:val="16"/>
                <w:szCs w:val="16"/>
              </w:rPr>
              <w:t xml:space="preserve"> </w:t>
            </w:r>
            <w:r w:rsidR="003C6E3E" w:rsidRPr="003C6E3E">
              <w:rPr>
                <w:rFonts w:ascii="Times New Roman" w:eastAsia="Wingdings" w:hAnsi="Times New Roman" w:cs="Times New Roman"/>
                <w:color w:val="auto"/>
                <w:sz w:val="16"/>
                <w:szCs w:val="16"/>
              </w:rPr>
              <w:t>testing – exploratory testing</w:t>
            </w:r>
          </w:p>
        </w:tc>
        <w:tc>
          <w:tcPr>
            <w:tcW w:w="5387" w:type="dxa"/>
            <w:tcBorders>
              <w:top w:val="single" w:sz="4" w:space="0" w:color="000000"/>
              <w:left w:val="single" w:sz="4" w:space="0" w:color="000000"/>
              <w:bottom w:val="single" w:sz="4" w:space="0" w:color="000000"/>
              <w:right w:val="single" w:sz="4" w:space="0" w:color="auto"/>
            </w:tcBorders>
          </w:tcPr>
          <w:p w14:paraId="09B3995A" w14:textId="606536E3"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 type:</w:t>
            </w:r>
            <w:r w:rsidRPr="00EA1289">
              <w:rPr>
                <w:rFonts w:ascii="Times New Roman" w:eastAsia="Wingdings" w:hAnsi="Times New Roman" w:cs="Times New Roman"/>
                <w:color w:val="auto"/>
                <w:sz w:val="16"/>
                <w:szCs w:val="16"/>
              </w:rPr>
              <w:t xml:space="preserve"> Unscripted testing – exploratory testing</w:t>
            </w:r>
          </w:p>
        </w:tc>
        <w:tc>
          <w:tcPr>
            <w:tcW w:w="5387" w:type="dxa"/>
            <w:gridSpan w:val="2"/>
            <w:tcBorders>
              <w:top w:val="single" w:sz="4" w:space="0" w:color="000000"/>
              <w:left w:val="single" w:sz="4" w:space="0" w:color="auto"/>
              <w:bottom w:val="single" w:sz="4" w:space="0" w:color="000000"/>
              <w:right w:val="single" w:sz="4" w:space="0" w:color="auto"/>
            </w:tcBorders>
          </w:tcPr>
          <w:p w14:paraId="34A06FCB"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Test type: </w:t>
            </w:r>
            <w:r w:rsidRPr="00EA1289">
              <w:rPr>
                <w:rFonts w:ascii="Times New Roman" w:eastAsia="Times New Roman" w:hAnsi="Times New Roman" w:cs="Times New Roman"/>
                <w:color w:val="auto"/>
                <w:sz w:val="16"/>
                <w:szCs w:val="16"/>
              </w:rPr>
              <w:t>Unscripted testing – exploratory testing</w:t>
            </w:r>
          </w:p>
        </w:tc>
      </w:tr>
      <w:tr w:rsidR="002624D6" w:rsidRPr="00EA1289" w14:paraId="59C59C5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BE0B069" w14:textId="321AA46D" w:rsidR="002624D6" w:rsidRPr="00EA1289" w:rsidRDefault="00D820EF"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Goal:</w:t>
            </w:r>
            <w:r w:rsidRPr="00EA1289">
              <w:rPr>
                <w:rFonts w:ascii="Times New Roman" w:eastAsia="Wingdings" w:hAnsi="Times New Roman" w:cs="Times New Roman"/>
                <w:color w:val="auto"/>
                <w:sz w:val="16"/>
                <w:szCs w:val="16"/>
              </w:rPr>
              <w:t xml:space="preserve"> Ensure</w:t>
            </w:r>
            <w:r w:rsidR="003C6E3E">
              <w:rPr>
                <w:rFonts w:ascii="Times New Roman" w:eastAsia="Wingdings" w:hAnsi="Times New Roman" w:cs="Times New Roman" w:hint="eastAsia"/>
                <w:color w:val="auto"/>
                <w:sz w:val="16"/>
                <w:szCs w:val="16"/>
              </w:rPr>
              <w:t xml:space="preserve"> </w:t>
            </w:r>
            <w:r w:rsidR="003C6E3E" w:rsidRPr="003C6E3E">
              <w:rPr>
                <w:rFonts w:ascii="Times New Roman" w:eastAsia="Wingdings" w:hAnsi="Times New Roman" w:cs="Times New Roman"/>
                <w:color w:val="auto"/>
                <w:sz w:val="16"/>
                <w:szCs w:val="16"/>
              </w:rPr>
              <w:t>that analyses can be correctly created, read, updated, and deleted</w:t>
            </w:r>
          </w:p>
        </w:tc>
        <w:tc>
          <w:tcPr>
            <w:tcW w:w="5387" w:type="dxa"/>
            <w:tcBorders>
              <w:top w:val="single" w:sz="4" w:space="0" w:color="000000"/>
              <w:left w:val="single" w:sz="4" w:space="0" w:color="000000"/>
              <w:bottom w:val="single" w:sz="4" w:space="0" w:color="000000"/>
              <w:right w:val="single" w:sz="4" w:space="0" w:color="auto"/>
            </w:tcBorders>
          </w:tcPr>
          <w:p w14:paraId="0FFEA69E" w14:textId="25AA2881"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Goal:</w:t>
            </w:r>
            <w:r w:rsidRPr="00EA1289">
              <w:rPr>
                <w:rFonts w:ascii="Times New Roman" w:eastAsia="Wingdings" w:hAnsi="Times New Roman" w:cs="Times New Roman"/>
                <w:color w:val="auto"/>
                <w:sz w:val="16"/>
                <w:szCs w:val="16"/>
              </w:rPr>
              <w:t xml:space="preserve"> Ensure that analyses can be correctly created, read, updated, and deleted</w:t>
            </w:r>
          </w:p>
        </w:tc>
        <w:tc>
          <w:tcPr>
            <w:tcW w:w="5387" w:type="dxa"/>
            <w:gridSpan w:val="2"/>
            <w:tcBorders>
              <w:top w:val="single" w:sz="4" w:space="0" w:color="000000"/>
              <w:left w:val="single" w:sz="4" w:space="0" w:color="auto"/>
              <w:bottom w:val="single" w:sz="4" w:space="0" w:color="000000"/>
              <w:right w:val="single" w:sz="4" w:space="0" w:color="auto"/>
            </w:tcBorders>
          </w:tcPr>
          <w:p w14:paraId="4A25F663"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Goal: </w:t>
            </w:r>
            <w:r w:rsidRPr="00EA1289">
              <w:rPr>
                <w:rFonts w:ascii="Times New Roman" w:eastAsia="Times New Roman" w:hAnsi="Times New Roman" w:cs="Times New Roman"/>
                <w:color w:val="auto"/>
                <w:sz w:val="16"/>
                <w:szCs w:val="16"/>
              </w:rPr>
              <w:t>Ensure that analyses can be correctly created, read, updated, and deleted</w:t>
            </w:r>
          </w:p>
        </w:tc>
      </w:tr>
      <w:tr w:rsidR="002624D6" w:rsidRPr="00EA1289" w14:paraId="24B33111" w14:textId="77777777" w:rsidTr="00F32EA4">
        <w:trPr>
          <w:trHeight w:val="113"/>
          <w:jc w:val="center"/>
        </w:trPr>
        <w:tc>
          <w:tcPr>
            <w:tcW w:w="5387" w:type="dxa"/>
            <w:tcBorders>
              <w:top w:val="single" w:sz="4" w:space="0" w:color="000000"/>
              <w:left w:val="single" w:sz="4" w:space="0" w:color="000000"/>
              <w:bottom w:val="single" w:sz="4" w:space="0" w:color="000000"/>
              <w:right w:val="single" w:sz="4" w:space="0" w:color="auto"/>
            </w:tcBorders>
          </w:tcPr>
          <w:p w14:paraId="35582563" w14:textId="71D95C8C" w:rsidR="002624D6" w:rsidRPr="00EA1289" w:rsidRDefault="00D820EF"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Testing</w:t>
            </w:r>
            <w:r w:rsidR="003C6E3E">
              <w:rPr>
                <w:rFonts w:ascii="Times New Roman" w:eastAsia="Wingdings" w:hAnsi="Times New Roman" w:cs="Times New Roman" w:hint="eastAsia"/>
                <w:b/>
                <w:bCs/>
                <w:color w:val="auto"/>
                <w:sz w:val="16"/>
                <w:szCs w:val="16"/>
              </w:rPr>
              <w:t xml:space="preserve"> </w:t>
            </w:r>
            <w:r w:rsidR="003C6E3E" w:rsidRPr="003C6E3E">
              <w:rPr>
                <w:rFonts w:ascii="Times New Roman" w:eastAsia="Wingdings" w:hAnsi="Times New Roman" w:cs="Times New Roman"/>
                <w:b/>
                <w:bCs/>
                <w:color w:val="auto"/>
                <w:sz w:val="16"/>
                <w:szCs w:val="16"/>
              </w:rPr>
              <w:t>objectives and activities:</w:t>
            </w:r>
          </w:p>
        </w:tc>
        <w:tc>
          <w:tcPr>
            <w:tcW w:w="5387" w:type="dxa"/>
            <w:tcBorders>
              <w:top w:val="single" w:sz="4" w:space="0" w:color="000000"/>
              <w:left w:val="single" w:sz="4" w:space="0" w:color="000000"/>
              <w:bottom w:val="single" w:sz="4" w:space="0" w:color="000000"/>
              <w:right w:val="single" w:sz="4" w:space="0" w:color="auto"/>
            </w:tcBorders>
          </w:tcPr>
          <w:p w14:paraId="0D0AAA78" w14:textId="45DC73ED" w:rsidR="002624D6" w:rsidRPr="00EA1289" w:rsidRDefault="002624D6" w:rsidP="002624D6">
            <w:pPr>
              <w:ind w:leftChars="87" w:left="340" w:hangingChars="93" w:hanging="149"/>
              <w:rPr>
                <w:rFonts w:ascii="Times New Roman" w:eastAsia="Wingdings" w:hAnsi="Times New Roman" w:cs="Times New Roman"/>
                <w:b/>
                <w:bC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Testing objectives and activities:</w:t>
            </w:r>
          </w:p>
        </w:tc>
        <w:tc>
          <w:tcPr>
            <w:tcW w:w="5387" w:type="dxa"/>
            <w:gridSpan w:val="2"/>
            <w:tcBorders>
              <w:top w:val="single" w:sz="4" w:space="0" w:color="000000"/>
              <w:left w:val="single" w:sz="4" w:space="0" w:color="auto"/>
              <w:bottom w:val="single" w:sz="4" w:space="0" w:color="000000"/>
              <w:right w:val="single" w:sz="4" w:space="0" w:color="auto"/>
            </w:tcBorders>
          </w:tcPr>
          <w:p w14:paraId="744D4583"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Testing </w:t>
            </w:r>
            <w:r w:rsidRPr="00EA1289">
              <w:rPr>
                <w:rFonts w:ascii="Times New Roman" w:eastAsia="Times New Roman" w:hAnsi="Times New Roman" w:cs="Times New Roman"/>
                <w:b/>
                <w:bCs/>
                <w:color w:val="auto"/>
                <w:sz w:val="16"/>
                <w:szCs w:val="16"/>
              </w:rPr>
              <w:t>objectives</w:t>
            </w:r>
            <w:r w:rsidRPr="00EA1289">
              <w:rPr>
                <w:rFonts w:ascii="Times New Roman" w:eastAsia="Times New Roman" w:hAnsi="Times New Roman" w:cs="Times New Roman"/>
                <w:b/>
                <w:color w:val="auto"/>
                <w:sz w:val="16"/>
                <w:szCs w:val="16"/>
              </w:rPr>
              <w:t xml:space="preserve"> and activities:</w:t>
            </w:r>
          </w:p>
        </w:tc>
      </w:tr>
      <w:tr w:rsidR="002624D6" w:rsidRPr="00EA1289" w14:paraId="3EF7259F" w14:textId="77777777" w:rsidTr="00F32EA4">
        <w:trPr>
          <w:trHeight w:val="118"/>
          <w:jc w:val="center"/>
        </w:trPr>
        <w:tc>
          <w:tcPr>
            <w:tcW w:w="5387" w:type="dxa"/>
            <w:tcBorders>
              <w:top w:val="single" w:sz="4" w:space="0" w:color="000000"/>
              <w:left w:val="single" w:sz="4" w:space="0" w:color="000000"/>
              <w:bottom w:val="single" w:sz="4" w:space="0" w:color="000000"/>
              <w:right w:val="single" w:sz="4" w:space="0" w:color="auto"/>
            </w:tcBorders>
          </w:tcPr>
          <w:p w14:paraId="200538A8" w14:textId="021A693D" w:rsidR="002624D6" w:rsidRPr="00EA1289" w:rsidRDefault="00D820EF" w:rsidP="002624D6">
            <w:pPr>
              <w:pStyle w:val="p1"/>
              <w:ind w:leftChars="154" w:left="461" w:hangingChars="76" w:hanging="122"/>
              <w:rPr>
                <w:color w:val="auto"/>
                <w:sz w:val="16"/>
                <w:szCs w:val="16"/>
              </w:rPr>
            </w:pPr>
            <w:r w:rsidRPr="00F26472">
              <w:rPr>
                <w:rFonts w:ascii="Wingdings" w:eastAsia="Wingdings" w:hAnsi="Wingdings" w:cs="Wingdings"/>
                <w:color w:val="auto"/>
                <w:sz w:val="16"/>
                <w:szCs w:val="16"/>
                <w:highlight w:val="green"/>
              </w:rPr>
              <w:t></w:t>
            </w:r>
            <w:r w:rsidRPr="00D820EF">
              <w:rPr>
                <w:rFonts w:eastAsia="Wingdings"/>
                <w:color w:val="auto"/>
                <w:sz w:val="16"/>
                <w:szCs w:val="16"/>
              </w:rPr>
              <w:t xml:space="preserve"> </w:t>
            </w:r>
            <w:r w:rsidR="003C6E3E" w:rsidRPr="003C6E3E">
              <w:rPr>
                <w:rFonts w:eastAsia="Wingdings"/>
                <w:color w:val="auto"/>
                <w:sz w:val="16"/>
                <w:szCs w:val="16"/>
              </w:rPr>
              <w:t>Create new analysis: Passed</w:t>
            </w:r>
          </w:p>
        </w:tc>
        <w:tc>
          <w:tcPr>
            <w:tcW w:w="5387" w:type="dxa"/>
            <w:tcBorders>
              <w:top w:val="single" w:sz="4" w:space="0" w:color="000000"/>
              <w:left w:val="single" w:sz="4" w:space="0" w:color="000000"/>
              <w:bottom w:val="single" w:sz="4" w:space="0" w:color="000000"/>
              <w:right w:val="single" w:sz="4" w:space="0" w:color="auto"/>
            </w:tcBorders>
          </w:tcPr>
          <w:p w14:paraId="096E113A" w14:textId="119F1C16" w:rsidR="002624D6" w:rsidRPr="00EA1289" w:rsidRDefault="002624D6" w:rsidP="002624D6">
            <w:pPr>
              <w:pStyle w:val="p1"/>
              <w:ind w:leftChars="154" w:left="461" w:hangingChars="76" w:hanging="122"/>
              <w:rPr>
                <w:rFonts w:eastAsia="Wingdings"/>
                <w:color w:val="auto"/>
                <w:sz w:val="16"/>
                <w:szCs w:val="16"/>
              </w:rPr>
            </w:pPr>
            <w:r w:rsidRPr="00F26472">
              <w:rPr>
                <w:color w:val="auto"/>
                <w:sz w:val="16"/>
                <w:szCs w:val="16"/>
                <w:highlight w:val="green"/>
              </w:rPr>
              <w:t>o</w:t>
            </w:r>
            <w:r w:rsidRPr="00EA1289">
              <w:rPr>
                <w:rFonts w:eastAsia="Wingdings"/>
                <w:color w:val="auto"/>
                <w:sz w:val="16"/>
                <w:szCs w:val="16"/>
              </w:rPr>
              <w:t xml:space="preserve"> Create new analysis</w:t>
            </w:r>
            <w:r w:rsidRPr="00EA1289">
              <w:rPr>
                <w:rFonts w:eastAsia="Wingdings"/>
                <w:color w:val="auto"/>
                <w:sz w:val="16"/>
                <w:szCs w:val="16"/>
                <w:highlight w:val="green"/>
              </w:rPr>
              <w:t>:</w:t>
            </w:r>
            <w:r w:rsidRPr="00EA1289">
              <w:rPr>
                <w:rFonts w:eastAsia="Wingdings"/>
                <w:color w:val="auto"/>
                <w:sz w:val="16"/>
                <w:szCs w:val="16"/>
              </w:rPr>
              <w:t xml:space="preserve"> Passed</w:t>
            </w:r>
          </w:p>
        </w:tc>
        <w:tc>
          <w:tcPr>
            <w:tcW w:w="5387" w:type="dxa"/>
            <w:gridSpan w:val="2"/>
            <w:tcBorders>
              <w:top w:val="single" w:sz="4" w:space="0" w:color="000000"/>
              <w:left w:val="single" w:sz="4" w:space="0" w:color="auto"/>
              <w:bottom w:val="single" w:sz="4" w:space="0" w:color="000000"/>
              <w:right w:val="single" w:sz="4" w:space="0" w:color="auto"/>
            </w:tcBorders>
          </w:tcPr>
          <w:p w14:paraId="76F40253" w14:textId="77777777" w:rsidR="002624D6" w:rsidRPr="00EA1289" w:rsidRDefault="002624D6" w:rsidP="002624D6">
            <w:pPr>
              <w:pStyle w:val="p1"/>
              <w:ind w:leftChars="177" w:left="525" w:hangingChars="85" w:hanging="136"/>
              <w:rPr>
                <w:rFonts w:eastAsia="Times New Roman"/>
                <w:color w:val="auto"/>
                <w:sz w:val="16"/>
                <w:szCs w:val="16"/>
              </w:rPr>
            </w:pPr>
            <w:r w:rsidRPr="00EA1289">
              <w:rPr>
                <w:color w:val="auto"/>
                <w:sz w:val="16"/>
                <w:szCs w:val="16"/>
              </w:rPr>
              <w:t>o</w:t>
            </w:r>
            <w:r w:rsidRPr="00EA1289">
              <w:rPr>
                <w:rFonts w:ascii="Arial" w:eastAsia="Arial" w:hAnsi="Arial" w:cs="Arial"/>
                <w:color w:val="auto"/>
                <w:sz w:val="16"/>
                <w:szCs w:val="16"/>
              </w:rPr>
              <w:t xml:space="preserve"> </w:t>
            </w:r>
            <w:r w:rsidRPr="00EA1289">
              <w:rPr>
                <w:rFonts w:eastAsia="Times New Roman"/>
                <w:color w:val="auto"/>
                <w:sz w:val="16"/>
                <w:szCs w:val="16"/>
              </w:rPr>
              <w:t xml:space="preserve">Create new analysis </w:t>
            </w:r>
            <w:r w:rsidRPr="00EA1289">
              <w:rPr>
                <w:rFonts w:eastAsia="Times New Roman"/>
                <w:color w:val="auto"/>
                <w:sz w:val="16"/>
                <w:szCs w:val="16"/>
                <w:highlight w:val="green"/>
              </w:rPr>
              <w:t>–</w:t>
            </w:r>
            <w:r w:rsidRPr="00EA1289">
              <w:rPr>
                <w:rFonts w:eastAsia="Times New Roman"/>
                <w:color w:val="auto"/>
                <w:sz w:val="16"/>
                <w:szCs w:val="16"/>
              </w:rPr>
              <w:t xml:space="preserve"> Passed</w:t>
            </w:r>
          </w:p>
        </w:tc>
      </w:tr>
      <w:tr w:rsidR="002624D6" w:rsidRPr="00EA1289" w14:paraId="2B90A620" w14:textId="77777777" w:rsidTr="00F32EA4">
        <w:trPr>
          <w:trHeight w:val="111"/>
          <w:jc w:val="center"/>
        </w:trPr>
        <w:tc>
          <w:tcPr>
            <w:tcW w:w="5387" w:type="dxa"/>
            <w:tcBorders>
              <w:top w:val="single" w:sz="4" w:space="0" w:color="000000"/>
              <w:left w:val="single" w:sz="4" w:space="0" w:color="000000"/>
              <w:bottom w:val="single" w:sz="4" w:space="0" w:color="000000"/>
              <w:right w:val="single" w:sz="4" w:space="0" w:color="auto"/>
            </w:tcBorders>
          </w:tcPr>
          <w:p w14:paraId="61EC12D9" w14:textId="7DE7C58F" w:rsidR="002624D6" w:rsidRPr="00EA1289" w:rsidRDefault="00D820EF" w:rsidP="002624D6">
            <w:pPr>
              <w:pStyle w:val="p1"/>
              <w:ind w:leftChars="154" w:left="461" w:hangingChars="76" w:hanging="122"/>
              <w:rPr>
                <w:color w:val="auto"/>
                <w:sz w:val="16"/>
                <w:szCs w:val="16"/>
              </w:rPr>
            </w:pPr>
            <w:r w:rsidRPr="00F26472">
              <w:rPr>
                <w:rFonts w:ascii="Wingdings" w:eastAsia="Wingdings" w:hAnsi="Wingdings" w:cs="Wingdings"/>
                <w:color w:val="auto"/>
                <w:sz w:val="16"/>
                <w:szCs w:val="16"/>
                <w:highlight w:val="green"/>
              </w:rPr>
              <w:t></w:t>
            </w:r>
            <w:r w:rsidRPr="00D820EF">
              <w:rPr>
                <w:rFonts w:eastAsia="Wingdings"/>
                <w:color w:val="auto"/>
                <w:sz w:val="16"/>
                <w:szCs w:val="16"/>
              </w:rPr>
              <w:t xml:space="preserve"> </w:t>
            </w:r>
            <w:r w:rsidR="003C6E3E" w:rsidRPr="003C6E3E">
              <w:rPr>
                <w:rFonts w:eastAsia="Wingdings"/>
                <w:color w:val="auto"/>
                <w:sz w:val="16"/>
                <w:szCs w:val="16"/>
              </w:rPr>
              <w:t>Read data from the required source: Passed</w:t>
            </w:r>
          </w:p>
        </w:tc>
        <w:tc>
          <w:tcPr>
            <w:tcW w:w="5387" w:type="dxa"/>
            <w:tcBorders>
              <w:top w:val="single" w:sz="4" w:space="0" w:color="000000"/>
              <w:left w:val="single" w:sz="4" w:space="0" w:color="000000"/>
              <w:bottom w:val="single" w:sz="4" w:space="0" w:color="000000"/>
              <w:right w:val="single" w:sz="4" w:space="0" w:color="auto"/>
            </w:tcBorders>
          </w:tcPr>
          <w:p w14:paraId="2A6B20C6" w14:textId="035B5582" w:rsidR="002624D6" w:rsidRPr="00EA1289" w:rsidRDefault="002624D6" w:rsidP="002624D6">
            <w:pPr>
              <w:pStyle w:val="p1"/>
              <w:ind w:leftChars="154" w:left="461" w:hangingChars="76" w:hanging="122"/>
              <w:rPr>
                <w:rFonts w:eastAsia="Wingdings"/>
                <w:color w:val="auto"/>
                <w:sz w:val="16"/>
                <w:szCs w:val="16"/>
              </w:rPr>
            </w:pPr>
            <w:r w:rsidRPr="00F26472">
              <w:rPr>
                <w:color w:val="auto"/>
                <w:sz w:val="16"/>
                <w:szCs w:val="16"/>
                <w:highlight w:val="green"/>
              </w:rPr>
              <w:t>o</w:t>
            </w:r>
            <w:r w:rsidRPr="00EA1289">
              <w:rPr>
                <w:rFonts w:eastAsia="Wingdings"/>
                <w:color w:val="auto"/>
                <w:sz w:val="16"/>
                <w:szCs w:val="16"/>
              </w:rPr>
              <w:t xml:space="preserve"> Read data from the required source</w:t>
            </w:r>
            <w:r w:rsidRPr="00EA1289">
              <w:rPr>
                <w:rFonts w:eastAsia="Wingdings"/>
                <w:color w:val="auto"/>
                <w:sz w:val="16"/>
                <w:szCs w:val="16"/>
                <w:highlight w:val="green"/>
              </w:rPr>
              <w:t>:</w:t>
            </w:r>
            <w:r w:rsidRPr="00EA1289">
              <w:rPr>
                <w:rFonts w:eastAsia="Wingdings"/>
                <w:color w:val="auto"/>
                <w:sz w:val="16"/>
                <w:szCs w:val="16"/>
              </w:rPr>
              <w:t xml:space="preserve"> Passed</w:t>
            </w:r>
          </w:p>
        </w:tc>
        <w:tc>
          <w:tcPr>
            <w:tcW w:w="5387" w:type="dxa"/>
            <w:gridSpan w:val="2"/>
            <w:tcBorders>
              <w:top w:val="single" w:sz="4" w:space="0" w:color="000000"/>
              <w:left w:val="single" w:sz="4" w:space="0" w:color="auto"/>
              <w:bottom w:val="single" w:sz="4" w:space="0" w:color="000000"/>
              <w:right w:val="single" w:sz="4" w:space="0" w:color="auto"/>
            </w:tcBorders>
          </w:tcPr>
          <w:p w14:paraId="0E67449F" w14:textId="77777777" w:rsidR="002624D6" w:rsidRPr="00EA1289" w:rsidRDefault="002624D6" w:rsidP="002624D6">
            <w:pPr>
              <w:pStyle w:val="p1"/>
              <w:ind w:leftChars="177" w:left="525" w:hangingChars="85" w:hanging="136"/>
              <w:rPr>
                <w:rFonts w:eastAsia="Times New Roman"/>
                <w:color w:val="auto"/>
                <w:sz w:val="16"/>
                <w:szCs w:val="16"/>
              </w:rPr>
            </w:pPr>
            <w:r w:rsidRPr="00EA1289">
              <w:rPr>
                <w:color w:val="auto"/>
                <w:sz w:val="16"/>
                <w:szCs w:val="16"/>
              </w:rPr>
              <w:t>o</w:t>
            </w:r>
            <w:r w:rsidRPr="00EA1289">
              <w:rPr>
                <w:rFonts w:ascii="Arial" w:eastAsia="Arial" w:hAnsi="Arial" w:cs="Arial"/>
                <w:color w:val="auto"/>
                <w:sz w:val="16"/>
                <w:szCs w:val="16"/>
              </w:rPr>
              <w:t xml:space="preserve"> </w:t>
            </w:r>
            <w:r w:rsidRPr="00EA1289">
              <w:rPr>
                <w:rFonts w:eastAsia="Times New Roman"/>
                <w:color w:val="auto"/>
                <w:sz w:val="16"/>
                <w:szCs w:val="16"/>
              </w:rPr>
              <w:t xml:space="preserve">Read data from the required source </w:t>
            </w:r>
            <w:r w:rsidRPr="00EA1289">
              <w:rPr>
                <w:rFonts w:eastAsia="Times New Roman"/>
                <w:color w:val="auto"/>
                <w:sz w:val="16"/>
                <w:szCs w:val="16"/>
                <w:highlight w:val="green"/>
              </w:rPr>
              <w:t>–</w:t>
            </w:r>
            <w:r w:rsidRPr="00EA1289">
              <w:rPr>
                <w:rFonts w:eastAsia="Times New Roman"/>
                <w:color w:val="auto"/>
                <w:sz w:val="16"/>
                <w:szCs w:val="16"/>
              </w:rPr>
              <w:t xml:space="preserve"> Passed</w:t>
            </w:r>
          </w:p>
        </w:tc>
      </w:tr>
      <w:tr w:rsidR="002624D6" w:rsidRPr="00EA1289" w14:paraId="1C9BDFA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29E249C" w14:textId="75D48D94" w:rsidR="002624D6" w:rsidRPr="00EA1289" w:rsidRDefault="00D820EF" w:rsidP="002624D6">
            <w:pPr>
              <w:pStyle w:val="p1"/>
              <w:ind w:leftChars="154" w:left="461" w:hangingChars="76" w:hanging="122"/>
              <w:rPr>
                <w:color w:val="auto"/>
                <w:sz w:val="16"/>
                <w:szCs w:val="16"/>
              </w:rPr>
            </w:pPr>
            <w:r w:rsidRPr="00F26472">
              <w:rPr>
                <w:rFonts w:ascii="Wingdings" w:eastAsia="Wingdings" w:hAnsi="Wingdings" w:cs="Wingdings"/>
                <w:color w:val="auto"/>
                <w:sz w:val="16"/>
                <w:szCs w:val="16"/>
                <w:highlight w:val="green"/>
              </w:rPr>
              <w:t></w:t>
            </w:r>
            <w:r w:rsidRPr="00D820EF">
              <w:rPr>
                <w:rFonts w:eastAsia="Wingdings"/>
                <w:color w:val="auto"/>
                <w:sz w:val="16"/>
                <w:szCs w:val="16"/>
              </w:rPr>
              <w:t xml:space="preserve"> </w:t>
            </w:r>
            <w:r w:rsidR="003C6E3E" w:rsidRPr="003C6E3E">
              <w:rPr>
                <w:rFonts w:eastAsia="Wingdings"/>
                <w:color w:val="auto"/>
                <w:sz w:val="16"/>
                <w:szCs w:val="16"/>
              </w:rPr>
              <w:t>Update data in the analysis: Failed due to input error, then passed re-test</w:t>
            </w:r>
          </w:p>
        </w:tc>
        <w:tc>
          <w:tcPr>
            <w:tcW w:w="5387" w:type="dxa"/>
            <w:tcBorders>
              <w:top w:val="single" w:sz="4" w:space="0" w:color="000000"/>
              <w:left w:val="single" w:sz="4" w:space="0" w:color="000000"/>
              <w:bottom w:val="single" w:sz="4" w:space="0" w:color="000000"/>
              <w:right w:val="single" w:sz="4" w:space="0" w:color="auto"/>
            </w:tcBorders>
          </w:tcPr>
          <w:p w14:paraId="6741F5DC" w14:textId="389BF8A2" w:rsidR="002624D6" w:rsidRPr="00EA1289" w:rsidRDefault="002624D6" w:rsidP="002624D6">
            <w:pPr>
              <w:pStyle w:val="p1"/>
              <w:ind w:leftChars="154" w:left="461" w:hangingChars="76" w:hanging="122"/>
              <w:rPr>
                <w:rFonts w:eastAsia="Wingdings"/>
                <w:color w:val="auto"/>
                <w:sz w:val="16"/>
                <w:szCs w:val="16"/>
              </w:rPr>
            </w:pPr>
            <w:r w:rsidRPr="00F26472">
              <w:rPr>
                <w:color w:val="auto"/>
                <w:sz w:val="16"/>
                <w:szCs w:val="16"/>
                <w:highlight w:val="green"/>
              </w:rPr>
              <w:t>o</w:t>
            </w:r>
            <w:r w:rsidRPr="00EA1289">
              <w:rPr>
                <w:rFonts w:eastAsia="Wingdings"/>
                <w:color w:val="auto"/>
                <w:sz w:val="16"/>
                <w:szCs w:val="16"/>
              </w:rPr>
              <w:t xml:space="preserve"> Update data in the analysis</w:t>
            </w:r>
            <w:r w:rsidRPr="00EA1289">
              <w:rPr>
                <w:rFonts w:eastAsia="Wingdings"/>
                <w:color w:val="auto"/>
                <w:sz w:val="16"/>
                <w:szCs w:val="16"/>
                <w:highlight w:val="green"/>
              </w:rPr>
              <w:t>:</w:t>
            </w:r>
            <w:r w:rsidRPr="00EA1289">
              <w:rPr>
                <w:rFonts w:eastAsia="Wingdings"/>
                <w:color w:val="auto"/>
                <w:sz w:val="16"/>
                <w:szCs w:val="16"/>
              </w:rPr>
              <w:t xml:space="preserve"> Failed due to input error, then passed </w:t>
            </w:r>
            <w:r w:rsidRPr="00EA1289">
              <w:rPr>
                <w:rFonts w:eastAsia="Wingdings"/>
                <w:color w:val="auto"/>
                <w:sz w:val="16"/>
                <w:szCs w:val="16"/>
                <w:highlight w:val="yellow"/>
              </w:rPr>
              <w:t>re-test</w:t>
            </w:r>
          </w:p>
        </w:tc>
        <w:tc>
          <w:tcPr>
            <w:tcW w:w="5387" w:type="dxa"/>
            <w:gridSpan w:val="2"/>
            <w:tcBorders>
              <w:top w:val="single" w:sz="4" w:space="0" w:color="000000"/>
              <w:left w:val="single" w:sz="4" w:space="0" w:color="auto"/>
              <w:bottom w:val="single" w:sz="4" w:space="0" w:color="000000"/>
              <w:right w:val="single" w:sz="4" w:space="0" w:color="auto"/>
            </w:tcBorders>
          </w:tcPr>
          <w:p w14:paraId="5AF1CCCF" w14:textId="77777777" w:rsidR="002624D6" w:rsidRPr="00EA1289" w:rsidRDefault="002624D6" w:rsidP="002624D6">
            <w:pPr>
              <w:pStyle w:val="p1"/>
              <w:ind w:leftChars="177" w:left="525" w:hangingChars="85" w:hanging="136"/>
              <w:rPr>
                <w:rFonts w:eastAsia="Times New Roman"/>
                <w:color w:val="auto"/>
                <w:sz w:val="16"/>
                <w:szCs w:val="16"/>
              </w:rPr>
            </w:pPr>
            <w:r w:rsidRPr="00EA1289">
              <w:rPr>
                <w:color w:val="auto"/>
                <w:sz w:val="16"/>
                <w:szCs w:val="16"/>
              </w:rPr>
              <w:t>o</w:t>
            </w:r>
            <w:r w:rsidRPr="00EA1289">
              <w:rPr>
                <w:rFonts w:ascii="Arial" w:eastAsia="Arial" w:hAnsi="Arial" w:cs="Arial"/>
                <w:color w:val="auto"/>
                <w:sz w:val="16"/>
                <w:szCs w:val="16"/>
              </w:rPr>
              <w:t xml:space="preserve"> </w:t>
            </w:r>
            <w:r w:rsidRPr="00EA1289">
              <w:rPr>
                <w:rFonts w:eastAsia="Times New Roman"/>
                <w:color w:val="auto"/>
                <w:sz w:val="16"/>
                <w:szCs w:val="16"/>
              </w:rPr>
              <w:t xml:space="preserve">Update data in the analysis </w:t>
            </w:r>
            <w:r w:rsidRPr="00EA1289">
              <w:rPr>
                <w:rFonts w:eastAsia="Times New Roman"/>
                <w:color w:val="auto"/>
                <w:sz w:val="16"/>
                <w:szCs w:val="16"/>
                <w:highlight w:val="green"/>
              </w:rPr>
              <w:t>–</w:t>
            </w:r>
            <w:r w:rsidRPr="00EA1289">
              <w:rPr>
                <w:rFonts w:eastAsia="Times New Roman"/>
                <w:color w:val="auto"/>
                <w:sz w:val="16"/>
                <w:szCs w:val="16"/>
              </w:rPr>
              <w:t xml:space="preserve"> Failed due to input error, then passed</w:t>
            </w:r>
          </w:p>
        </w:tc>
      </w:tr>
      <w:tr w:rsidR="002624D6" w:rsidRPr="00EA1289" w14:paraId="4BB76CFE" w14:textId="77777777" w:rsidTr="00F32EA4">
        <w:trPr>
          <w:trHeight w:val="197"/>
          <w:jc w:val="center"/>
        </w:trPr>
        <w:tc>
          <w:tcPr>
            <w:tcW w:w="5387" w:type="dxa"/>
            <w:tcBorders>
              <w:top w:val="single" w:sz="4" w:space="0" w:color="000000"/>
              <w:left w:val="single" w:sz="4" w:space="0" w:color="000000"/>
              <w:bottom w:val="single" w:sz="4" w:space="0" w:color="000000"/>
              <w:right w:val="single" w:sz="4" w:space="0" w:color="auto"/>
            </w:tcBorders>
          </w:tcPr>
          <w:p w14:paraId="5341E226" w14:textId="6330E30C" w:rsidR="002624D6" w:rsidRPr="00EA1289" w:rsidRDefault="00D820EF" w:rsidP="002624D6">
            <w:pPr>
              <w:pStyle w:val="p1"/>
              <w:ind w:leftChars="154" w:left="461" w:hangingChars="76" w:hanging="122"/>
              <w:rPr>
                <w:color w:val="auto"/>
                <w:sz w:val="16"/>
                <w:szCs w:val="16"/>
              </w:rPr>
            </w:pPr>
            <w:r w:rsidRPr="00F26472">
              <w:rPr>
                <w:rFonts w:ascii="Wingdings" w:eastAsia="Wingdings" w:hAnsi="Wingdings" w:cs="Wingdings"/>
                <w:color w:val="auto"/>
                <w:sz w:val="16"/>
                <w:szCs w:val="16"/>
                <w:highlight w:val="green"/>
              </w:rPr>
              <w:t></w:t>
            </w:r>
            <w:r w:rsidRPr="00D820EF">
              <w:rPr>
                <w:rFonts w:eastAsia="Wingdings"/>
                <w:color w:val="auto"/>
                <w:sz w:val="16"/>
                <w:szCs w:val="16"/>
              </w:rPr>
              <w:t xml:space="preserve"> </w:t>
            </w:r>
            <w:r w:rsidR="00180EF1" w:rsidRPr="00180EF1">
              <w:rPr>
                <w:rFonts w:eastAsia="Wingdings"/>
                <w:color w:val="auto"/>
                <w:sz w:val="16"/>
                <w:szCs w:val="16"/>
              </w:rPr>
              <w:t>Delete data: Passed</w:t>
            </w:r>
          </w:p>
        </w:tc>
        <w:tc>
          <w:tcPr>
            <w:tcW w:w="5387" w:type="dxa"/>
            <w:tcBorders>
              <w:top w:val="single" w:sz="4" w:space="0" w:color="000000"/>
              <w:left w:val="single" w:sz="4" w:space="0" w:color="000000"/>
              <w:bottom w:val="single" w:sz="4" w:space="0" w:color="000000"/>
              <w:right w:val="single" w:sz="4" w:space="0" w:color="auto"/>
            </w:tcBorders>
          </w:tcPr>
          <w:p w14:paraId="22E01B2E" w14:textId="17EF52A2" w:rsidR="002624D6" w:rsidRPr="00EA1289" w:rsidRDefault="002624D6" w:rsidP="002624D6">
            <w:pPr>
              <w:pStyle w:val="p1"/>
              <w:ind w:leftChars="154" w:left="461" w:hangingChars="76" w:hanging="122"/>
              <w:rPr>
                <w:rFonts w:eastAsia="Wingdings"/>
                <w:color w:val="auto"/>
                <w:sz w:val="16"/>
                <w:szCs w:val="16"/>
              </w:rPr>
            </w:pPr>
            <w:r w:rsidRPr="00F26472">
              <w:rPr>
                <w:color w:val="auto"/>
                <w:sz w:val="16"/>
                <w:szCs w:val="16"/>
                <w:highlight w:val="green"/>
              </w:rPr>
              <w:t>o</w:t>
            </w:r>
            <w:r w:rsidRPr="00EA1289">
              <w:rPr>
                <w:rFonts w:eastAsia="Wingdings"/>
                <w:color w:val="auto"/>
                <w:sz w:val="16"/>
                <w:szCs w:val="16"/>
              </w:rPr>
              <w:t xml:space="preserve"> Delete data</w:t>
            </w:r>
            <w:r w:rsidRPr="00EA1289">
              <w:rPr>
                <w:rFonts w:eastAsia="Wingdings"/>
                <w:color w:val="auto"/>
                <w:sz w:val="16"/>
                <w:szCs w:val="16"/>
                <w:highlight w:val="green"/>
              </w:rPr>
              <w:t>:</w:t>
            </w:r>
            <w:r w:rsidRPr="00EA1289">
              <w:rPr>
                <w:rFonts w:eastAsia="Wingdings"/>
                <w:color w:val="auto"/>
                <w:sz w:val="16"/>
                <w:szCs w:val="16"/>
              </w:rPr>
              <w:t xml:space="preserve"> Passed</w:t>
            </w:r>
          </w:p>
        </w:tc>
        <w:tc>
          <w:tcPr>
            <w:tcW w:w="5387" w:type="dxa"/>
            <w:gridSpan w:val="2"/>
            <w:tcBorders>
              <w:top w:val="single" w:sz="4" w:space="0" w:color="000000"/>
              <w:left w:val="single" w:sz="4" w:space="0" w:color="auto"/>
              <w:bottom w:val="single" w:sz="4" w:space="0" w:color="000000"/>
              <w:right w:val="single" w:sz="4" w:space="0" w:color="auto"/>
            </w:tcBorders>
          </w:tcPr>
          <w:p w14:paraId="58F07CB5" w14:textId="77777777" w:rsidR="002624D6" w:rsidRPr="00EA1289" w:rsidRDefault="002624D6" w:rsidP="002624D6">
            <w:pPr>
              <w:pStyle w:val="p1"/>
              <w:ind w:leftChars="177" w:left="525" w:hangingChars="85" w:hanging="136"/>
              <w:rPr>
                <w:rFonts w:eastAsia="Times New Roman"/>
                <w:color w:val="auto"/>
                <w:sz w:val="16"/>
                <w:szCs w:val="16"/>
              </w:rPr>
            </w:pPr>
            <w:r w:rsidRPr="00EA1289">
              <w:rPr>
                <w:color w:val="auto"/>
                <w:sz w:val="16"/>
                <w:szCs w:val="16"/>
              </w:rPr>
              <w:t>o</w:t>
            </w:r>
            <w:r w:rsidRPr="00EA1289">
              <w:rPr>
                <w:rFonts w:ascii="Arial" w:eastAsia="Arial" w:hAnsi="Arial" w:cs="Arial"/>
                <w:color w:val="auto"/>
                <w:sz w:val="16"/>
                <w:szCs w:val="16"/>
              </w:rPr>
              <w:t xml:space="preserve"> </w:t>
            </w:r>
            <w:r w:rsidRPr="00EA1289">
              <w:rPr>
                <w:rFonts w:eastAsia="Times New Roman"/>
                <w:color w:val="auto"/>
                <w:sz w:val="16"/>
                <w:szCs w:val="16"/>
              </w:rPr>
              <w:t xml:space="preserve">Delete data </w:t>
            </w:r>
            <w:r w:rsidRPr="00EA1289">
              <w:rPr>
                <w:rFonts w:eastAsia="Times New Roman"/>
                <w:color w:val="auto"/>
                <w:sz w:val="16"/>
                <w:szCs w:val="16"/>
                <w:highlight w:val="green"/>
              </w:rPr>
              <w:t>–</w:t>
            </w:r>
            <w:r w:rsidRPr="00EA1289">
              <w:rPr>
                <w:rFonts w:eastAsia="Times New Roman"/>
                <w:color w:val="auto"/>
                <w:sz w:val="16"/>
                <w:szCs w:val="16"/>
              </w:rPr>
              <w:t xml:space="preserve"> Passed</w:t>
            </w:r>
          </w:p>
        </w:tc>
      </w:tr>
      <w:tr w:rsidR="002624D6" w:rsidRPr="00EA1289" w14:paraId="118A1EC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28E574F" w14:textId="5A906696" w:rsidR="002624D6" w:rsidRPr="00EA1289" w:rsidRDefault="00D820EF" w:rsidP="002624D6">
            <w:pPr>
              <w:pStyle w:val="p1"/>
              <w:ind w:leftChars="154" w:left="461" w:hangingChars="76" w:hanging="122"/>
              <w:rPr>
                <w:color w:val="auto"/>
                <w:sz w:val="16"/>
                <w:szCs w:val="16"/>
              </w:rPr>
            </w:pPr>
            <w:r w:rsidRPr="00F26472">
              <w:rPr>
                <w:rFonts w:ascii="Wingdings" w:eastAsia="Wingdings" w:hAnsi="Wingdings" w:cs="Wingdings"/>
                <w:color w:val="auto"/>
                <w:sz w:val="16"/>
                <w:szCs w:val="16"/>
                <w:highlight w:val="green"/>
              </w:rPr>
              <w:t></w:t>
            </w:r>
            <w:r w:rsidRPr="00D820EF">
              <w:rPr>
                <w:rFonts w:eastAsia="Wingdings"/>
                <w:color w:val="auto"/>
                <w:sz w:val="16"/>
                <w:szCs w:val="16"/>
              </w:rPr>
              <w:t xml:space="preserve"> </w:t>
            </w:r>
            <w:r w:rsidR="00180EF1" w:rsidRPr="00180EF1">
              <w:rPr>
                <w:rFonts w:eastAsia="Wingdings"/>
                <w:color w:val="auto"/>
                <w:sz w:val="16"/>
                <w:szCs w:val="16"/>
              </w:rPr>
              <w:t>Verify through observation that all calculated fields correctly update with changes: Passed with noted deviation</w:t>
            </w:r>
          </w:p>
        </w:tc>
        <w:tc>
          <w:tcPr>
            <w:tcW w:w="5387" w:type="dxa"/>
            <w:tcBorders>
              <w:top w:val="single" w:sz="4" w:space="0" w:color="000000"/>
              <w:left w:val="single" w:sz="4" w:space="0" w:color="000000"/>
              <w:bottom w:val="single" w:sz="4" w:space="0" w:color="000000"/>
              <w:right w:val="single" w:sz="4" w:space="0" w:color="auto"/>
            </w:tcBorders>
          </w:tcPr>
          <w:p w14:paraId="56DD3BD7" w14:textId="218DA8B8" w:rsidR="002624D6" w:rsidRPr="00EA1289" w:rsidRDefault="002624D6" w:rsidP="002624D6">
            <w:pPr>
              <w:pStyle w:val="p1"/>
              <w:ind w:leftChars="154" w:left="461" w:hangingChars="76" w:hanging="122"/>
              <w:rPr>
                <w:rFonts w:eastAsia="Wingdings"/>
                <w:color w:val="auto"/>
                <w:sz w:val="16"/>
                <w:szCs w:val="16"/>
              </w:rPr>
            </w:pPr>
            <w:r w:rsidRPr="00F26472">
              <w:rPr>
                <w:color w:val="auto"/>
                <w:sz w:val="16"/>
                <w:szCs w:val="16"/>
                <w:highlight w:val="green"/>
              </w:rPr>
              <w:t>o</w:t>
            </w:r>
            <w:r w:rsidRPr="00EA1289">
              <w:rPr>
                <w:rFonts w:eastAsia="Wingdings"/>
                <w:color w:val="auto"/>
                <w:sz w:val="16"/>
                <w:szCs w:val="16"/>
              </w:rPr>
              <w:t xml:space="preserve"> Verify through observation that all calculated fields correctly update with changes</w:t>
            </w:r>
            <w:r w:rsidRPr="00EA1289">
              <w:rPr>
                <w:rFonts w:eastAsia="Wingdings"/>
                <w:color w:val="auto"/>
                <w:sz w:val="16"/>
                <w:szCs w:val="16"/>
                <w:highlight w:val="green"/>
              </w:rPr>
              <w:t>:</w:t>
            </w:r>
            <w:r w:rsidRPr="00EA1289">
              <w:rPr>
                <w:rFonts w:eastAsia="Wingdings"/>
                <w:color w:val="auto"/>
                <w:sz w:val="16"/>
                <w:szCs w:val="16"/>
              </w:rPr>
              <w:t xml:space="preserve"> Passed with noted deviation</w:t>
            </w:r>
          </w:p>
        </w:tc>
        <w:tc>
          <w:tcPr>
            <w:tcW w:w="5387" w:type="dxa"/>
            <w:gridSpan w:val="2"/>
            <w:tcBorders>
              <w:top w:val="single" w:sz="4" w:space="0" w:color="000000"/>
              <w:left w:val="single" w:sz="4" w:space="0" w:color="auto"/>
              <w:bottom w:val="single" w:sz="4" w:space="0" w:color="000000"/>
              <w:right w:val="single" w:sz="4" w:space="0" w:color="auto"/>
            </w:tcBorders>
          </w:tcPr>
          <w:p w14:paraId="3B01D6F0" w14:textId="77777777" w:rsidR="002624D6" w:rsidRPr="00EA1289" w:rsidRDefault="002624D6" w:rsidP="002624D6">
            <w:pPr>
              <w:pStyle w:val="p1"/>
              <w:ind w:leftChars="177" w:left="525" w:hangingChars="85" w:hanging="136"/>
              <w:rPr>
                <w:rFonts w:eastAsia="Times New Roman"/>
                <w:color w:val="auto"/>
                <w:sz w:val="16"/>
                <w:szCs w:val="16"/>
              </w:rPr>
            </w:pPr>
            <w:r w:rsidRPr="00EA1289">
              <w:rPr>
                <w:color w:val="auto"/>
                <w:sz w:val="16"/>
                <w:szCs w:val="16"/>
              </w:rPr>
              <w:t>o</w:t>
            </w:r>
            <w:r w:rsidRPr="00EA1289">
              <w:rPr>
                <w:rFonts w:ascii="Arial" w:eastAsia="Arial" w:hAnsi="Arial" w:cs="Arial"/>
                <w:color w:val="auto"/>
                <w:sz w:val="16"/>
                <w:szCs w:val="16"/>
              </w:rPr>
              <w:t xml:space="preserve"> </w:t>
            </w:r>
            <w:r w:rsidRPr="00EA1289">
              <w:rPr>
                <w:rFonts w:eastAsia="Times New Roman"/>
                <w:color w:val="auto"/>
                <w:sz w:val="16"/>
                <w:szCs w:val="16"/>
              </w:rPr>
              <w:t xml:space="preserve">Verify through observation that all calculated fields correctly update with changes </w:t>
            </w:r>
            <w:r w:rsidRPr="00EA1289">
              <w:rPr>
                <w:rFonts w:ascii="游明朝" w:eastAsia="游明朝" w:hAnsi="游明朝" w:cs="游明朝"/>
                <w:color w:val="auto"/>
                <w:sz w:val="16"/>
                <w:szCs w:val="16"/>
                <w:highlight w:val="green"/>
              </w:rPr>
              <w:t>‒</w:t>
            </w:r>
            <w:r w:rsidRPr="00EA1289">
              <w:rPr>
                <w:rFonts w:eastAsia="Times New Roman"/>
                <w:color w:val="auto"/>
                <w:sz w:val="16"/>
                <w:szCs w:val="16"/>
              </w:rPr>
              <w:t xml:space="preserve"> Passed with noted deviation</w:t>
            </w:r>
          </w:p>
        </w:tc>
      </w:tr>
      <w:tr w:rsidR="002624D6" w:rsidRPr="00EA1289" w14:paraId="6EB062A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1923822" w14:textId="06EFEB9B" w:rsidR="002624D6" w:rsidRPr="00D820EF" w:rsidRDefault="00D820EF" w:rsidP="002624D6">
            <w:pPr>
              <w:ind w:leftChars="87" w:left="340" w:hangingChars="93" w:hanging="149"/>
              <w:rPr>
                <w:rFonts w:ascii="Wingdings" w:eastAsia="Wingdings" w:hAnsi="Wingdings" w:cs="Wingdings"/>
                <w:color w:val="auto"/>
                <w:sz w:val="16"/>
                <w:szCs w:val="16"/>
              </w:rPr>
            </w:pPr>
            <w:r w:rsidRPr="00D820EF">
              <w:rPr>
                <w:rFonts w:ascii="Wingdings" w:eastAsia="Wingdings" w:hAnsi="Wingdings" w:cs="Wingdings"/>
                <w:color w:val="auto"/>
                <w:sz w:val="16"/>
                <w:szCs w:val="16"/>
              </w:rPr>
              <w:t></w:t>
            </w:r>
            <w:r w:rsidRPr="00D820EF">
              <w:rPr>
                <w:rFonts w:ascii="Times New Roman" w:eastAsia="Wingdings" w:hAnsi="Times New Roman" w:cs="Times New Roman"/>
                <w:color w:val="auto"/>
                <w:sz w:val="16"/>
                <w:szCs w:val="16"/>
              </w:rPr>
              <w:t xml:space="preserve"> </w:t>
            </w:r>
            <w:r w:rsidRPr="00D820EF">
              <w:rPr>
                <w:rFonts w:ascii="Times New Roman" w:eastAsia="Wingdings" w:hAnsi="Times New Roman" w:cs="Times New Roman"/>
                <w:b/>
                <w:bCs/>
                <w:color w:val="auto"/>
                <w:sz w:val="16"/>
                <w:szCs w:val="16"/>
              </w:rPr>
              <w:t xml:space="preserve">Deviation: </w:t>
            </w:r>
            <w:r w:rsidRPr="00D820EF">
              <w:rPr>
                <w:rFonts w:ascii="Times New Roman" w:eastAsia="Wingdings" w:hAnsi="Times New Roman" w:cs="Times New Roman"/>
                <w:color w:val="auto"/>
                <w:sz w:val="16"/>
                <w:szCs w:val="16"/>
              </w:rPr>
              <w:t>During</w:t>
            </w:r>
            <w:r w:rsidR="00180EF1">
              <w:rPr>
                <w:rFonts w:ascii="Times New Roman" w:eastAsia="Wingdings" w:hAnsi="Times New Roman" w:cs="Times New Roman" w:hint="eastAsia"/>
                <w:color w:val="auto"/>
                <w:sz w:val="16"/>
                <w:szCs w:val="16"/>
              </w:rPr>
              <w:t xml:space="preserve"> </w:t>
            </w:r>
            <w:r w:rsidR="00180EF1" w:rsidRPr="00180EF1">
              <w:rPr>
                <w:rFonts w:ascii="Times New Roman" w:eastAsia="Wingdings" w:hAnsi="Times New Roman" w:cs="Times New Roman"/>
                <w:color w:val="auto"/>
                <w:sz w:val="16"/>
                <w:szCs w:val="16"/>
              </w:rPr>
              <w:t>the testing of the update, when the user inadvertently input text into an updatable field requiring numeric data, the associated row showed an immediate error.</w:t>
            </w:r>
          </w:p>
        </w:tc>
        <w:tc>
          <w:tcPr>
            <w:tcW w:w="5387" w:type="dxa"/>
            <w:tcBorders>
              <w:top w:val="single" w:sz="4" w:space="0" w:color="000000"/>
              <w:left w:val="single" w:sz="4" w:space="0" w:color="000000"/>
              <w:bottom w:val="single" w:sz="4" w:space="0" w:color="000000"/>
              <w:right w:val="single" w:sz="4" w:space="0" w:color="auto"/>
            </w:tcBorders>
          </w:tcPr>
          <w:p w14:paraId="7ACB3BE3" w14:textId="39B861F1"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 xml:space="preserve">Deviation: </w:t>
            </w:r>
            <w:r w:rsidRPr="00EA1289">
              <w:rPr>
                <w:rFonts w:ascii="Times New Roman" w:eastAsia="Wingdings" w:hAnsi="Times New Roman" w:cs="Times New Roman"/>
                <w:color w:val="auto"/>
                <w:sz w:val="16"/>
                <w:szCs w:val="16"/>
              </w:rPr>
              <w:t xml:space="preserve">During </w:t>
            </w:r>
            <w:r w:rsidRPr="00EA1289">
              <w:rPr>
                <w:rFonts w:ascii="Times New Roman" w:eastAsia="Wingdings" w:hAnsi="Times New Roman" w:cs="Times New Roman"/>
                <w:color w:val="auto"/>
                <w:sz w:val="16"/>
                <w:szCs w:val="16"/>
                <w:highlight w:val="yellow"/>
              </w:rPr>
              <w:t>the</w:t>
            </w:r>
            <w:r w:rsidRPr="00EA1289">
              <w:rPr>
                <w:rFonts w:ascii="Times New Roman" w:eastAsia="Wingdings" w:hAnsi="Times New Roman" w:cs="Times New Roman"/>
                <w:color w:val="auto"/>
                <w:sz w:val="16"/>
                <w:szCs w:val="16"/>
              </w:rPr>
              <w:t xml:space="preserve"> testing of the update, when the user inadvertently input text into an updatable field requiring numeric data, the associated row showed an immediate error.</w:t>
            </w:r>
          </w:p>
        </w:tc>
        <w:tc>
          <w:tcPr>
            <w:tcW w:w="5387" w:type="dxa"/>
            <w:gridSpan w:val="2"/>
            <w:tcBorders>
              <w:top w:val="single" w:sz="4" w:space="0" w:color="000000"/>
              <w:left w:val="single" w:sz="4" w:space="0" w:color="auto"/>
              <w:bottom w:val="single" w:sz="4" w:space="0" w:color="000000"/>
              <w:right w:val="single" w:sz="4" w:space="0" w:color="auto"/>
            </w:tcBorders>
          </w:tcPr>
          <w:p w14:paraId="6D554B7D"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Deviation: </w:t>
            </w:r>
            <w:r w:rsidRPr="00EA1289">
              <w:rPr>
                <w:rFonts w:ascii="Times New Roman" w:eastAsia="Times New Roman" w:hAnsi="Times New Roman" w:cs="Times New Roman"/>
                <w:color w:val="auto"/>
                <w:sz w:val="16"/>
                <w:szCs w:val="16"/>
              </w:rPr>
              <w:t>During update testing, when the user inadvertently input text into an updatable field requiring numeric data, the associated row showed an immediate error.</w:t>
            </w:r>
          </w:p>
        </w:tc>
      </w:tr>
      <w:tr w:rsidR="002624D6" w:rsidRPr="00EA1289" w14:paraId="7F45C67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6AA31ED" w14:textId="24CD9965" w:rsidR="002624D6" w:rsidRPr="00D820EF" w:rsidRDefault="00D820EF" w:rsidP="002624D6">
            <w:pPr>
              <w:ind w:leftChars="87" w:left="340" w:hangingChars="93" w:hanging="149"/>
              <w:rPr>
                <w:rFonts w:ascii="Wingdings" w:eastAsia="Wingdings" w:hAnsi="Wingdings" w:cs="Wingdings"/>
                <w:color w:val="auto"/>
                <w:sz w:val="16"/>
                <w:szCs w:val="16"/>
              </w:rPr>
            </w:pPr>
            <w:r w:rsidRPr="00D820EF">
              <w:rPr>
                <w:rFonts w:ascii="Wingdings" w:eastAsia="Wingdings" w:hAnsi="Wingdings" w:cs="Wingdings"/>
                <w:color w:val="auto"/>
                <w:sz w:val="16"/>
                <w:szCs w:val="16"/>
              </w:rPr>
              <w:t></w:t>
            </w:r>
            <w:r w:rsidRPr="00D820EF">
              <w:rPr>
                <w:rFonts w:ascii="Times New Roman" w:eastAsia="Wingdings" w:hAnsi="Times New Roman" w:cs="Times New Roman"/>
                <w:color w:val="auto"/>
                <w:sz w:val="16"/>
                <w:szCs w:val="16"/>
              </w:rPr>
              <w:t xml:space="preserve"> </w:t>
            </w:r>
            <w:r w:rsidRPr="00D820EF">
              <w:rPr>
                <w:rFonts w:ascii="Times New Roman" w:eastAsia="Wingdings" w:hAnsi="Times New Roman" w:cs="Times New Roman"/>
                <w:b/>
                <w:bCs/>
                <w:color w:val="auto"/>
                <w:sz w:val="16"/>
                <w:szCs w:val="16"/>
              </w:rPr>
              <w:t>Conclusion:</w:t>
            </w:r>
            <w:r w:rsidRPr="00D820EF">
              <w:rPr>
                <w:rFonts w:ascii="Times New Roman" w:eastAsia="Wingdings" w:hAnsi="Times New Roman" w:cs="Times New Roman"/>
                <w:color w:val="auto"/>
                <w:sz w:val="16"/>
                <w:szCs w:val="16"/>
              </w:rPr>
              <w:t xml:space="preserve"> The</w:t>
            </w:r>
            <w:r w:rsidR="00180EF1">
              <w:rPr>
                <w:rFonts w:ascii="Times New Roman" w:eastAsia="Wingdings" w:hAnsi="Times New Roman" w:cs="Times New Roman" w:hint="eastAsia"/>
                <w:color w:val="auto"/>
                <w:sz w:val="16"/>
                <w:szCs w:val="16"/>
              </w:rPr>
              <w:t xml:space="preserve"> </w:t>
            </w:r>
            <w:r w:rsidR="00180EF1" w:rsidRPr="00180EF1">
              <w:rPr>
                <w:rFonts w:ascii="Times New Roman" w:eastAsia="Wingdings" w:hAnsi="Times New Roman" w:cs="Times New Roman"/>
                <w:color w:val="auto"/>
                <w:sz w:val="16"/>
                <w:szCs w:val="16"/>
              </w:rPr>
              <w:t xml:space="preserve">spreadsheet is acceptable for its intended use. Incorrectly inputting text into the field is immediately visible and does not impact the intended use. A new validation rule was placed on the field to permit only numeric data inputs. The testing was performed again with the validation </w:t>
            </w:r>
            <w:proofErr w:type="gramStart"/>
            <w:r w:rsidR="00180EF1" w:rsidRPr="00180EF1">
              <w:rPr>
                <w:rFonts w:ascii="Times New Roman" w:eastAsia="Wingdings" w:hAnsi="Times New Roman" w:cs="Times New Roman"/>
                <w:color w:val="auto"/>
                <w:sz w:val="16"/>
                <w:szCs w:val="16"/>
              </w:rPr>
              <w:t>rule</w:t>
            </w:r>
            <w:proofErr w:type="gramEnd"/>
            <w:r w:rsidR="00180EF1" w:rsidRPr="00180EF1">
              <w:rPr>
                <w:rFonts w:ascii="Times New Roman" w:eastAsia="Wingdings" w:hAnsi="Times New Roman" w:cs="Times New Roman"/>
                <w:color w:val="auto"/>
                <w:sz w:val="16"/>
                <w:szCs w:val="16"/>
              </w:rPr>
              <w:t xml:space="preserve"> and the update passed all testing objectives. No additional errors were observed in the spreadsheet functions after the validation rule was implemented.</w:t>
            </w:r>
          </w:p>
        </w:tc>
        <w:tc>
          <w:tcPr>
            <w:tcW w:w="5387" w:type="dxa"/>
            <w:tcBorders>
              <w:top w:val="single" w:sz="4" w:space="0" w:color="000000"/>
              <w:left w:val="single" w:sz="4" w:space="0" w:color="000000"/>
              <w:bottom w:val="single" w:sz="4" w:space="0" w:color="000000"/>
              <w:right w:val="single" w:sz="4" w:space="0" w:color="auto"/>
            </w:tcBorders>
          </w:tcPr>
          <w:p w14:paraId="7FC4B571" w14:textId="11806B89"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Conclusion:</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 xml:space="preserve">The spreadsheet is acceptable for its intended use. Incorrectly inputting text into the field is immediately visible and does not impact the intended use. A new validation rule was placed on the field to permit only numeric data inputs. The testing was performed again with the validation </w:t>
            </w:r>
            <w:proofErr w:type="gramStart"/>
            <w:r w:rsidRPr="00EA1289">
              <w:rPr>
                <w:rFonts w:ascii="Times New Roman" w:eastAsia="Wingdings" w:hAnsi="Times New Roman" w:cs="Times New Roman"/>
                <w:color w:val="auto"/>
                <w:sz w:val="16"/>
                <w:szCs w:val="16"/>
                <w:highlight w:val="green"/>
              </w:rPr>
              <w:t>rule</w:t>
            </w:r>
            <w:proofErr w:type="gramEnd"/>
            <w:r w:rsidRPr="00EA1289">
              <w:rPr>
                <w:rFonts w:ascii="Times New Roman" w:eastAsia="Wingdings" w:hAnsi="Times New Roman" w:cs="Times New Roman"/>
                <w:color w:val="auto"/>
                <w:sz w:val="16"/>
                <w:szCs w:val="16"/>
                <w:highlight w:val="green"/>
              </w:rPr>
              <w:t xml:space="preserve"> and the update passed all testing objectives. No additional errors were observed in the spreadsheet functions after the validation rule was implemented.</w:t>
            </w:r>
          </w:p>
        </w:tc>
        <w:tc>
          <w:tcPr>
            <w:tcW w:w="5387" w:type="dxa"/>
            <w:gridSpan w:val="2"/>
            <w:tcBorders>
              <w:top w:val="single" w:sz="4" w:space="0" w:color="000000"/>
              <w:left w:val="single" w:sz="4" w:space="0" w:color="auto"/>
              <w:bottom w:val="single" w:sz="4" w:space="0" w:color="000000"/>
              <w:right w:val="single" w:sz="4" w:space="0" w:color="auto"/>
            </w:tcBorders>
          </w:tcPr>
          <w:p w14:paraId="7CF0BA71"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Conclusion: </w:t>
            </w:r>
            <w:r w:rsidRPr="00EA1289">
              <w:rPr>
                <w:rFonts w:ascii="Times New Roman" w:eastAsia="Times New Roman" w:hAnsi="Times New Roman" w:cs="Times New Roman"/>
                <w:color w:val="auto"/>
                <w:sz w:val="16"/>
                <w:szCs w:val="16"/>
                <w:highlight w:val="green"/>
              </w:rPr>
              <w:t>No errors were observed in the spreadsheet functions beyond the deviation. Incorrectly inputting text into the field is immediately visible and does not impact the risk of the intended use. In addition, a validation rule was placed on the field to permit only numeric data inputs.</w:t>
            </w:r>
          </w:p>
        </w:tc>
      </w:tr>
      <w:tr w:rsidR="002624D6" w:rsidRPr="00EA1289" w14:paraId="68B43E9E" w14:textId="77777777" w:rsidTr="00F32EA4">
        <w:trPr>
          <w:trHeight w:val="225"/>
          <w:jc w:val="center"/>
        </w:trPr>
        <w:tc>
          <w:tcPr>
            <w:tcW w:w="5387" w:type="dxa"/>
            <w:tcBorders>
              <w:top w:val="single" w:sz="4" w:space="0" w:color="000000"/>
              <w:left w:val="single" w:sz="4" w:space="0" w:color="000000"/>
              <w:bottom w:val="single" w:sz="4" w:space="0" w:color="000000"/>
              <w:right w:val="single" w:sz="4" w:space="0" w:color="auto"/>
            </w:tcBorders>
          </w:tcPr>
          <w:p w14:paraId="15AF60CB" w14:textId="21E4B152" w:rsidR="002624D6" w:rsidRPr="00EA1289" w:rsidRDefault="00D820EF" w:rsidP="002624D6">
            <w:pPr>
              <w:ind w:leftChars="87" w:left="340" w:hangingChars="93" w:hanging="149"/>
              <w:rPr>
                <w:rFonts w:ascii="Wingdings" w:eastAsia="Wingdings" w:hAnsi="Wingdings" w:cs="Wingdings"/>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When/Who:</w:t>
            </w:r>
            <w:r w:rsidRPr="00EA1289">
              <w:rPr>
                <w:rFonts w:ascii="Times New Roman" w:eastAsia="Wingdings" w:hAnsi="Times New Roman" w:cs="Times New Roman"/>
                <w:color w:val="auto"/>
                <w:sz w:val="16"/>
                <w:szCs w:val="16"/>
              </w:rPr>
              <w:t xml:space="preserve"> </w:t>
            </w:r>
            <w:r w:rsidR="00180EF1" w:rsidRPr="00180EF1">
              <w:rPr>
                <w:rFonts w:ascii="Times New Roman" w:eastAsia="Wingdings" w:hAnsi="Times New Roman" w:cs="Times New Roman"/>
                <w:color w:val="auto"/>
                <w:sz w:val="16"/>
                <w:szCs w:val="16"/>
              </w:rPr>
              <w:t>July 9, 202</w:t>
            </w:r>
            <w:r w:rsidR="00180EF1" w:rsidRPr="00180EF1">
              <w:rPr>
                <w:rFonts w:ascii="Times New Roman" w:eastAsia="Wingdings" w:hAnsi="Times New Roman" w:cs="Times New Roman"/>
                <w:color w:val="auto"/>
                <w:sz w:val="16"/>
                <w:szCs w:val="16"/>
                <w:highlight w:val="green"/>
              </w:rPr>
              <w:t>5</w:t>
            </w:r>
            <w:r w:rsidR="00180EF1" w:rsidRPr="00180EF1">
              <w:rPr>
                <w:rFonts w:ascii="Times New Roman" w:eastAsia="Wingdings" w:hAnsi="Times New Roman" w:cs="Times New Roman"/>
                <w:color w:val="auto"/>
                <w:sz w:val="16"/>
                <w:szCs w:val="16"/>
              </w:rPr>
              <w:t>, by Jane Smith</w:t>
            </w:r>
          </w:p>
        </w:tc>
        <w:tc>
          <w:tcPr>
            <w:tcW w:w="5387" w:type="dxa"/>
            <w:tcBorders>
              <w:top w:val="single" w:sz="4" w:space="0" w:color="000000"/>
              <w:left w:val="single" w:sz="4" w:space="0" w:color="000000"/>
              <w:bottom w:val="single" w:sz="4" w:space="0" w:color="000000"/>
              <w:right w:val="single" w:sz="4" w:space="0" w:color="auto"/>
            </w:tcBorders>
          </w:tcPr>
          <w:p w14:paraId="32DBA2FD" w14:textId="4A4A0BB1" w:rsidR="002624D6" w:rsidRPr="00EA1289" w:rsidRDefault="002624D6" w:rsidP="002624D6">
            <w:pPr>
              <w:ind w:leftChars="87" w:left="340" w:hangingChars="93" w:hanging="149"/>
              <w:rPr>
                <w:rFonts w:ascii="Times New Roman" w:eastAsia="Wingdings"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b/>
                <w:bCs/>
                <w:color w:val="auto"/>
                <w:sz w:val="16"/>
                <w:szCs w:val="16"/>
              </w:rPr>
              <w:t>When/Who:</w:t>
            </w:r>
            <w:r w:rsidRPr="00EA1289">
              <w:rPr>
                <w:rFonts w:ascii="Times New Roman" w:eastAsia="Wingdings" w:hAnsi="Times New Roman" w:cs="Times New Roman"/>
                <w:color w:val="auto"/>
                <w:sz w:val="16"/>
                <w:szCs w:val="16"/>
              </w:rPr>
              <w:t xml:space="preserve"> July 9, 202</w:t>
            </w:r>
            <w:r w:rsidRPr="00180EF1">
              <w:rPr>
                <w:rFonts w:ascii="Times New Roman" w:eastAsia="Wingdings" w:hAnsi="Times New Roman" w:cs="Times New Roman"/>
                <w:color w:val="auto"/>
                <w:sz w:val="16"/>
                <w:szCs w:val="16"/>
                <w:highlight w:val="green"/>
              </w:rPr>
              <w:t>4</w:t>
            </w:r>
            <w:r w:rsidRPr="00EA1289">
              <w:rPr>
                <w:rFonts w:ascii="Times New Roman" w:eastAsia="Wingdings" w:hAnsi="Times New Roman" w:cs="Times New Roman"/>
                <w:color w:val="auto"/>
                <w:sz w:val="16"/>
                <w:szCs w:val="16"/>
              </w:rPr>
              <w:t>, by Jane Smith</w:t>
            </w:r>
          </w:p>
        </w:tc>
        <w:tc>
          <w:tcPr>
            <w:tcW w:w="5387" w:type="dxa"/>
            <w:gridSpan w:val="2"/>
            <w:tcBorders>
              <w:top w:val="single" w:sz="4" w:space="0" w:color="000000"/>
              <w:left w:val="single" w:sz="4" w:space="0" w:color="auto"/>
              <w:bottom w:val="single" w:sz="4" w:space="0" w:color="000000"/>
              <w:right w:val="single" w:sz="4" w:space="0" w:color="auto"/>
            </w:tcBorders>
          </w:tcPr>
          <w:p w14:paraId="7961D75E" w14:textId="77777777" w:rsidR="002624D6" w:rsidRPr="00EA1289" w:rsidRDefault="002624D6" w:rsidP="002624D6">
            <w:pPr>
              <w:ind w:leftChars="51" w:left="394" w:hangingChars="176" w:hanging="282"/>
              <w:rPr>
                <w:rFonts w:ascii="Times New Roman" w:eastAsia="Times New Roman" w:hAnsi="Times New Roman" w:cs="Times New Roman"/>
                <w:color w:val="auto"/>
                <w:sz w:val="16"/>
                <w:szCs w:val="16"/>
              </w:rPr>
            </w:pPr>
            <w:r w:rsidRPr="00EA1289">
              <w:rPr>
                <w:rFonts w:ascii="Wingdings" w:eastAsia="Wingdings" w:hAnsi="Wingdings" w:cs="Wingdings"/>
                <w:color w:val="auto"/>
                <w:sz w:val="16"/>
                <w:szCs w:val="16"/>
              </w:rPr>
              <w:t></w:t>
            </w:r>
            <w:r w:rsidRPr="00EA1289">
              <w:rPr>
                <w:rFonts w:ascii="Times New Roman" w:eastAsia="Wingdings" w:hAnsi="Times New Roman" w:cs="Times New Roman"/>
                <w:color w:val="auto"/>
                <w:sz w:val="16"/>
                <w:szCs w:val="16"/>
              </w:rPr>
              <w:t xml:space="preserve"> </w:t>
            </w:r>
            <w:r w:rsidRPr="00EA1289">
              <w:rPr>
                <w:rFonts w:ascii="Times New Roman" w:eastAsia="Times New Roman" w:hAnsi="Times New Roman" w:cs="Times New Roman"/>
                <w:b/>
                <w:color w:val="auto"/>
                <w:sz w:val="16"/>
                <w:szCs w:val="16"/>
              </w:rPr>
              <w:t xml:space="preserve">When/Who: </w:t>
            </w:r>
            <w:r w:rsidRPr="00EA1289">
              <w:rPr>
                <w:rFonts w:ascii="Times New Roman" w:eastAsia="Times New Roman" w:hAnsi="Times New Roman" w:cs="Times New Roman"/>
                <w:color w:val="auto"/>
                <w:sz w:val="16"/>
                <w:szCs w:val="16"/>
              </w:rPr>
              <w:t>July 9, 201</w:t>
            </w:r>
            <w:r w:rsidRPr="00F26472">
              <w:rPr>
                <w:rFonts w:ascii="Times New Roman" w:eastAsia="Times New Roman" w:hAnsi="Times New Roman" w:cs="Times New Roman"/>
                <w:color w:val="auto"/>
                <w:sz w:val="16"/>
                <w:szCs w:val="16"/>
                <w:highlight w:val="green"/>
              </w:rPr>
              <w:t>9</w:t>
            </w:r>
            <w:r w:rsidRPr="00EA1289">
              <w:rPr>
                <w:rFonts w:ascii="Times New Roman" w:eastAsia="Times New Roman" w:hAnsi="Times New Roman" w:cs="Times New Roman"/>
                <w:color w:val="auto"/>
                <w:sz w:val="16"/>
                <w:szCs w:val="16"/>
              </w:rPr>
              <w:t>, by Jane Smith</w:t>
            </w:r>
          </w:p>
        </w:tc>
      </w:tr>
      <w:tr w:rsidR="002624D6" w:rsidRPr="00EA1289" w14:paraId="511D12E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7FACEDBB"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65D31C25" w14:textId="0420F6E9"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638F4B02" w14:textId="77777777" w:rsidR="002624D6" w:rsidRPr="00EA1289" w:rsidRDefault="002624D6" w:rsidP="002624D6">
            <w:pPr>
              <w:rPr>
                <w:rFonts w:ascii="Times New Roman" w:eastAsia="Times New Roman" w:hAnsi="Times New Roman" w:cs="Times New Roman"/>
                <w:strike/>
                <w:color w:val="auto"/>
                <w:sz w:val="16"/>
                <w:szCs w:val="16"/>
              </w:rPr>
            </w:pPr>
            <w:r w:rsidRPr="00EA1289">
              <w:rPr>
                <w:rFonts w:ascii="Times New Roman" w:eastAsia="Times New Roman" w:hAnsi="Times New Roman" w:cs="Times New Roman"/>
                <w:strike/>
                <w:color w:val="auto"/>
                <w:sz w:val="16"/>
                <w:szCs w:val="16"/>
                <w:highlight w:val="yellow"/>
              </w:rPr>
              <w:t>Advances in digital technology may allow for manufacturers to leverage automated traceability, testing, and the electronic capture of work performed to document the results, reducing the need for manual or paper-based documentation. As a least burdensome method, FDA recommends the use of electronic records, such as system logs, audit trails, and other data generated by the software, as opposed to paper documentation and screenshots, in establishing the record associated with the assurance activities.</w:t>
            </w:r>
          </w:p>
        </w:tc>
      </w:tr>
      <w:tr w:rsidR="002624D6" w:rsidRPr="00EA1289" w14:paraId="2A42F612" w14:textId="77777777" w:rsidTr="00F32EA4">
        <w:trPr>
          <w:trHeight w:val="201"/>
          <w:jc w:val="center"/>
        </w:trPr>
        <w:tc>
          <w:tcPr>
            <w:tcW w:w="5387" w:type="dxa"/>
            <w:tcBorders>
              <w:top w:val="single" w:sz="4" w:space="0" w:color="000000"/>
              <w:left w:val="single" w:sz="4" w:space="0" w:color="000000"/>
              <w:bottom w:val="single" w:sz="4" w:space="0" w:color="000000"/>
              <w:right w:val="single" w:sz="4" w:space="0" w:color="auto"/>
            </w:tcBorders>
          </w:tcPr>
          <w:p w14:paraId="4C1AF935" w14:textId="4697283A" w:rsidR="002624D6" w:rsidRPr="00EA1289" w:rsidRDefault="00180EF1" w:rsidP="002624D6">
            <w:pPr>
              <w:ind w:leftChars="88" w:left="477" w:hangingChars="176" w:hanging="283"/>
              <w:rPr>
                <w:rFonts w:ascii="Times New Roman" w:eastAsia="Times New Roman" w:hAnsi="Times New Roman" w:cs="Times New Roman"/>
                <w:b/>
                <w:color w:val="auto"/>
                <w:sz w:val="16"/>
                <w:szCs w:val="16"/>
                <w:highlight w:val="yellow"/>
              </w:rPr>
            </w:pPr>
            <w:r w:rsidRPr="00180EF1">
              <w:rPr>
                <w:rFonts w:ascii="Times New Roman" w:eastAsia="Times New Roman" w:hAnsi="Times New Roman" w:cs="Times New Roman"/>
                <w:b/>
                <w:color w:val="auto"/>
                <w:sz w:val="16"/>
                <w:szCs w:val="16"/>
              </w:rPr>
              <w:t>B</w:t>
            </w:r>
            <w:r w:rsidRPr="00180EF1">
              <w:rPr>
                <w:rFonts w:ascii="Times New Roman" w:eastAsia="Times New Roman" w:hAnsi="Times New Roman" w:cs="Times New Roman" w:hint="eastAsia"/>
                <w:b/>
                <w:color w:val="auto"/>
                <w:sz w:val="16"/>
                <w:szCs w:val="16"/>
              </w:rPr>
              <w:t>.</w:t>
            </w:r>
            <w:r w:rsidRPr="00180EF1">
              <w:rPr>
                <w:rFonts w:ascii="Times New Roman" w:eastAsia="Times New Roman" w:hAnsi="Times New Roman" w:cs="Times New Roman"/>
                <w:b/>
                <w:color w:val="auto"/>
                <w:sz w:val="16"/>
                <w:szCs w:val="16"/>
              </w:rPr>
              <w:t xml:space="preserve"> Considerations for Electronic Records Requirements</w:t>
            </w:r>
          </w:p>
        </w:tc>
        <w:tc>
          <w:tcPr>
            <w:tcW w:w="5387" w:type="dxa"/>
            <w:tcBorders>
              <w:top w:val="single" w:sz="4" w:space="0" w:color="000000"/>
              <w:left w:val="single" w:sz="4" w:space="0" w:color="000000"/>
              <w:bottom w:val="single" w:sz="4" w:space="0" w:color="000000"/>
              <w:right w:val="single" w:sz="4" w:space="0" w:color="auto"/>
            </w:tcBorders>
          </w:tcPr>
          <w:p w14:paraId="636C04DB" w14:textId="28291BC4" w:rsidR="002624D6" w:rsidRPr="00EA1289" w:rsidRDefault="002624D6" w:rsidP="002624D6">
            <w:pPr>
              <w:ind w:leftChars="88" w:left="477" w:hangingChars="176" w:hanging="283"/>
              <w:rPr>
                <w:rFonts w:ascii="Times New Roman" w:eastAsia="Wingdings" w:hAnsi="Times New Roman" w:cs="Times New Roman"/>
                <w:b/>
                <w:color w:val="auto"/>
                <w:sz w:val="16"/>
                <w:szCs w:val="16"/>
              </w:rPr>
            </w:pPr>
            <w:r w:rsidRPr="00EA1289">
              <w:rPr>
                <w:rFonts w:ascii="Times New Roman" w:eastAsia="Times New Roman" w:hAnsi="Times New Roman" w:cs="Times New Roman"/>
                <w:b/>
                <w:color w:val="auto"/>
                <w:sz w:val="16"/>
                <w:szCs w:val="16"/>
                <w:highlight w:val="yellow"/>
              </w:rPr>
              <w:t>B</w:t>
            </w:r>
            <w:r w:rsidRPr="00EA1289">
              <w:rPr>
                <w:rFonts w:ascii="Times New Roman" w:eastAsia="Times New Roman" w:hAnsi="Times New Roman" w:cs="Times New Roman" w:hint="eastAsia"/>
                <w:b/>
                <w:color w:val="auto"/>
                <w:sz w:val="16"/>
                <w:szCs w:val="16"/>
                <w:highlight w:val="yellow"/>
              </w:rPr>
              <w:t>.</w:t>
            </w:r>
            <w:r w:rsidRPr="00EA1289">
              <w:rPr>
                <w:rFonts w:ascii="Times New Roman" w:eastAsia="Times New Roman" w:hAnsi="Times New Roman" w:cs="Times New Roman"/>
                <w:b/>
                <w:color w:val="auto"/>
                <w:sz w:val="16"/>
                <w:szCs w:val="16"/>
                <w:highlight w:val="yellow"/>
              </w:rPr>
              <w:t xml:space="preserve"> Considerations for Electronic Records Requirements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205821C" w14:textId="77777777" w:rsidR="002624D6" w:rsidRPr="00EA1289" w:rsidRDefault="002624D6" w:rsidP="002624D6">
            <w:pPr>
              <w:spacing w:after="40"/>
              <w:rPr>
                <w:rFonts w:ascii="Times New Roman" w:eastAsia="Times New Roman" w:hAnsi="Times New Roman" w:cs="Times New Roman"/>
                <w:color w:val="auto"/>
                <w:sz w:val="16"/>
                <w:szCs w:val="16"/>
              </w:rPr>
            </w:pPr>
          </w:p>
        </w:tc>
      </w:tr>
      <w:tr w:rsidR="002624D6" w:rsidRPr="00EA1289" w14:paraId="3EE03BB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BE689C1" w14:textId="77777777" w:rsidR="002624D6" w:rsidRDefault="005B5EA5" w:rsidP="002624D6">
            <w:pPr>
              <w:rPr>
                <w:rFonts w:ascii="Times New Roman" w:eastAsia="Wingdings" w:hAnsi="Times New Roman" w:cs="Times New Roman"/>
                <w:color w:val="auto"/>
                <w:sz w:val="16"/>
                <w:szCs w:val="16"/>
              </w:rPr>
            </w:pPr>
            <w:r w:rsidRPr="005B5EA5">
              <w:rPr>
                <w:rFonts w:ascii="Times New Roman" w:eastAsia="Wingdings" w:hAnsi="Times New Roman" w:cs="Times New Roman"/>
                <w:color w:val="auto"/>
                <w:sz w:val="16"/>
                <w:szCs w:val="16"/>
              </w:rPr>
              <w:t xml:space="preserve">Manufacturers have expressed confusion and concern regarding the application of 21 CFR Part 11, Electronic Records; Electronic Signatures, to computers or automated data processing systems used as part of production or the quality </w:t>
            </w:r>
            <w:r w:rsidRPr="005B5EA5">
              <w:rPr>
                <w:rFonts w:ascii="Times New Roman" w:eastAsia="Wingdings" w:hAnsi="Times New Roman" w:cs="Times New Roman"/>
                <w:color w:val="auto"/>
                <w:sz w:val="16"/>
                <w:szCs w:val="16"/>
                <w:highlight w:val="yellow"/>
              </w:rPr>
              <w:t>management</w:t>
            </w:r>
            <w:r w:rsidRPr="005B5EA5">
              <w:rPr>
                <w:rFonts w:ascii="Times New Roman" w:eastAsia="Wingdings" w:hAnsi="Times New Roman" w:cs="Times New Roman"/>
                <w:color w:val="auto"/>
                <w:sz w:val="16"/>
                <w:szCs w:val="16"/>
              </w:rPr>
              <w:t xml:space="preserve"> system. Manufacturers should refer to the “Part 11, Electronic Records; Electronic Signatures – Scope and Application” guidance (hereafter referred to as the “Electronic Records guidance”), when determining whether and how to apply 21 CFR Part 11 (hereafter referred to as “Part 11”).</w:t>
            </w:r>
          </w:p>
          <w:p w14:paraId="78BD1628" w14:textId="151CE7D3" w:rsidR="005B5EA5" w:rsidRPr="00EA1289" w:rsidRDefault="005B5EA5" w:rsidP="002624D6">
            <w:pPr>
              <w:rPr>
                <w:rFonts w:ascii="Times New Roman" w:eastAsia="Wingdings" w:hAnsi="Times New Roman" w:cs="Times New Roman"/>
                <w:color w:val="auto"/>
                <w:sz w:val="16"/>
                <w:szCs w:val="16"/>
              </w:rPr>
            </w:pPr>
            <w:r w:rsidRPr="005B5EA5">
              <w:rPr>
                <w:rFonts w:ascii="Times New Roman" w:eastAsia="Wingdings" w:hAnsi="Times New Roman" w:cs="Times New Roman"/>
                <w:color w:val="auto"/>
                <w:sz w:val="16"/>
                <w:szCs w:val="16"/>
              </w:rPr>
              <w:t>The regulations in Part 11 set forth the criteria under which FDA considers electronic records, electronic signatures, and handwritten signatures executed to electronic records to be trustworthy, reliable, and generally equivalent to paper records and handwritten signatures executed on paper (see 21 CFR 11.1(a)).</w:t>
            </w:r>
          </w:p>
        </w:tc>
        <w:tc>
          <w:tcPr>
            <w:tcW w:w="5387" w:type="dxa"/>
            <w:tcBorders>
              <w:top w:val="single" w:sz="4" w:space="0" w:color="000000"/>
              <w:left w:val="single" w:sz="4" w:space="0" w:color="000000"/>
              <w:bottom w:val="single" w:sz="4" w:space="0" w:color="000000"/>
              <w:right w:val="single" w:sz="4" w:space="0" w:color="auto"/>
            </w:tcBorders>
          </w:tcPr>
          <w:p w14:paraId="65E6D027" w14:textId="03220E21"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Manufacturers have expressed confusion and concern regarding the application of </w:t>
            </w:r>
            <w:r w:rsidRPr="00EA1289">
              <w:rPr>
                <w:rFonts w:ascii="Times New Roman" w:eastAsia="Wingdings" w:hAnsi="Times New Roman" w:cs="Times New Roman"/>
                <w:color w:val="auto"/>
                <w:sz w:val="16"/>
                <w:szCs w:val="16"/>
                <w:highlight w:val="yellow"/>
              </w:rPr>
              <w:t>21 CFR</w:t>
            </w:r>
            <w:r w:rsidRPr="00EA1289">
              <w:rPr>
                <w:rFonts w:ascii="Times New Roman" w:eastAsia="Wingdings" w:hAnsi="Times New Roman" w:cs="Times New Roman"/>
                <w:color w:val="auto"/>
                <w:sz w:val="16"/>
                <w:szCs w:val="16"/>
              </w:rPr>
              <w:t xml:space="preserve"> Part 11, Electronic Records; Electronic Signatures, to computers or automated data processing systems used as part of production or the quality system. </w:t>
            </w:r>
            <w:r w:rsidRPr="00EA1289">
              <w:rPr>
                <w:rFonts w:ascii="Times New Roman" w:eastAsia="Wingdings" w:hAnsi="Times New Roman" w:cs="Times New Roman"/>
                <w:color w:val="auto"/>
                <w:sz w:val="16"/>
                <w:szCs w:val="16"/>
                <w:highlight w:val="green"/>
              </w:rPr>
              <w:t>Manufacturers should refer to</w:t>
            </w:r>
            <w:r w:rsidRPr="00EA1289">
              <w:rPr>
                <w:rFonts w:ascii="Times New Roman" w:eastAsia="Wingdings" w:hAnsi="Times New Roman" w:cs="Times New Roman"/>
                <w:color w:val="auto"/>
                <w:sz w:val="16"/>
                <w:szCs w:val="16"/>
              </w:rPr>
              <w:t xml:space="preserve"> the “Part 11, Electronic Records; Electronic Signatures – Scope and Application” guidance (hereafter referred to as the “Electronic Records guidance”), </w:t>
            </w:r>
            <w:r w:rsidRPr="00EA1289">
              <w:rPr>
                <w:rFonts w:ascii="Times New Roman" w:eastAsia="Wingdings" w:hAnsi="Times New Roman" w:cs="Times New Roman"/>
                <w:color w:val="auto"/>
                <w:sz w:val="16"/>
                <w:szCs w:val="16"/>
                <w:highlight w:val="yellow"/>
              </w:rPr>
              <w:t>when determining whether and how to apply 21 CFR Part 11 (hereafter referred to as “Part 11”).</w:t>
            </w:r>
            <w:r w:rsidR="005B5EA5">
              <w:rPr>
                <w:rFonts w:ascii="Times New Roman" w:eastAsia="Wingdings" w:hAnsi="Times New Roman" w:cs="Times New Roman"/>
                <w:color w:val="auto"/>
                <w:sz w:val="16"/>
                <w:szCs w:val="16"/>
              </w:rPr>
              <w:br/>
            </w:r>
            <w:r w:rsidR="005B5EA5">
              <w:rPr>
                <w:rFonts w:ascii="Times New Roman" w:eastAsia="Wingdings" w:hAnsi="Times New Roman" w:cs="Times New Roman"/>
                <w:color w:val="auto"/>
                <w:sz w:val="16"/>
                <w:szCs w:val="16"/>
              </w:rPr>
              <w:br/>
            </w:r>
            <w:r w:rsidRPr="00EA1289">
              <w:rPr>
                <w:rFonts w:ascii="Times New Roman" w:eastAsia="Wingdings" w:hAnsi="Times New Roman" w:cs="Times New Roman"/>
                <w:color w:val="auto"/>
                <w:sz w:val="16"/>
                <w:szCs w:val="16"/>
              </w:rPr>
              <w:t xml:space="preserve"> </w:t>
            </w:r>
            <w:r w:rsidRPr="00EA1289">
              <w:rPr>
                <w:rFonts w:ascii="Times New Roman" w:eastAsia="Wingdings" w:hAnsi="Times New Roman" w:cs="Times New Roman"/>
                <w:color w:val="auto"/>
                <w:sz w:val="16"/>
                <w:szCs w:val="16"/>
                <w:highlight w:val="green"/>
              </w:rPr>
              <w:t>The regulations in Part 11 set forth the criteria under which FDA considers electronic records, electronic signatures, and handwritten signatures executed to electronic records to be trustworthy, reliable, and generally equivalent to paper records and handwritten signatures executed on paper (see 21 CFR 11.1(a)).</w:t>
            </w:r>
          </w:p>
        </w:tc>
        <w:tc>
          <w:tcPr>
            <w:tcW w:w="5387" w:type="dxa"/>
            <w:gridSpan w:val="2"/>
            <w:tcBorders>
              <w:top w:val="single" w:sz="4" w:space="0" w:color="000000"/>
              <w:left w:val="single" w:sz="4" w:space="0" w:color="auto"/>
              <w:bottom w:val="single" w:sz="4" w:space="0" w:color="000000"/>
              <w:right w:val="single" w:sz="4" w:space="0" w:color="auto"/>
            </w:tcBorders>
          </w:tcPr>
          <w:p w14:paraId="52466A4D" w14:textId="183FF035" w:rsidR="002624D6" w:rsidRPr="00EA1289" w:rsidRDefault="002624D6" w:rsidP="002624D6">
            <w:pPr>
              <w:spacing w:after="40"/>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Manufacturers have expressed confusion and concern regarding the application of Part 11, Electronic Records; Electronic Signatures, to computers or automated data processing systems used as part of production or the quality system. </w:t>
            </w:r>
            <w:r w:rsidRPr="00EA1289">
              <w:rPr>
                <w:rFonts w:ascii="Times New Roman" w:eastAsia="Times New Roman" w:hAnsi="Times New Roman" w:cs="Times New Roman"/>
                <w:color w:val="auto"/>
                <w:sz w:val="16"/>
                <w:szCs w:val="16"/>
                <w:highlight w:val="green"/>
              </w:rPr>
              <w:t>As described in</w:t>
            </w:r>
            <w:r w:rsidRPr="00EA1289">
              <w:rPr>
                <w:rFonts w:ascii="Times New Roman" w:eastAsia="Times New Roman" w:hAnsi="Times New Roman" w:cs="Times New Roman"/>
                <w:color w:val="auto"/>
                <w:sz w:val="16"/>
                <w:szCs w:val="16"/>
              </w:rPr>
              <w:t xml:space="preserve"> the “Part 11, Electronic Records; Electronic Signatures – Scope and Application” guidance,</w:t>
            </w:r>
            <w:r w:rsidRPr="00EA1289">
              <w:rPr>
                <w:rFonts w:ascii="Times New Roman" w:eastAsia="Times New Roman" w:hAnsi="Times New Roman" w:cs="Times New Roman"/>
                <w:color w:val="auto"/>
                <w:sz w:val="16"/>
                <w:szCs w:val="16"/>
                <w:vertAlign w:val="superscript"/>
              </w:rPr>
              <w:t>16</w:t>
            </w:r>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the Agency intends to exercise enforcement discretion regarding Part 11 requirements for validation of computerized systems used to create, modify, maintain, or transmit electronic records (see 21 CFR 11.10(a) and 11.30).</w:t>
            </w:r>
          </w:p>
        </w:tc>
      </w:tr>
      <w:tr w:rsidR="002624D6" w:rsidRPr="00EA1289" w14:paraId="7F12A703"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111BB99F" w14:textId="77777777" w:rsidR="002624D6" w:rsidRPr="00EA1289" w:rsidRDefault="002624D6" w:rsidP="002624D6">
            <w:pPr>
              <w:rPr>
                <w:rFonts w:ascii="Times New Roman" w:eastAsia="Wingdings" w:hAnsi="Times New Roman" w:cs="Times New Roman"/>
                <w:color w:val="auto"/>
                <w:sz w:val="16"/>
                <w:szCs w:val="16"/>
              </w:rPr>
            </w:pPr>
          </w:p>
        </w:tc>
        <w:tc>
          <w:tcPr>
            <w:tcW w:w="5387" w:type="dxa"/>
            <w:tcBorders>
              <w:top w:val="single" w:sz="4" w:space="0" w:color="000000"/>
              <w:left w:val="single" w:sz="4" w:space="0" w:color="000000"/>
              <w:bottom w:val="single" w:sz="4" w:space="0" w:color="000000"/>
              <w:right w:val="single" w:sz="4" w:space="0" w:color="auto"/>
              <w:tr2bl w:val="single" w:sz="4" w:space="0" w:color="auto"/>
            </w:tcBorders>
          </w:tcPr>
          <w:p w14:paraId="3B60B3A0" w14:textId="0907F3AC" w:rsidR="002624D6" w:rsidRPr="00EA1289" w:rsidRDefault="002624D6" w:rsidP="002624D6">
            <w:pPr>
              <w:rPr>
                <w:rFonts w:ascii="Times New Roman" w:eastAsia="Wingdings" w:hAnsi="Times New Roman" w:cs="Times New Roman"/>
                <w:color w:val="auto"/>
                <w:sz w:val="16"/>
                <w:szCs w:val="16"/>
              </w:rPr>
            </w:pPr>
          </w:p>
        </w:tc>
        <w:tc>
          <w:tcPr>
            <w:tcW w:w="5387" w:type="dxa"/>
            <w:gridSpan w:val="2"/>
            <w:tcBorders>
              <w:top w:val="single" w:sz="4" w:space="0" w:color="000000"/>
              <w:left w:val="single" w:sz="4" w:space="0" w:color="auto"/>
              <w:bottom w:val="single" w:sz="4" w:space="0" w:color="000000"/>
              <w:right w:val="single" w:sz="4" w:space="0" w:color="auto"/>
            </w:tcBorders>
          </w:tcPr>
          <w:p w14:paraId="008D552C" w14:textId="77777777" w:rsidR="002624D6" w:rsidRPr="00EA1289" w:rsidRDefault="002624D6" w:rsidP="002624D6">
            <w:pPr>
              <w:spacing w:after="60" w:line="234" w:lineRule="auto"/>
              <w:ind w:left="264" w:right="96" w:hanging="50"/>
              <w:rPr>
                <w:rFonts w:ascii="Times New Roman" w:eastAsia="Times New Roman" w:hAnsi="Times New Roman" w:cs="Times New Roman"/>
                <w:strike/>
                <w:color w:val="auto"/>
                <w:sz w:val="16"/>
                <w:szCs w:val="16"/>
              </w:rPr>
            </w:pPr>
            <w:r w:rsidRPr="00EA1289">
              <w:rPr>
                <w:rFonts w:ascii="Times New Roman" w:eastAsia="Times New Roman" w:hAnsi="Times New Roman" w:cs="Times New Roman"/>
                <w:strike/>
                <w:color w:val="auto"/>
                <w:sz w:val="16"/>
                <w:szCs w:val="16"/>
                <w:highlight w:val="yellow"/>
                <w:vertAlign w:val="superscript"/>
              </w:rPr>
              <w:t>16</w:t>
            </w:r>
            <w:r w:rsidRPr="00EA1289">
              <w:rPr>
                <w:rFonts w:ascii="Times New Roman" w:eastAsia="Times New Roman" w:hAnsi="Times New Roman" w:cs="Times New Roman"/>
                <w:strike/>
                <w:color w:val="auto"/>
                <w:sz w:val="16"/>
                <w:szCs w:val="16"/>
                <w:highlight w:val="yellow"/>
              </w:rPr>
              <w:t xml:space="preserve"> https://www.fda.gov/regulatory-information/search-fda-guidance-documents/part-11-electronicrecords- electronic-signatures-scope-and-application.</w:t>
            </w:r>
            <w:r w:rsidRPr="00EA1289">
              <w:rPr>
                <w:rFonts w:ascii="Times New Roman" w:eastAsia="Times New Roman" w:hAnsi="Times New Roman" w:cs="Times New Roman"/>
                <w:strike/>
                <w:color w:val="auto"/>
                <w:sz w:val="16"/>
                <w:szCs w:val="16"/>
              </w:rPr>
              <w:t xml:space="preserve"> </w:t>
            </w:r>
          </w:p>
        </w:tc>
      </w:tr>
      <w:tr w:rsidR="002624D6" w:rsidRPr="00EA1289" w14:paraId="6B027AE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0AA22BD" w14:textId="7B54968D" w:rsidR="002624D6" w:rsidRPr="00EA1289" w:rsidRDefault="005B5EA5" w:rsidP="002624D6">
            <w:pPr>
              <w:rPr>
                <w:rFonts w:ascii="Times New Roman" w:eastAsia="Wingdings" w:hAnsi="Times New Roman" w:cs="Times New Roman"/>
                <w:color w:val="auto"/>
                <w:sz w:val="16"/>
                <w:szCs w:val="16"/>
              </w:rPr>
            </w:pPr>
            <w:r w:rsidRPr="005B5EA5">
              <w:rPr>
                <w:rFonts w:ascii="Times New Roman" w:eastAsia="Wingdings" w:hAnsi="Times New Roman" w:cs="Times New Roman"/>
                <w:color w:val="auto"/>
                <w:sz w:val="16"/>
                <w:szCs w:val="16"/>
              </w:rPr>
              <w:t xml:space="preserve">In general, Part 11 applies to records in electronic form that are created, modified, maintained, archived, retrieved, or transmitted under any records requirements set forth in Agency regulations (see 21 CFR 11.1(b)). Part 11 also applies to electronic records submitted to the Agency under requirements of the FD&amp;C Act and the Public Health Service Act (PHS Act), even if such records are not specifically identified in Agency regulations (see 21 CFR 11.1(b)). </w:t>
            </w:r>
          </w:p>
        </w:tc>
        <w:tc>
          <w:tcPr>
            <w:tcW w:w="5387" w:type="dxa"/>
            <w:tcBorders>
              <w:top w:val="single" w:sz="4" w:space="0" w:color="000000"/>
              <w:left w:val="single" w:sz="4" w:space="0" w:color="000000"/>
              <w:bottom w:val="single" w:sz="4" w:space="0" w:color="000000"/>
              <w:right w:val="single" w:sz="4" w:space="0" w:color="auto"/>
            </w:tcBorders>
          </w:tcPr>
          <w:p w14:paraId="099E1DD9" w14:textId="6FACBBB6"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In general, Part 11 applies to records in electronic form that are created, modified, maintained, archived, retrieved, or transmitted under any records requirements set forth in Agency regulations (see 21 CFR 11.1(b)). Part 11 also applies to electronic records submitted to the Agency under requirements of the FD&amp;C Act and the Public Health Service Act (PHS Act), even if such records are not specifically identified in Agency regulations (see 21 CFR 11.1(b)).</w:t>
            </w:r>
          </w:p>
        </w:tc>
        <w:tc>
          <w:tcPr>
            <w:tcW w:w="5387" w:type="dxa"/>
            <w:gridSpan w:val="2"/>
            <w:tcBorders>
              <w:top w:val="single" w:sz="4" w:space="0" w:color="000000"/>
              <w:left w:val="single" w:sz="4" w:space="0" w:color="auto"/>
              <w:bottom w:val="single" w:sz="4" w:space="0" w:color="000000"/>
              <w:right w:val="single" w:sz="4" w:space="0" w:color="auto"/>
            </w:tcBorders>
          </w:tcPr>
          <w:p w14:paraId="1AA9194A" w14:textId="77777777" w:rsidR="002624D6" w:rsidRPr="00EA1289" w:rsidRDefault="002624D6" w:rsidP="002624D6">
            <w:pPr>
              <w:spacing w:after="40"/>
              <w:rPr>
                <w:rFonts w:ascii="Times New Roman" w:eastAsia="Times New Roman" w:hAnsi="Times New Roman" w:cs="Times New Roman"/>
                <w:color w:val="auto"/>
                <w:sz w:val="16"/>
                <w:szCs w:val="16"/>
                <w:vertAlign w:val="superscript"/>
              </w:rPr>
            </w:pPr>
            <w:r w:rsidRPr="00EA1289">
              <w:rPr>
                <w:rFonts w:ascii="Times New Roman" w:eastAsia="Times New Roman" w:hAnsi="Times New Roman" w:cs="Times New Roman"/>
                <w:color w:val="auto"/>
                <w:sz w:val="16"/>
                <w:szCs w:val="16"/>
              </w:rPr>
              <w:t xml:space="preserve">In general, Part 11 applies to records in electronic form that are created, modified, maintained, archived, retrieved, or transmitted under any records requirements set forth in Agency regulations (see 21 CFR 11.1(b)). Part 11 also applies to electronic records submitted to the Agency under requirements of the </w:t>
            </w:r>
            <w:r w:rsidRPr="00EA1289">
              <w:rPr>
                <w:rFonts w:ascii="Times New Roman" w:eastAsia="Times New Roman" w:hAnsi="Times New Roman" w:cs="Times New Roman"/>
                <w:strike/>
                <w:color w:val="auto"/>
                <w:sz w:val="16"/>
                <w:szCs w:val="16"/>
                <w:highlight w:val="yellow"/>
              </w:rPr>
              <w:t>Federal Food, Drug, and Cosmetic Act (</w:t>
            </w:r>
            <w:r w:rsidRPr="00EA1289">
              <w:rPr>
                <w:rFonts w:ascii="Times New Roman" w:eastAsia="Times New Roman" w:hAnsi="Times New Roman" w:cs="Times New Roman"/>
                <w:color w:val="auto"/>
                <w:sz w:val="16"/>
                <w:szCs w:val="16"/>
              </w:rPr>
              <w:t>FD&amp;C Act</w:t>
            </w:r>
            <w:r w:rsidRPr="00EA1289">
              <w:rPr>
                <w:rFonts w:ascii="Times New Roman" w:eastAsia="Times New Roman" w:hAnsi="Times New Roman" w:cs="Times New Roman"/>
                <w:strike/>
                <w:color w:val="auto"/>
                <w:sz w:val="16"/>
                <w:szCs w:val="16"/>
                <w:highlight w:val="yellow"/>
              </w:rPr>
              <w:t>)</w:t>
            </w:r>
            <w:r w:rsidRPr="00EA1289">
              <w:rPr>
                <w:rFonts w:ascii="Times New Roman" w:eastAsia="Times New Roman" w:hAnsi="Times New Roman" w:cs="Times New Roman"/>
                <w:color w:val="auto"/>
                <w:sz w:val="16"/>
                <w:szCs w:val="16"/>
              </w:rPr>
              <w:t xml:space="preserve"> and the Public Health Service Act (PHS Act), even if such records are not specifically identified in Agency regulations (see 21 CFR 11.1(b)).</w:t>
            </w:r>
          </w:p>
        </w:tc>
      </w:tr>
      <w:tr w:rsidR="002624D6" w:rsidRPr="00EA1289" w14:paraId="3F4B127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2D03F3E" w14:textId="77208ECA" w:rsidR="002624D6" w:rsidRPr="00EA1289" w:rsidRDefault="005B5EA5" w:rsidP="002624D6">
            <w:pPr>
              <w:rPr>
                <w:rFonts w:ascii="Times New Roman" w:eastAsia="Wingdings" w:hAnsi="Times New Roman" w:cs="Times New Roman"/>
                <w:color w:val="auto"/>
                <w:sz w:val="16"/>
                <w:szCs w:val="16"/>
                <w:highlight w:val="yellow"/>
              </w:rPr>
            </w:pPr>
            <w:r w:rsidRPr="005B5EA5">
              <w:rPr>
                <w:rFonts w:ascii="Times New Roman" w:eastAsia="Wingdings" w:hAnsi="Times New Roman" w:cs="Times New Roman"/>
                <w:color w:val="auto"/>
                <w:sz w:val="16"/>
                <w:szCs w:val="16"/>
              </w:rPr>
              <w:lastRenderedPageBreak/>
              <w:t>The underlying requirements set forth in the FD&amp;C Act, PHS Act, and FDA regulations (other than Part 11) are referred to as “predicate rules.” In addition, where electronic signatures and their associated electronic records meet the requirements of Part 11, FDA will generally consider the electronic signatures to be equivalent to full handwritten signatures, initials, and other general signings as required by agency regulations (21 CFR 11.1(c)).</w:t>
            </w:r>
          </w:p>
        </w:tc>
        <w:tc>
          <w:tcPr>
            <w:tcW w:w="5387" w:type="dxa"/>
            <w:tcBorders>
              <w:top w:val="single" w:sz="4" w:space="0" w:color="000000"/>
              <w:left w:val="single" w:sz="4" w:space="0" w:color="000000"/>
              <w:bottom w:val="single" w:sz="4" w:space="0" w:color="000000"/>
              <w:right w:val="single" w:sz="4" w:space="0" w:color="auto"/>
            </w:tcBorders>
          </w:tcPr>
          <w:p w14:paraId="59325A5E" w14:textId="2A037C9C"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highlight w:val="yellow"/>
              </w:rPr>
              <w:t>The underlying requirements set forth in the FD&amp;C Act, PHS Act, and FDA regulations (other than Part 11) are referred to as “predicate rules.” In addition, where electronic signatures and their associated electronic records meet the requirements of Part 11, FDA will generally consider the electronic signatures to be equivalent to full handwritten signatures, initials, and other general signings as required by agency regulations (21 CFR 11.1(c)).</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07B610B" w14:textId="77777777" w:rsidR="002624D6" w:rsidRPr="00EA1289" w:rsidRDefault="002624D6" w:rsidP="002624D6">
            <w:pPr>
              <w:spacing w:after="0"/>
              <w:rPr>
                <w:rFonts w:ascii="Times New Roman" w:eastAsia="Times New Roman" w:hAnsi="Times New Roman" w:cs="Times New Roman"/>
                <w:color w:val="auto"/>
                <w:sz w:val="16"/>
                <w:szCs w:val="16"/>
              </w:rPr>
            </w:pPr>
          </w:p>
        </w:tc>
      </w:tr>
      <w:tr w:rsidR="002624D6" w:rsidRPr="00EA1289" w14:paraId="69825B9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1798157" w14:textId="399D2155" w:rsidR="002624D6" w:rsidRPr="00EA1289" w:rsidRDefault="00BF5201" w:rsidP="002624D6">
            <w:pPr>
              <w:rPr>
                <w:rFonts w:ascii="Times New Roman" w:eastAsia="Wingdings" w:hAnsi="Times New Roman" w:cs="Times New Roman"/>
                <w:color w:val="auto"/>
                <w:sz w:val="16"/>
                <w:szCs w:val="16"/>
                <w:highlight w:val="green"/>
              </w:rPr>
            </w:pPr>
            <w:r w:rsidRPr="00BF5201">
              <w:rPr>
                <w:rFonts w:ascii="Times New Roman" w:eastAsia="Wingdings" w:hAnsi="Times New Roman" w:cs="Times New Roman"/>
                <w:color w:val="auto"/>
                <w:sz w:val="16"/>
                <w:szCs w:val="16"/>
              </w:rPr>
              <w:t xml:space="preserve">For computer software used as part of production or the quality </w:t>
            </w:r>
            <w:r w:rsidRPr="00BF5201">
              <w:rPr>
                <w:rFonts w:ascii="Times New Roman" w:eastAsia="Wingdings" w:hAnsi="Times New Roman" w:cs="Times New Roman"/>
                <w:color w:val="auto"/>
                <w:sz w:val="16"/>
                <w:szCs w:val="16"/>
                <w:highlight w:val="yellow"/>
              </w:rPr>
              <w:t>management</w:t>
            </w:r>
            <w:r w:rsidRPr="00BF5201">
              <w:rPr>
                <w:rFonts w:ascii="Times New Roman" w:eastAsia="Wingdings" w:hAnsi="Times New Roman" w:cs="Times New Roman"/>
                <w:color w:val="auto"/>
                <w:sz w:val="16"/>
                <w:szCs w:val="16"/>
              </w:rPr>
              <w:t xml:space="preserve"> system, the applicable predicate rules include those under Part 820. A document required under Part 820—including, but not necessarily limited to, a document Part 820 requires </w:t>
            </w:r>
            <w:proofErr w:type="gramStart"/>
            <w:r w:rsidRPr="00BF5201">
              <w:rPr>
                <w:rFonts w:ascii="Times New Roman" w:eastAsia="Wingdings" w:hAnsi="Times New Roman" w:cs="Times New Roman"/>
                <w:color w:val="auto"/>
                <w:sz w:val="16"/>
                <w:szCs w:val="16"/>
              </w:rPr>
              <w:t>to bear</w:t>
            </w:r>
            <w:proofErr w:type="gramEnd"/>
            <w:r w:rsidRPr="00BF5201">
              <w:rPr>
                <w:rFonts w:ascii="Times New Roman" w:eastAsia="Wingdings" w:hAnsi="Times New Roman" w:cs="Times New Roman"/>
                <w:color w:val="auto"/>
                <w:sz w:val="16"/>
                <w:szCs w:val="16"/>
              </w:rPr>
              <w:t xml:space="preserve"> a signature—and maintained in electronic form would generally be an “electronic record” under Part 11 (see</w:t>
            </w:r>
            <w:r>
              <w:t xml:space="preserve"> </w:t>
            </w:r>
            <w:r w:rsidRPr="00BF5201">
              <w:rPr>
                <w:rFonts w:ascii="Times New Roman" w:eastAsia="Wingdings" w:hAnsi="Times New Roman" w:cs="Times New Roman"/>
                <w:color w:val="auto"/>
                <w:sz w:val="16"/>
                <w:szCs w:val="16"/>
              </w:rPr>
              <w:t>21 CFR 11.3(b)(6)). To determine when a record is required under Part 820, manufacturers should consider, among other things, whether the record would be necessary as evidence to document required validation. If a manufacturer maintains in electronic form a document required under Part 820, then Part 11 generally applies.</w:t>
            </w:r>
          </w:p>
        </w:tc>
        <w:tc>
          <w:tcPr>
            <w:tcW w:w="5387" w:type="dxa"/>
            <w:tcBorders>
              <w:top w:val="single" w:sz="4" w:space="0" w:color="000000"/>
              <w:left w:val="single" w:sz="4" w:space="0" w:color="000000"/>
              <w:bottom w:val="single" w:sz="4" w:space="0" w:color="000000"/>
              <w:right w:val="single" w:sz="4" w:space="0" w:color="auto"/>
            </w:tcBorders>
          </w:tcPr>
          <w:p w14:paraId="3E0F7668" w14:textId="6A170DC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highlight w:val="green"/>
              </w:rPr>
              <w:t xml:space="preserve">For computer software used as part of production or the quality system, the applicable predicate rules include those under Part 820. A document required under Part 820—including, but not necessarily limited to, a document Part 820 requires </w:t>
            </w:r>
            <w:proofErr w:type="gramStart"/>
            <w:r w:rsidRPr="00EA1289">
              <w:rPr>
                <w:rFonts w:ascii="Times New Roman" w:eastAsia="Wingdings" w:hAnsi="Times New Roman" w:cs="Times New Roman"/>
                <w:color w:val="auto"/>
                <w:sz w:val="16"/>
                <w:szCs w:val="16"/>
                <w:highlight w:val="green"/>
              </w:rPr>
              <w:t>to bear</w:t>
            </w:r>
            <w:proofErr w:type="gramEnd"/>
            <w:r w:rsidRPr="00EA1289">
              <w:rPr>
                <w:rFonts w:ascii="Times New Roman" w:eastAsia="Wingdings" w:hAnsi="Times New Roman" w:cs="Times New Roman"/>
                <w:color w:val="auto"/>
                <w:sz w:val="16"/>
                <w:szCs w:val="16"/>
                <w:highlight w:val="green"/>
              </w:rPr>
              <w:t xml:space="preserve"> a signature—and maintained in electronic form would generally be an “electronic record” under Part 11 (see 21 CFR 11.3(b)(6)). To determine when a record is required under Part 820, manufacturers should consider, among other things, whether the record would be necessary as evidence to document required validation. If a manufacturer maintains in electronic form a document required under Part 820, then Part 11 generally applies.</w:t>
            </w:r>
          </w:p>
        </w:tc>
        <w:tc>
          <w:tcPr>
            <w:tcW w:w="5387" w:type="dxa"/>
            <w:gridSpan w:val="2"/>
            <w:tcBorders>
              <w:top w:val="single" w:sz="4" w:space="0" w:color="000000"/>
              <w:left w:val="single" w:sz="4" w:space="0" w:color="auto"/>
              <w:bottom w:val="single" w:sz="4" w:space="0" w:color="000000"/>
              <w:right w:val="single" w:sz="4" w:space="0" w:color="auto"/>
            </w:tcBorders>
          </w:tcPr>
          <w:p w14:paraId="5A8B0610" w14:textId="77777777" w:rsidR="002624D6" w:rsidRPr="00EA1289" w:rsidRDefault="002624D6" w:rsidP="002624D6">
            <w:pPr>
              <w:rPr>
                <w:rFonts w:ascii="Times New Roman" w:eastAsia="Times New Roman" w:hAnsi="Times New Roman" w:cs="Times New Roman"/>
                <w:color w:val="auto"/>
                <w:sz w:val="16"/>
                <w:szCs w:val="16"/>
                <w:highlight w:val="green"/>
              </w:rPr>
            </w:pPr>
            <w:r w:rsidRPr="00EA1289">
              <w:rPr>
                <w:rFonts w:ascii="Times New Roman" w:eastAsia="Times New Roman" w:hAnsi="Times New Roman" w:cs="Times New Roman"/>
                <w:color w:val="auto"/>
                <w:sz w:val="16"/>
                <w:szCs w:val="16"/>
                <w:highlight w:val="green"/>
              </w:rPr>
              <w:t>In the context of computer or automated data processing systems, for computer software used as part of production or the quality system, a document required under Part 820 and maintained in electronic form would generally be an “electronic record” within the meaning of Part 11 (see 21 CFR 11.3(b)(6)). For example, if a document requires a signature under Part 820 and is maintained in electronic form, then Part 11 applies (see, e.g., 21 CFR 820.40 (requiring signatures for control of required documents)).</w:t>
            </w:r>
          </w:p>
        </w:tc>
      </w:tr>
      <w:tr w:rsidR="002624D6" w:rsidRPr="00EA1289" w14:paraId="73AA878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FAAF9DA" w14:textId="62D541AB" w:rsidR="002624D6" w:rsidRPr="00EA1289" w:rsidRDefault="00BF5201" w:rsidP="002624D6">
            <w:pPr>
              <w:rPr>
                <w:rFonts w:ascii="Times New Roman" w:eastAsia="Wingdings" w:hAnsi="Times New Roman" w:cs="Times New Roman"/>
                <w:i/>
                <w:iCs/>
                <w:color w:val="auto"/>
                <w:sz w:val="16"/>
                <w:szCs w:val="16"/>
                <w:highlight w:val="yellow"/>
              </w:rPr>
            </w:pPr>
            <w:r w:rsidRPr="00BF5201">
              <w:rPr>
                <w:rFonts w:ascii="Times New Roman" w:eastAsia="Wingdings" w:hAnsi="Times New Roman" w:cs="Times New Roman"/>
                <w:i/>
                <w:iCs/>
                <w:color w:val="auto"/>
                <w:sz w:val="16"/>
                <w:szCs w:val="16"/>
              </w:rPr>
              <w:t>Example</w:t>
            </w:r>
            <w:r w:rsidRPr="00BF5201">
              <w:rPr>
                <w:rFonts w:ascii="Times New Roman" w:eastAsia="Wingdings" w:hAnsi="Times New Roman" w:cs="Times New Roman"/>
                <w:color w:val="auto"/>
                <w:sz w:val="16"/>
                <w:szCs w:val="16"/>
              </w:rPr>
              <w:t>: Documentation demonstrating that a management enterprise system correctly and reliably automates checking materials before use in production would generally be necessary as evidence for a manufacturer to support a validated state. In this example, Part 11 would generally apply to the documentation if in electronic form.</w:t>
            </w:r>
          </w:p>
        </w:tc>
        <w:tc>
          <w:tcPr>
            <w:tcW w:w="5387" w:type="dxa"/>
            <w:tcBorders>
              <w:top w:val="single" w:sz="4" w:space="0" w:color="000000"/>
              <w:left w:val="single" w:sz="4" w:space="0" w:color="000000"/>
              <w:bottom w:val="single" w:sz="4" w:space="0" w:color="000000"/>
              <w:right w:val="single" w:sz="4" w:space="0" w:color="auto"/>
            </w:tcBorders>
          </w:tcPr>
          <w:p w14:paraId="49016DA0" w14:textId="7D63907D"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i/>
                <w:iCs/>
                <w:color w:val="auto"/>
                <w:sz w:val="16"/>
                <w:szCs w:val="16"/>
                <w:highlight w:val="yellow"/>
              </w:rPr>
              <w:t>Example</w:t>
            </w:r>
            <w:r w:rsidRPr="00EA1289">
              <w:rPr>
                <w:rFonts w:ascii="Times New Roman" w:eastAsia="Wingdings" w:hAnsi="Times New Roman" w:cs="Times New Roman"/>
                <w:color w:val="auto"/>
                <w:sz w:val="16"/>
                <w:szCs w:val="16"/>
                <w:highlight w:val="yellow"/>
              </w:rPr>
              <w:t>: Documentation demonstrating that a management enterprise system correctly and reliably automates checking materials before use in production would generally be necessary as evidence for a manufacturer to support a validated state. In this example, Part 11 would generally apply to the documentation if in electronic form.</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236D5B08"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F6368A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EA68C21" w14:textId="3DF73FBC" w:rsidR="002624D6" w:rsidRPr="00EA1289" w:rsidRDefault="00BF5201" w:rsidP="002624D6">
            <w:pPr>
              <w:rPr>
                <w:rFonts w:ascii="Times New Roman" w:eastAsia="Wingdings" w:hAnsi="Times New Roman" w:cs="Times New Roman"/>
                <w:i/>
                <w:iCs/>
                <w:color w:val="auto"/>
                <w:sz w:val="16"/>
                <w:szCs w:val="16"/>
                <w:highlight w:val="yellow"/>
              </w:rPr>
            </w:pPr>
            <w:r w:rsidRPr="00BF5201">
              <w:rPr>
                <w:rFonts w:ascii="Times New Roman" w:eastAsia="Wingdings" w:hAnsi="Times New Roman" w:cs="Times New Roman"/>
                <w:i/>
                <w:iCs/>
                <w:color w:val="auto"/>
                <w:sz w:val="16"/>
                <w:szCs w:val="16"/>
              </w:rPr>
              <w:t>Example</w:t>
            </w:r>
            <w:r w:rsidRPr="00BF5201">
              <w:rPr>
                <w:rFonts w:ascii="Times New Roman" w:eastAsia="Wingdings" w:hAnsi="Times New Roman" w:cs="Times New Roman"/>
                <w:color w:val="auto"/>
                <w:sz w:val="16"/>
                <w:szCs w:val="16"/>
              </w:rPr>
              <w:t>: Upon application startup, a COTS automatically saves routine activity logs. However, in this case, these activity logs are not necessary as evidence for a manufacturer to support a validated state. In this example, Part 11 would not apply to the activity logs.</w:t>
            </w:r>
          </w:p>
        </w:tc>
        <w:tc>
          <w:tcPr>
            <w:tcW w:w="5387" w:type="dxa"/>
            <w:tcBorders>
              <w:top w:val="single" w:sz="4" w:space="0" w:color="000000"/>
              <w:left w:val="single" w:sz="4" w:space="0" w:color="000000"/>
              <w:bottom w:val="single" w:sz="4" w:space="0" w:color="000000"/>
              <w:right w:val="single" w:sz="4" w:space="0" w:color="auto"/>
            </w:tcBorders>
          </w:tcPr>
          <w:p w14:paraId="701D302F" w14:textId="0D40165C"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i/>
                <w:iCs/>
                <w:color w:val="auto"/>
                <w:sz w:val="16"/>
                <w:szCs w:val="16"/>
                <w:highlight w:val="yellow"/>
              </w:rPr>
              <w:t>Example</w:t>
            </w:r>
            <w:r w:rsidRPr="00EA1289">
              <w:rPr>
                <w:rFonts w:ascii="Times New Roman" w:eastAsia="Wingdings" w:hAnsi="Times New Roman" w:cs="Times New Roman"/>
                <w:color w:val="auto"/>
                <w:sz w:val="16"/>
                <w:szCs w:val="16"/>
                <w:highlight w:val="yellow"/>
              </w:rPr>
              <w:t>: Upon application startup, a COTS automatically saves routine activity logs. However, in this case, these activity logs are not necessary as evidence for a manufacturer to support a validated state. In this example, Part 11 would not apply to the activity logs.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CBE372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1D679E1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223FC4F" w14:textId="1C3CCBD9" w:rsidR="002624D6" w:rsidRPr="00EA1289" w:rsidRDefault="00BF5201" w:rsidP="002624D6">
            <w:pPr>
              <w:rPr>
                <w:rFonts w:ascii="Times New Roman" w:eastAsia="Wingdings" w:hAnsi="Times New Roman" w:cs="Times New Roman"/>
                <w:color w:val="auto"/>
                <w:sz w:val="16"/>
                <w:szCs w:val="16"/>
                <w:highlight w:val="yellow"/>
              </w:rPr>
            </w:pPr>
            <w:r w:rsidRPr="00BF5201">
              <w:rPr>
                <w:rFonts w:ascii="Times New Roman" w:eastAsia="Wingdings" w:hAnsi="Times New Roman" w:cs="Times New Roman"/>
                <w:color w:val="auto"/>
                <w:sz w:val="16"/>
                <w:szCs w:val="16"/>
              </w:rPr>
              <w:t xml:space="preserve">As discussed in the Electronic Records guidance, FDA intends to exercise enforcement discretion regarding specific Part 11 requirements for validation of computerized systems used to create, modify, maintain, or transmit electronic records (see 21 CFR 11.10(a) and 11.30). But the enforcement discretion policy described in the Electronic Records </w:t>
            </w:r>
            <w:proofErr w:type="gramStart"/>
            <w:r w:rsidRPr="00BF5201">
              <w:rPr>
                <w:rFonts w:ascii="Times New Roman" w:eastAsia="Wingdings" w:hAnsi="Times New Roman" w:cs="Times New Roman"/>
                <w:color w:val="auto"/>
                <w:sz w:val="16"/>
                <w:szCs w:val="16"/>
              </w:rPr>
              <w:t>guidance(</w:t>
            </w:r>
            <w:proofErr w:type="gramEnd"/>
            <w:r w:rsidRPr="00BF5201">
              <w:rPr>
                <w:rFonts w:ascii="Times New Roman" w:eastAsia="Wingdings" w:hAnsi="Times New Roman" w:cs="Times New Roman"/>
                <w:color w:val="auto"/>
                <w:sz w:val="16"/>
                <w:szCs w:val="16"/>
              </w:rPr>
              <w:t xml:space="preserve">concerning validation of computerized systems used to create, modify, maintain, or transmit electronic records) expressly does not apply to validation requirements for computer software used as part of production or the quality </w:t>
            </w:r>
            <w:r w:rsidRPr="00BF5201">
              <w:rPr>
                <w:rFonts w:ascii="Times New Roman" w:eastAsia="Wingdings" w:hAnsi="Times New Roman" w:cs="Times New Roman"/>
                <w:color w:val="auto"/>
                <w:sz w:val="16"/>
                <w:szCs w:val="16"/>
                <w:highlight w:val="yellow"/>
              </w:rPr>
              <w:t>management</w:t>
            </w:r>
            <w:r w:rsidRPr="00BF5201">
              <w:rPr>
                <w:rFonts w:ascii="Times New Roman" w:eastAsia="Wingdings" w:hAnsi="Times New Roman" w:cs="Times New Roman"/>
                <w:color w:val="auto"/>
                <w:sz w:val="16"/>
                <w:szCs w:val="16"/>
              </w:rPr>
              <w:t xml:space="preserve"> system arising under </w:t>
            </w:r>
            <w:r w:rsidRPr="00BF5201">
              <w:rPr>
                <w:rFonts w:ascii="Times New Roman" w:eastAsia="Wingdings" w:hAnsi="Times New Roman" w:cs="Times New Roman"/>
                <w:color w:val="auto"/>
                <w:sz w:val="16"/>
                <w:szCs w:val="16"/>
                <w:highlight w:val="green"/>
              </w:rPr>
              <w:t>Subclauses 4.1.6, 7.5.6, and 7.6 of ISO 13485</w:t>
            </w:r>
            <w:r w:rsidRPr="00BF5201">
              <w:rPr>
                <w:rFonts w:ascii="Times New Roman" w:eastAsia="Wingdings" w:hAnsi="Times New Roman" w:cs="Times New Roman"/>
                <w:color w:val="auto"/>
                <w:sz w:val="16"/>
                <w:szCs w:val="16"/>
              </w:rPr>
              <w:t>.</w:t>
            </w:r>
          </w:p>
        </w:tc>
        <w:tc>
          <w:tcPr>
            <w:tcW w:w="5387" w:type="dxa"/>
            <w:tcBorders>
              <w:top w:val="single" w:sz="4" w:space="0" w:color="000000"/>
              <w:left w:val="single" w:sz="4" w:space="0" w:color="000000"/>
              <w:bottom w:val="single" w:sz="4" w:space="0" w:color="000000"/>
              <w:right w:val="single" w:sz="4" w:space="0" w:color="auto"/>
            </w:tcBorders>
          </w:tcPr>
          <w:p w14:paraId="23B3AFBB" w14:textId="065ABD7C"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 xml:space="preserve">As discussed in the Electronic Records guidance, FDA intends to exercise enforcement discretion regarding specific Part 11 requirements for validation of computerized systems used to create, modify, maintain, or transmit electronic records (see 21 CFR 11.10(a) and 11.30). But the enforcement discretion policy described in the Electronic Records guidance (concerning validation of computerized systems used to create, modify, maintain, or transmit electronic records) expressly does not apply to the validation requirement for computer software used as part of production or the quality system arising under </w:t>
            </w:r>
            <w:r w:rsidRPr="00BF5201">
              <w:rPr>
                <w:rFonts w:ascii="Times New Roman" w:eastAsia="Wingdings" w:hAnsi="Times New Roman" w:cs="Times New Roman"/>
                <w:color w:val="auto"/>
                <w:sz w:val="16"/>
                <w:szCs w:val="16"/>
                <w:highlight w:val="green"/>
              </w:rPr>
              <w:t>21 CFR 820.70(</w:t>
            </w:r>
            <w:proofErr w:type="spellStart"/>
            <w:r w:rsidRPr="00BF5201">
              <w:rPr>
                <w:rFonts w:ascii="Times New Roman" w:eastAsia="Wingdings" w:hAnsi="Times New Roman" w:cs="Times New Roman"/>
                <w:color w:val="auto"/>
                <w:sz w:val="16"/>
                <w:szCs w:val="16"/>
                <w:highlight w:val="green"/>
              </w:rPr>
              <w:t>i</w:t>
            </w:r>
            <w:proofErr w:type="spellEnd"/>
            <w:r w:rsidRPr="00BF5201">
              <w:rPr>
                <w:rFonts w:ascii="Times New Roman" w:eastAsia="Wingdings" w:hAnsi="Times New Roman" w:cs="Times New Roman"/>
                <w:color w:val="auto"/>
                <w:sz w:val="16"/>
                <w:szCs w:val="16"/>
                <w:highlight w:val="green"/>
              </w:rPr>
              <w:t>)</w:t>
            </w:r>
            <w:r w:rsidRPr="00EA1289">
              <w:rPr>
                <w:rFonts w:ascii="Times New Roman" w:eastAsia="Wingdings" w:hAnsi="Times New Roman" w:cs="Times New Roman"/>
                <w:color w:val="auto"/>
                <w:sz w:val="16"/>
                <w:szCs w:val="16"/>
                <w:highlight w:val="yellow"/>
              </w:rPr>
              <w:t>.</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AC3EED8"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4B99E24"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5F2AD57" w14:textId="00A6FCC2" w:rsidR="002624D6" w:rsidRPr="00EA1289" w:rsidRDefault="00BF5201" w:rsidP="002624D6">
            <w:pPr>
              <w:rPr>
                <w:rFonts w:ascii="Times New Roman" w:eastAsia="Wingdings" w:hAnsi="Times New Roman" w:cs="Times New Roman"/>
                <w:color w:val="auto"/>
                <w:sz w:val="16"/>
                <w:szCs w:val="16"/>
                <w:highlight w:val="yellow"/>
              </w:rPr>
            </w:pPr>
            <w:r w:rsidRPr="00BF5201">
              <w:rPr>
                <w:rFonts w:ascii="Times New Roman" w:eastAsia="Wingdings" w:hAnsi="Times New Roman" w:cs="Times New Roman"/>
                <w:color w:val="auto"/>
                <w:sz w:val="16"/>
                <w:szCs w:val="16"/>
              </w:rPr>
              <w:t>This guidance recommends that manufacturers base their approach to computer software assurance on a justified and documented risk assessment and a determination of the potential of the system to affect product quality, patient safety, and record integrity. Manufacturers may utilize a least-burdensome, risk-based approach outlined in this guidance to provide assurance that the software that maintains electronic records subject to Part 11 performs as intended.</w:t>
            </w:r>
          </w:p>
        </w:tc>
        <w:tc>
          <w:tcPr>
            <w:tcW w:w="5387" w:type="dxa"/>
            <w:tcBorders>
              <w:top w:val="single" w:sz="4" w:space="0" w:color="000000"/>
              <w:left w:val="single" w:sz="4" w:space="0" w:color="000000"/>
              <w:bottom w:val="single" w:sz="4" w:space="0" w:color="000000"/>
              <w:right w:val="single" w:sz="4" w:space="0" w:color="auto"/>
            </w:tcBorders>
          </w:tcPr>
          <w:p w14:paraId="2B298FAF" w14:textId="199360BB"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This guidance recommends that manufacturers base their approach to computer software assurance on a justified and documented risk assessment and a determination of the potential of the system to affect product quality, patient safety, and record integrity. Manufacturers may utilize a least-burdensome, risk-based approach outlined in this guidance to provide assurance that the software that maintains electronic records subject to Part 11 performs as intended.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6B414F0"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382D48E" w14:textId="77777777" w:rsidTr="00F32EA4">
        <w:trPr>
          <w:trHeight w:val="102"/>
          <w:jc w:val="center"/>
        </w:trPr>
        <w:tc>
          <w:tcPr>
            <w:tcW w:w="5387" w:type="dxa"/>
            <w:tcBorders>
              <w:top w:val="single" w:sz="4" w:space="0" w:color="000000"/>
              <w:left w:val="single" w:sz="4" w:space="0" w:color="000000"/>
              <w:bottom w:val="single" w:sz="4" w:space="0" w:color="000000"/>
              <w:right w:val="single" w:sz="4" w:space="0" w:color="auto"/>
            </w:tcBorders>
          </w:tcPr>
          <w:p w14:paraId="74128C3B" w14:textId="798AA8EB" w:rsidR="002624D6" w:rsidRPr="00EA1289" w:rsidRDefault="00BF5201" w:rsidP="002624D6">
            <w:pPr>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Appendix A. Examples</w:t>
            </w:r>
          </w:p>
        </w:tc>
        <w:tc>
          <w:tcPr>
            <w:tcW w:w="5387" w:type="dxa"/>
            <w:tcBorders>
              <w:top w:val="single" w:sz="4" w:space="0" w:color="000000"/>
              <w:left w:val="single" w:sz="4" w:space="0" w:color="000000"/>
              <w:bottom w:val="single" w:sz="4" w:space="0" w:color="000000"/>
              <w:right w:val="single" w:sz="4" w:space="0" w:color="auto"/>
            </w:tcBorders>
          </w:tcPr>
          <w:p w14:paraId="6FF49E9F" w14:textId="09F0C06B" w:rsidR="002624D6" w:rsidRPr="00EA1289" w:rsidRDefault="002624D6" w:rsidP="002624D6">
            <w:pPr>
              <w:rPr>
                <w:rFonts w:ascii="Times New Roman" w:eastAsia="Wingdings" w:hAnsi="Times New Roman" w:cs="Times New Roman"/>
                <w:b/>
                <w:color w:val="auto"/>
                <w:sz w:val="16"/>
                <w:szCs w:val="16"/>
              </w:rPr>
            </w:pPr>
            <w:r w:rsidRPr="00EA1289">
              <w:rPr>
                <w:rFonts w:ascii="Times New Roman" w:eastAsia="Times New Roman" w:hAnsi="Times New Roman" w:cs="Times New Roman"/>
                <w:b/>
                <w:color w:val="auto"/>
                <w:sz w:val="16"/>
                <w:szCs w:val="16"/>
              </w:rPr>
              <w:t>Appendix A. Examples</w:t>
            </w:r>
          </w:p>
        </w:tc>
        <w:tc>
          <w:tcPr>
            <w:tcW w:w="5387" w:type="dxa"/>
            <w:gridSpan w:val="2"/>
            <w:tcBorders>
              <w:top w:val="single" w:sz="4" w:space="0" w:color="000000"/>
              <w:left w:val="single" w:sz="4" w:space="0" w:color="auto"/>
              <w:bottom w:val="single" w:sz="4" w:space="0" w:color="000000"/>
              <w:right w:val="single" w:sz="4" w:space="0" w:color="auto"/>
            </w:tcBorders>
          </w:tcPr>
          <w:p w14:paraId="4DE5C992" w14:textId="77777777" w:rsidR="002624D6" w:rsidRPr="00EA1289" w:rsidRDefault="002624D6" w:rsidP="002624D6">
            <w:pPr>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Appendix A. Examples</w:t>
            </w:r>
          </w:p>
        </w:tc>
      </w:tr>
      <w:tr w:rsidR="002624D6" w:rsidRPr="00EA1289" w14:paraId="6FB84B8F"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3DC9492" w14:textId="6583466B" w:rsidR="002624D6" w:rsidRPr="00EA1289" w:rsidRDefault="00BF5201" w:rsidP="002624D6">
            <w:pPr>
              <w:rPr>
                <w:rFonts w:ascii="Times New Roman" w:eastAsia="Wingdings" w:hAnsi="Times New Roman" w:cs="Times New Roman"/>
                <w:color w:val="auto"/>
                <w:sz w:val="16"/>
                <w:szCs w:val="16"/>
              </w:rPr>
            </w:pPr>
            <w:r w:rsidRPr="00BF5201">
              <w:rPr>
                <w:rFonts w:ascii="Times New Roman" w:eastAsia="Wingdings" w:hAnsi="Times New Roman" w:cs="Times New Roman"/>
                <w:color w:val="auto"/>
                <w:sz w:val="16"/>
                <w:szCs w:val="16"/>
              </w:rPr>
              <w:t>The examples in this section outline possible application of the principles in this guidance to various software assurance situations.</w:t>
            </w:r>
          </w:p>
        </w:tc>
        <w:tc>
          <w:tcPr>
            <w:tcW w:w="5387" w:type="dxa"/>
            <w:tcBorders>
              <w:top w:val="single" w:sz="4" w:space="0" w:color="000000"/>
              <w:left w:val="single" w:sz="4" w:space="0" w:color="000000"/>
              <w:bottom w:val="single" w:sz="4" w:space="0" w:color="000000"/>
              <w:right w:val="single" w:sz="4" w:space="0" w:color="auto"/>
            </w:tcBorders>
          </w:tcPr>
          <w:p w14:paraId="2D21426C" w14:textId="069A9897"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The examples in this section outline possible application of the principles in this guidance to various software assurance situations.</w:t>
            </w:r>
          </w:p>
        </w:tc>
        <w:tc>
          <w:tcPr>
            <w:tcW w:w="5387" w:type="dxa"/>
            <w:gridSpan w:val="2"/>
            <w:tcBorders>
              <w:top w:val="single" w:sz="4" w:space="0" w:color="000000"/>
              <w:left w:val="single" w:sz="4" w:space="0" w:color="auto"/>
              <w:bottom w:val="single" w:sz="4" w:space="0" w:color="000000"/>
              <w:right w:val="single" w:sz="4" w:space="0" w:color="auto"/>
            </w:tcBorders>
          </w:tcPr>
          <w:p w14:paraId="7F417C24"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The examples in this section outline possible application of the principles in this </w:t>
            </w:r>
            <w:r w:rsidRPr="00EA1289">
              <w:rPr>
                <w:rFonts w:ascii="Times New Roman" w:eastAsia="Times New Roman" w:hAnsi="Times New Roman" w:cs="Times New Roman"/>
                <w:strike/>
                <w:color w:val="auto"/>
                <w:sz w:val="16"/>
                <w:szCs w:val="16"/>
                <w:highlight w:val="yellow"/>
              </w:rPr>
              <w:t>draft</w:t>
            </w:r>
            <w:r w:rsidRPr="00EA1289">
              <w:rPr>
                <w:rFonts w:ascii="Times New Roman" w:eastAsia="Times New Roman" w:hAnsi="Times New Roman" w:cs="Times New Roman"/>
                <w:color w:val="auto"/>
                <w:sz w:val="16"/>
                <w:szCs w:val="16"/>
              </w:rPr>
              <w:t xml:space="preserve"> guidance to various software assurance situations cases.</w:t>
            </w:r>
          </w:p>
        </w:tc>
      </w:tr>
      <w:tr w:rsidR="002624D6" w:rsidRPr="00EA1289" w14:paraId="55A1B1DD" w14:textId="77777777" w:rsidTr="00F32EA4">
        <w:trPr>
          <w:trHeight w:val="352"/>
          <w:jc w:val="center"/>
        </w:trPr>
        <w:tc>
          <w:tcPr>
            <w:tcW w:w="5387" w:type="dxa"/>
            <w:tcBorders>
              <w:top w:val="single" w:sz="4" w:space="0" w:color="000000"/>
              <w:left w:val="single" w:sz="4" w:space="0" w:color="000000"/>
              <w:bottom w:val="single" w:sz="4" w:space="0" w:color="000000"/>
              <w:right w:val="single" w:sz="4" w:space="0" w:color="auto"/>
            </w:tcBorders>
          </w:tcPr>
          <w:p w14:paraId="6045FC95" w14:textId="46FE6700" w:rsidR="002624D6" w:rsidRPr="00EA1289" w:rsidRDefault="00BF5201" w:rsidP="002624D6">
            <w:pPr>
              <w:rPr>
                <w:rFonts w:ascii="Times New Roman" w:eastAsia="Times New Roman" w:hAnsi="Times New Roman" w:cs="Times New Roman"/>
                <w:b/>
                <w:color w:val="auto"/>
                <w:sz w:val="16"/>
                <w:szCs w:val="16"/>
              </w:rPr>
            </w:pPr>
            <w:r w:rsidRPr="00BF5201">
              <w:rPr>
                <w:rFonts w:ascii="Times New Roman" w:eastAsia="Times New Roman" w:hAnsi="Times New Roman" w:cs="Times New Roman"/>
                <w:b/>
                <w:color w:val="auto"/>
                <w:sz w:val="16"/>
                <w:szCs w:val="16"/>
              </w:rPr>
              <w:t>Example 1: Nonconformance Management System</w:t>
            </w:r>
          </w:p>
        </w:tc>
        <w:tc>
          <w:tcPr>
            <w:tcW w:w="5387" w:type="dxa"/>
            <w:tcBorders>
              <w:top w:val="single" w:sz="4" w:space="0" w:color="000000"/>
              <w:left w:val="single" w:sz="4" w:space="0" w:color="000000"/>
              <w:bottom w:val="single" w:sz="4" w:space="0" w:color="000000"/>
              <w:right w:val="single" w:sz="4" w:space="0" w:color="auto"/>
            </w:tcBorders>
          </w:tcPr>
          <w:p w14:paraId="0C37AB95" w14:textId="703C9C53" w:rsidR="002624D6" w:rsidRPr="00EA1289" w:rsidRDefault="002624D6" w:rsidP="002624D6">
            <w:pPr>
              <w:rPr>
                <w:rFonts w:ascii="Times New Roman" w:eastAsia="Wingdings" w:hAnsi="Times New Roman" w:cs="Times New Roman"/>
                <w:b/>
                <w:color w:val="auto"/>
                <w:sz w:val="16"/>
                <w:szCs w:val="16"/>
              </w:rPr>
            </w:pPr>
            <w:r w:rsidRPr="00EA1289">
              <w:rPr>
                <w:rFonts w:ascii="Times New Roman" w:eastAsia="Times New Roman" w:hAnsi="Times New Roman" w:cs="Times New Roman"/>
                <w:b/>
                <w:color w:val="auto"/>
                <w:sz w:val="16"/>
                <w:szCs w:val="16"/>
              </w:rPr>
              <w:t>Example 1: Nonconformance Management System</w:t>
            </w:r>
          </w:p>
        </w:tc>
        <w:tc>
          <w:tcPr>
            <w:tcW w:w="5387" w:type="dxa"/>
            <w:gridSpan w:val="2"/>
            <w:tcBorders>
              <w:top w:val="single" w:sz="4" w:space="0" w:color="000000"/>
              <w:left w:val="single" w:sz="4" w:space="0" w:color="auto"/>
              <w:bottom w:val="single" w:sz="4" w:space="0" w:color="000000"/>
              <w:right w:val="single" w:sz="4" w:space="0" w:color="auto"/>
            </w:tcBorders>
          </w:tcPr>
          <w:p w14:paraId="6FB39BCA" w14:textId="77777777" w:rsidR="002624D6" w:rsidRPr="00EA1289" w:rsidRDefault="002624D6" w:rsidP="002624D6">
            <w:pPr>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Example 1: Nonconformance Management System</w:t>
            </w:r>
          </w:p>
        </w:tc>
      </w:tr>
      <w:tr w:rsidR="002624D6" w:rsidRPr="00EA1289" w14:paraId="086885A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A187D8D" w14:textId="57A23282" w:rsidR="002624D6" w:rsidRPr="00EA1289" w:rsidRDefault="00BF5201" w:rsidP="002624D6">
            <w:pPr>
              <w:rPr>
                <w:rFonts w:ascii="Times New Roman" w:eastAsia="Wingdings" w:hAnsi="Times New Roman" w:cs="Times New Roman"/>
                <w:color w:val="auto"/>
                <w:sz w:val="16"/>
                <w:szCs w:val="16"/>
              </w:rPr>
            </w:pPr>
            <w:r w:rsidRPr="00BF5201">
              <w:rPr>
                <w:rFonts w:ascii="Times New Roman" w:eastAsia="Wingdings" w:hAnsi="Times New Roman" w:cs="Times New Roman"/>
                <w:color w:val="auto"/>
                <w:sz w:val="16"/>
                <w:szCs w:val="16"/>
              </w:rPr>
              <w:t>A manufacturer has purchased and configured COTS software for automating their nonconformance process and is applying a risk-based approach for computer software assurance in its implementation. The software is intended to manage the nonconformance process electronically.</w:t>
            </w:r>
          </w:p>
        </w:tc>
        <w:tc>
          <w:tcPr>
            <w:tcW w:w="5387" w:type="dxa"/>
            <w:tcBorders>
              <w:top w:val="single" w:sz="4" w:space="0" w:color="000000"/>
              <w:left w:val="single" w:sz="4" w:space="0" w:color="000000"/>
              <w:bottom w:val="single" w:sz="4" w:space="0" w:color="000000"/>
              <w:right w:val="single" w:sz="4" w:space="0" w:color="auto"/>
            </w:tcBorders>
          </w:tcPr>
          <w:p w14:paraId="373148F2" w14:textId="77F7D7A3"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A manufacturer has purchased and configured COTS software for automating their nonconformance process and is applying a risk-based approach for computer software assurance in its implementation. The software is intended to manage the nonconformance</w:t>
            </w:r>
            <w:r w:rsidRPr="00EA1289">
              <w:rPr>
                <w:rFonts w:ascii="ＭＳ 明朝" w:eastAsia="ＭＳ 明朝" w:hAnsi="ＭＳ 明朝" w:cs="ＭＳ 明朝"/>
                <w:color w:val="auto"/>
                <w:sz w:val="16"/>
                <w:szCs w:val="16"/>
              </w:rPr>
              <w:t xml:space="preserve"> </w:t>
            </w:r>
            <w:r w:rsidRPr="00EA1289">
              <w:rPr>
                <w:rFonts w:ascii="Times New Roman" w:eastAsia="Wingdings" w:hAnsi="Times New Roman" w:cs="Times New Roman"/>
                <w:color w:val="auto"/>
                <w:sz w:val="16"/>
                <w:szCs w:val="16"/>
              </w:rPr>
              <w:t>process electronically.</w:t>
            </w:r>
          </w:p>
        </w:tc>
        <w:tc>
          <w:tcPr>
            <w:tcW w:w="5387" w:type="dxa"/>
            <w:gridSpan w:val="2"/>
            <w:tcBorders>
              <w:top w:val="single" w:sz="4" w:space="0" w:color="000000"/>
              <w:left w:val="single" w:sz="4" w:space="0" w:color="auto"/>
              <w:bottom w:val="single" w:sz="4" w:space="0" w:color="000000"/>
              <w:right w:val="single" w:sz="4" w:space="0" w:color="auto"/>
            </w:tcBorders>
          </w:tcPr>
          <w:p w14:paraId="36738B6C"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A manufacturer has purchased COTS software for automating their nonconformance process and is applying a risk-based approach for computer software assurance in its implementation. The software is intended to manage the nonconformance process electronically.</w:t>
            </w:r>
          </w:p>
        </w:tc>
      </w:tr>
      <w:tr w:rsidR="002624D6" w:rsidRPr="00EA1289" w14:paraId="7761D18B"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8C1ADD1" w14:textId="42C77893" w:rsidR="002624D6" w:rsidRPr="00EA1289" w:rsidRDefault="00BF5201" w:rsidP="002624D6">
            <w:pPr>
              <w:rPr>
                <w:rFonts w:ascii="Times New Roman" w:eastAsia="Wingdings" w:hAnsi="Times New Roman" w:cs="Times New Roman"/>
                <w:color w:val="auto"/>
                <w:sz w:val="16"/>
                <w:szCs w:val="16"/>
                <w:highlight w:val="yellow"/>
              </w:rPr>
            </w:pPr>
            <w:r w:rsidRPr="00BF5201">
              <w:rPr>
                <w:rFonts w:ascii="Times New Roman" w:eastAsia="Wingdings" w:hAnsi="Times New Roman" w:cs="Times New Roman"/>
                <w:color w:val="auto"/>
                <w:sz w:val="16"/>
                <w:szCs w:val="16"/>
              </w:rPr>
              <w:t>As part of the assurance activities, the manufacturer performs a thorough assessment of the software vendor that includes:</w:t>
            </w:r>
          </w:p>
        </w:tc>
        <w:tc>
          <w:tcPr>
            <w:tcW w:w="5387" w:type="dxa"/>
            <w:tcBorders>
              <w:top w:val="single" w:sz="4" w:space="0" w:color="000000"/>
              <w:left w:val="single" w:sz="4" w:space="0" w:color="000000"/>
              <w:bottom w:val="single" w:sz="4" w:space="0" w:color="000000"/>
              <w:right w:val="single" w:sz="4" w:space="0" w:color="auto"/>
            </w:tcBorders>
          </w:tcPr>
          <w:p w14:paraId="2CDBC7DC" w14:textId="1895754C"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As part of the assurance activities, the manufacturer performs a thorough assessment of the software vendor that includes: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96F2C1C"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EB50C48"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54B2871" w14:textId="20FD42AF" w:rsidR="002624D6" w:rsidRPr="00BF5201" w:rsidRDefault="00BF5201" w:rsidP="002624D6">
            <w:pPr>
              <w:ind w:leftChars="87" w:left="340" w:hangingChars="93" w:hanging="149"/>
              <w:rPr>
                <w:rFonts w:ascii="Wingdings" w:eastAsia="Wingdings" w:hAnsi="Wingdings" w:cs="Wingdings"/>
                <w:color w:val="auto"/>
                <w:sz w:val="16"/>
                <w:szCs w:val="16"/>
              </w:rPr>
            </w:pPr>
            <w:r w:rsidRPr="00BF5201">
              <w:rPr>
                <w:rFonts w:ascii="Wingdings" w:eastAsia="Wingdings" w:hAnsi="Wingdings" w:cs="Wingdings"/>
                <w:color w:val="auto"/>
                <w:sz w:val="16"/>
                <w:szCs w:val="16"/>
              </w:rPr>
              <w:t></w:t>
            </w:r>
            <w:r w:rsidRPr="00BF5201">
              <w:rPr>
                <w:rFonts w:ascii="Times New Roman" w:eastAsia="Wingdings" w:hAnsi="Times New Roman" w:cs="Times New Roman"/>
                <w:color w:val="auto"/>
                <w:sz w:val="16"/>
                <w:szCs w:val="16"/>
              </w:rPr>
              <w:t xml:space="preserve"> Evaluation of the vendor’s software development life cycle,</w:t>
            </w:r>
          </w:p>
        </w:tc>
        <w:tc>
          <w:tcPr>
            <w:tcW w:w="5387" w:type="dxa"/>
            <w:tcBorders>
              <w:top w:val="single" w:sz="4" w:space="0" w:color="000000"/>
              <w:left w:val="single" w:sz="4" w:space="0" w:color="000000"/>
              <w:bottom w:val="single" w:sz="4" w:space="0" w:color="000000"/>
              <w:right w:val="single" w:sz="4" w:space="0" w:color="auto"/>
            </w:tcBorders>
          </w:tcPr>
          <w:p w14:paraId="7EB0C059" w14:textId="7935F028"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Evaluation of the vendor’s software development life cycle,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03A3755"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2CADB8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A892B89" w14:textId="599E9295" w:rsidR="002624D6" w:rsidRPr="00BF5201" w:rsidRDefault="00BF5201" w:rsidP="002624D6">
            <w:pPr>
              <w:ind w:leftChars="87" w:left="340" w:hangingChars="93" w:hanging="149"/>
              <w:rPr>
                <w:rFonts w:ascii="Wingdings" w:eastAsia="Wingdings" w:hAnsi="Wingdings" w:cs="Wingdings"/>
                <w:color w:val="auto"/>
                <w:sz w:val="16"/>
                <w:szCs w:val="16"/>
              </w:rPr>
            </w:pPr>
            <w:r w:rsidRPr="00BF5201">
              <w:rPr>
                <w:rFonts w:ascii="Wingdings" w:eastAsia="Wingdings" w:hAnsi="Wingdings" w:cs="Wingdings"/>
                <w:color w:val="auto"/>
                <w:sz w:val="16"/>
                <w:szCs w:val="16"/>
              </w:rPr>
              <w:t></w:t>
            </w:r>
            <w:r w:rsidRPr="00BF5201">
              <w:rPr>
                <w:rFonts w:ascii="Times New Roman" w:eastAsia="Wingdings" w:hAnsi="Times New Roman" w:cs="Times New Roman"/>
                <w:color w:val="auto"/>
                <w:sz w:val="16"/>
                <w:szCs w:val="16"/>
              </w:rPr>
              <w:t xml:space="preserve"> Review of the vendor’s quality management system and relevant certifications, and</w:t>
            </w:r>
          </w:p>
        </w:tc>
        <w:tc>
          <w:tcPr>
            <w:tcW w:w="5387" w:type="dxa"/>
            <w:tcBorders>
              <w:top w:val="single" w:sz="4" w:space="0" w:color="000000"/>
              <w:left w:val="single" w:sz="4" w:space="0" w:color="000000"/>
              <w:bottom w:val="single" w:sz="4" w:space="0" w:color="000000"/>
              <w:right w:val="single" w:sz="4" w:space="0" w:color="auto"/>
            </w:tcBorders>
          </w:tcPr>
          <w:p w14:paraId="02A52EFB" w14:textId="4F5B3EE8"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the vendor’s quality management system and relevant certifications, and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B172889"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241BF9B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E88BF76" w14:textId="16DA1652" w:rsidR="002624D6" w:rsidRPr="00BF5201" w:rsidRDefault="00BF5201" w:rsidP="002624D6">
            <w:pPr>
              <w:ind w:leftChars="87" w:left="340" w:hangingChars="93" w:hanging="149"/>
              <w:rPr>
                <w:rFonts w:ascii="Wingdings" w:eastAsia="Wingdings" w:hAnsi="Wingdings" w:cs="Wingdings"/>
                <w:color w:val="auto"/>
                <w:sz w:val="16"/>
                <w:szCs w:val="16"/>
              </w:rPr>
            </w:pPr>
            <w:r w:rsidRPr="00BF5201">
              <w:rPr>
                <w:rFonts w:ascii="Wingdings" w:eastAsia="Wingdings" w:hAnsi="Wingdings" w:cs="Wingdings"/>
                <w:color w:val="auto"/>
                <w:sz w:val="16"/>
                <w:szCs w:val="16"/>
              </w:rPr>
              <w:t></w:t>
            </w:r>
            <w:r w:rsidRPr="00BF5201">
              <w:rPr>
                <w:rFonts w:ascii="Times New Roman" w:eastAsia="Wingdings" w:hAnsi="Times New Roman" w:cs="Times New Roman"/>
                <w:color w:val="auto"/>
                <w:sz w:val="16"/>
                <w:szCs w:val="16"/>
              </w:rPr>
              <w:t xml:space="preserve"> </w:t>
            </w:r>
            <w:r w:rsidR="000E2AF1" w:rsidRPr="000E2AF1">
              <w:rPr>
                <w:rFonts w:ascii="Times New Roman" w:eastAsia="Wingdings" w:hAnsi="Times New Roman" w:cs="Times New Roman"/>
                <w:color w:val="auto"/>
                <w:sz w:val="16"/>
                <w:szCs w:val="16"/>
              </w:rPr>
              <w:t>Review of vendor’s cybersecurity documentation and life cycle management plans as well as relevant certifications.</w:t>
            </w:r>
          </w:p>
        </w:tc>
        <w:tc>
          <w:tcPr>
            <w:tcW w:w="5387" w:type="dxa"/>
            <w:tcBorders>
              <w:top w:val="single" w:sz="4" w:space="0" w:color="000000"/>
              <w:left w:val="single" w:sz="4" w:space="0" w:color="000000"/>
              <w:bottom w:val="single" w:sz="4" w:space="0" w:color="000000"/>
              <w:right w:val="single" w:sz="4" w:space="0" w:color="auto"/>
            </w:tcBorders>
          </w:tcPr>
          <w:p w14:paraId="4B5512DA" w14:textId="7B581E21"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vendor’s cybersecurity documentation and life cycle management plans as well as relevant certifications.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D3FAB65"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088761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1AFD85F" w14:textId="68E4132E"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Based on the manufacturer’s established SOP for evaluating suppliers, the vendor’s capability to meet the manufacturer’s requirements are deemed acceptable for the software’s intended use. The manufacturer maintains a record of the evaluation according to their established purchasing control procedures.</w:t>
            </w:r>
          </w:p>
        </w:tc>
        <w:tc>
          <w:tcPr>
            <w:tcW w:w="5387" w:type="dxa"/>
            <w:tcBorders>
              <w:top w:val="single" w:sz="4" w:space="0" w:color="000000"/>
              <w:left w:val="single" w:sz="4" w:space="0" w:color="000000"/>
              <w:bottom w:val="single" w:sz="4" w:space="0" w:color="000000"/>
              <w:right w:val="single" w:sz="4" w:space="0" w:color="auto"/>
            </w:tcBorders>
          </w:tcPr>
          <w:p w14:paraId="6046B5AB" w14:textId="5F260C39"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Based on the manufacturer’s established SOP for evaluating suppliers, the vendor’s capability to meet the manufacturer’s requirements are deemed acceptable for the software’s intended use. The manufacturer maintains a record of the evaluation according to their established purchasing control procedures.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723C011"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E1A8EC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9E5A007" w14:textId="535F4303" w:rsidR="002624D6" w:rsidRPr="00EA1289" w:rsidRDefault="000E2AF1" w:rsidP="002624D6">
            <w:pPr>
              <w:rPr>
                <w:rFonts w:ascii="Times New Roman" w:eastAsia="Wingdings" w:hAnsi="Times New Roman" w:cs="Times New Roman"/>
                <w:color w:val="auto"/>
                <w:sz w:val="16"/>
                <w:szCs w:val="16"/>
              </w:rPr>
            </w:pPr>
            <w:r w:rsidRPr="000E2AF1">
              <w:rPr>
                <w:rFonts w:ascii="Times New Roman" w:eastAsia="Wingdings" w:hAnsi="Times New Roman" w:cs="Times New Roman"/>
                <w:color w:val="auto"/>
                <w:sz w:val="16"/>
                <w:szCs w:val="16"/>
              </w:rPr>
              <w:lastRenderedPageBreak/>
              <w:t>The following features, functions, or operations were considered by the manufacturer in developing a risk-based assurance strategy:</w:t>
            </w:r>
          </w:p>
        </w:tc>
        <w:tc>
          <w:tcPr>
            <w:tcW w:w="5387" w:type="dxa"/>
            <w:tcBorders>
              <w:top w:val="single" w:sz="4" w:space="0" w:color="000000"/>
              <w:left w:val="single" w:sz="4" w:space="0" w:color="000000"/>
              <w:bottom w:val="single" w:sz="4" w:space="0" w:color="000000"/>
              <w:right w:val="single" w:sz="4" w:space="0" w:color="auto"/>
            </w:tcBorders>
          </w:tcPr>
          <w:p w14:paraId="3E27F2A1" w14:textId="620CA367"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The following features, functions, or operations were considered by the manufacturer in developing a risk-based assurance strategy:</w:t>
            </w:r>
          </w:p>
        </w:tc>
        <w:tc>
          <w:tcPr>
            <w:tcW w:w="5387" w:type="dxa"/>
            <w:gridSpan w:val="2"/>
            <w:tcBorders>
              <w:top w:val="single" w:sz="4" w:space="0" w:color="000000"/>
              <w:left w:val="single" w:sz="4" w:space="0" w:color="auto"/>
              <w:bottom w:val="single" w:sz="4" w:space="0" w:color="000000"/>
              <w:right w:val="single" w:sz="4" w:space="0" w:color="auto"/>
            </w:tcBorders>
          </w:tcPr>
          <w:p w14:paraId="4D88BDBD"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The following features, functions, or operations were considered by the manufacturer in developing a risk-based assurance strategy:</w:t>
            </w:r>
          </w:p>
        </w:tc>
      </w:tr>
      <w:tr w:rsidR="002624D6" w:rsidRPr="00EA1289" w14:paraId="3CD9C7E2"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A945C56" w14:textId="4DEE5CE3" w:rsidR="002624D6" w:rsidRPr="00EA1289" w:rsidRDefault="000E2AF1" w:rsidP="002624D6">
            <w:pPr>
              <w:rPr>
                <w:rFonts w:ascii="Times New Roman" w:eastAsia="Wingdings" w:hAnsi="Times New Roman" w:cs="Times New Roman"/>
                <w:b/>
                <w:bCs/>
                <w:color w:val="auto"/>
                <w:sz w:val="16"/>
                <w:szCs w:val="16"/>
              </w:rPr>
            </w:pPr>
            <w:r w:rsidRPr="000E2AF1">
              <w:rPr>
                <w:rFonts w:ascii="Times New Roman" w:eastAsia="Wingdings" w:hAnsi="Times New Roman" w:cs="Times New Roman"/>
                <w:b/>
                <w:bCs/>
                <w:color w:val="auto"/>
                <w:sz w:val="16"/>
                <w:szCs w:val="16"/>
              </w:rPr>
              <w:t>Table 2. Computer Software Assurance Example for a Nonconformance Management System</w:t>
            </w:r>
          </w:p>
        </w:tc>
        <w:tc>
          <w:tcPr>
            <w:tcW w:w="5387" w:type="dxa"/>
            <w:tcBorders>
              <w:top w:val="single" w:sz="4" w:space="0" w:color="000000"/>
              <w:left w:val="single" w:sz="4" w:space="0" w:color="000000"/>
              <w:bottom w:val="single" w:sz="4" w:space="0" w:color="000000"/>
              <w:right w:val="single" w:sz="4" w:space="0" w:color="auto"/>
            </w:tcBorders>
          </w:tcPr>
          <w:p w14:paraId="0BE56ADA" w14:textId="1938FED1" w:rsidR="002624D6" w:rsidRPr="00EA1289" w:rsidRDefault="002624D6" w:rsidP="002624D6">
            <w:pPr>
              <w:rPr>
                <w:rFonts w:ascii="Times New Roman" w:eastAsia="Wingdings" w:hAnsi="Times New Roman" w:cs="Times New Roman"/>
                <w:b/>
                <w:bCs/>
                <w:color w:val="auto"/>
                <w:sz w:val="16"/>
                <w:szCs w:val="16"/>
              </w:rPr>
            </w:pPr>
            <w:r w:rsidRPr="00EA1289">
              <w:rPr>
                <w:rFonts w:ascii="Times New Roman" w:eastAsia="Wingdings" w:hAnsi="Times New Roman" w:cs="Times New Roman"/>
                <w:b/>
                <w:bCs/>
                <w:color w:val="auto"/>
                <w:sz w:val="16"/>
                <w:szCs w:val="16"/>
              </w:rPr>
              <w:t>Table 2. Computer Software Assurance Example for a Nonconformance Management System</w:t>
            </w:r>
          </w:p>
        </w:tc>
        <w:tc>
          <w:tcPr>
            <w:tcW w:w="5387" w:type="dxa"/>
            <w:gridSpan w:val="2"/>
            <w:tcBorders>
              <w:top w:val="single" w:sz="4" w:space="0" w:color="000000"/>
              <w:left w:val="single" w:sz="4" w:space="0" w:color="auto"/>
              <w:bottom w:val="single" w:sz="4" w:space="0" w:color="000000"/>
              <w:right w:val="single" w:sz="4" w:space="0" w:color="auto"/>
            </w:tcBorders>
          </w:tcPr>
          <w:p w14:paraId="03767278" w14:textId="77777777" w:rsidR="002624D6" w:rsidRPr="00EA1289" w:rsidRDefault="002624D6" w:rsidP="002624D6">
            <w:pPr>
              <w:rPr>
                <w:rFonts w:ascii="Times New Roman" w:eastAsia="Times New Roman" w:hAnsi="Times New Roman" w:cs="Times New Roman"/>
                <w:b/>
                <w:bCs/>
                <w:color w:val="auto"/>
                <w:sz w:val="16"/>
                <w:szCs w:val="16"/>
              </w:rPr>
            </w:pPr>
            <w:r w:rsidRPr="00EA1289">
              <w:rPr>
                <w:rFonts w:ascii="Times New Roman" w:eastAsia="Times New Roman" w:hAnsi="Times New Roman" w:cs="Times New Roman"/>
                <w:b/>
                <w:bCs/>
                <w:color w:val="auto"/>
                <w:sz w:val="16"/>
                <w:szCs w:val="16"/>
              </w:rPr>
              <w:t>Table 2. Computer Software Assurance Example for a Nonconformance Management System</w:t>
            </w:r>
          </w:p>
        </w:tc>
      </w:tr>
      <w:tr w:rsidR="002624D6" w:rsidRPr="00EA1289" w14:paraId="4F2F8F92" w14:textId="77777777" w:rsidTr="00F32EA4">
        <w:trPr>
          <w:trHeight w:val="246"/>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EF14708" w14:textId="400B2E27" w:rsidR="002624D6" w:rsidRPr="00EA1289" w:rsidRDefault="000E2AF1"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2.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9D5F35C" w14:textId="68A722DC"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2.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CA1BFD6"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3F6799E" w14:textId="77777777" w:rsidTr="00F32EA4">
        <w:trPr>
          <w:trHeight w:val="239"/>
          <w:jc w:val="center"/>
        </w:trPr>
        <w:tc>
          <w:tcPr>
            <w:tcW w:w="5387" w:type="dxa"/>
            <w:tcBorders>
              <w:top w:val="single" w:sz="4" w:space="0" w:color="000000"/>
              <w:left w:val="single" w:sz="4" w:space="0" w:color="000000"/>
              <w:bottom w:val="single" w:sz="4" w:space="0" w:color="000000"/>
              <w:right w:val="single" w:sz="4" w:space="0" w:color="auto"/>
            </w:tcBorders>
          </w:tcPr>
          <w:p w14:paraId="401A702E" w14:textId="65FCA1CA" w:rsidR="002624D6" w:rsidRPr="00EA1289" w:rsidRDefault="000E2AF1" w:rsidP="002624D6">
            <w:pPr>
              <w:rPr>
                <w:rFonts w:ascii="Times New Roman" w:eastAsia="Times New Roman" w:hAnsi="Times New Roman" w:cs="Times New Roman"/>
                <w:b/>
                <w:color w:val="auto"/>
                <w:sz w:val="16"/>
                <w:szCs w:val="16"/>
              </w:rPr>
            </w:pPr>
            <w:r w:rsidRPr="000E2AF1">
              <w:rPr>
                <w:rFonts w:ascii="Times New Roman" w:eastAsia="Times New Roman" w:hAnsi="Times New Roman" w:cs="Times New Roman"/>
                <w:b/>
                <w:bCs/>
                <w:color w:val="auto"/>
                <w:sz w:val="16"/>
                <w:szCs w:val="16"/>
              </w:rPr>
              <w:t>Example 2: Learning Management System (LMS)</w:t>
            </w:r>
          </w:p>
        </w:tc>
        <w:tc>
          <w:tcPr>
            <w:tcW w:w="5387" w:type="dxa"/>
            <w:tcBorders>
              <w:top w:val="single" w:sz="4" w:space="0" w:color="000000"/>
              <w:left w:val="single" w:sz="4" w:space="0" w:color="000000"/>
              <w:bottom w:val="single" w:sz="4" w:space="0" w:color="000000"/>
              <w:right w:val="single" w:sz="4" w:space="0" w:color="auto"/>
            </w:tcBorders>
          </w:tcPr>
          <w:p w14:paraId="6EA3B777" w14:textId="393EFA70"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Times New Roman" w:hAnsi="Times New Roman" w:cs="Times New Roman"/>
                <w:b/>
                <w:color w:val="auto"/>
                <w:sz w:val="16"/>
                <w:szCs w:val="16"/>
              </w:rPr>
              <w:t>Example 2: Learning Management System (LMS)</w:t>
            </w:r>
          </w:p>
        </w:tc>
        <w:tc>
          <w:tcPr>
            <w:tcW w:w="5387" w:type="dxa"/>
            <w:gridSpan w:val="2"/>
            <w:tcBorders>
              <w:top w:val="single" w:sz="4" w:space="0" w:color="000000"/>
              <w:left w:val="single" w:sz="4" w:space="0" w:color="auto"/>
              <w:bottom w:val="single" w:sz="4" w:space="0" w:color="000000"/>
              <w:right w:val="single" w:sz="4" w:space="0" w:color="auto"/>
            </w:tcBorders>
          </w:tcPr>
          <w:p w14:paraId="4ECB218A" w14:textId="77777777" w:rsidR="002624D6" w:rsidRPr="00EA1289" w:rsidRDefault="002624D6" w:rsidP="002624D6">
            <w:pPr>
              <w:rPr>
                <w:rFonts w:ascii="Times New Roman" w:eastAsia="Times New Roman" w:hAnsi="Times New Roman" w:cs="Times New Roman"/>
                <w:b/>
                <w:color w:val="auto"/>
                <w:sz w:val="16"/>
                <w:szCs w:val="16"/>
              </w:rPr>
            </w:pPr>
            <w:r w:rsidRPr="00EA1289">
              <w:rPr>
                <w:rFonts w:ascii="Times New Roman" w:eastAsia="Times New Roman" w:hAnsi="Times New Roman" w:cs="Times New Roman"/>
                <w:b/>
                <w:color w:val="auto"/>
                <w:sz w:val="16"/>
                <w:szCs w:val="16"/>
              </w:rPr>
              <w:t>Example 2: Learning Management System (LMS)</w:t>
            </w:r>
          </w:p>
        </w:tc>
      </w:tr>
      <w:tr w:rsidR="002624D6" w:rsidRPr="00EA1289" w14:paraId="4D524C81"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A66B836" w14:textId="1BE2DCE9" w:rsidR="002624D6" w:rsidRPr="00EA1289" w:rsidRDefault="000E2AF1" w:rsidP="002624D6">
            <w:pPr>
              <w:rPr>
                <w:rFonts w:ascii="Times New Roman" w:eastAsia="Wingdings" w:hAnsi="Times New Roman" w:cs="Times New Roman"/>
                <w:color w:val="auto"/>
                <w:sz w:val="16"/>
                <w:szCs w:val="16"/>
              </w:rPr>
            </w:pPr>
            <w:r w:rsidRPr="000E2AF1">
              <w:rPr>
                <w:rFonts w:ascii="Times New Roman" w:eastAsia="Wingdings" w:hAnsi="Times New Roman" w:cs="Times New Roman"/>
                <w:color w:val="auto"/>
                <w:sz w:val="16"/>
                <w:szCs w:val="16"/>
              </w:rPr>
              <w:t>A manufacturer is implementing a COTS LMS and is applying a risk-based approach for computer software assurance in its implementation. The software is intended to manage, record, track, and report on training.</w:t>
            </w:r>
          </w:p>
        </w:tc>
        <w:tc>
          <w:tcPr>
            <w:tcW w:w="5387" w:type="dxa"/>
            <w:tcBorders>
              <w:top w:val="single" w:sz="4" w:space="0" w:color="000000"/>
              <w:left w:val="single" w:sz="4" w:space="0" w:color="000000"/>
              <w:bottom w:val="single" w:sz="4" w:space="0" w:color="000000"/>
              <w:right w:val="single" w:sz="4" w:space="0" w:color="auto"/>
            </w:tcBorders>
          </w:tcPr>
          <w:p w14:paraId="01A49E55" w14:textId="514E7837"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A manufacturer is implementing a COTS LMS and is applying a risk-based approach for computer software assurance in its implementation. The software is intended to manage, record, track, and report on training.</w:t>
            </w:r>
          </w:p>
        </w:tc>
        <w:tc>
          <w:tcPr>
            <w:tcW w:w="5387" w:type="dxa"/>
            <w:gridSpan w:val="2"/>
            <w:tcBorders>
              <w:top w:val="single" w:sz="4" w:space="0" w:color="000000"/>
              <w:left w:val="single" w:sz="4" w:space="0" w:color="auto"/>
              <w:bottom w:val="single" w:sz="4" w:space="0" w:color="000000"/>
              <w:right w:val="single" w:sz="4" w:space="0" w:color="auto"/>
            </w:tcBorders>
          </w:tcPr>
          <w:p w14:paraId="715C5605"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A manufacturer is implementing a COTS LMS and is applying a risk-based approach for computer software assurance in its implementation. The software is intended to manage, record, track, and report on training. </w:t>
            </w:r>
          </w:p>
        </w:tc>
      </w:tr>
      <w:tr w:rsidR="002624D6" w:rsidRPr="00EA1289" w14:paraId="2999906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6BEF684" w14:textId="0C10B4A8"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As part of the assurance activities, the manufacturer performs a thorough assessment of the software vendor that includes:</w:t>
            </w:r>
          </w:p>
        </w:tc>
        <w:tc>
          <w:tcPr>
            <w:tcW w:w="5387" w:type="dxa"/>
            <w:tcBorders>
              <w:top w:val="single" w:sz="4" w:space="0" w:color="000000"/>
              <w:left w:val="single" w:sz="4" w:space="0" w:color="000000"/>
              <w:bottom w:val="single" w:sz="4" w:space="0" w:color="000000"/>
              <w:right w:val="single" w:sz="4" w:space="0" w:color="auto"/>
            </w:tcBorders>
          </w:tcPr>
          <w:p w14:paraId="694DBE43" w14:textId="61B5CE7A"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As part of the assurance activities, the manufacturer performs a thorough assessment of the software vendor that includes: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3132EE5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D1D0FF2" w14:textId="77777777" w:rsidTr="00F32EA4">
        <w:trPr>
          <w:trHeight w:val="183"/>
          <w:jc w:val="center"/>
        </w:trPr>
        <w:tc>
          <w:tcPr>
            <w:tcW w:w="5387" w:type="dxa"/>
            <w:tcBorders>
              <w:top w:val="single" w:sz="4" w:space="0" w:color="000000"/>
              <w:left w:val="single" w:sz="4" w:space="0" w:color="000000"/>
              <w:bottom w:val="single" w:sz="4" w:space="0" w:color="000000"/>
              <w:right w:val="single" w:sz="4" w:space="0" w:color="auto"/>
            </w:tcBorders>
          </w:tcPr>
          <w:p w14:paraId="28859079" w14:textId="084D5B52" w:rsidR="002624D6" w:rsidRPr="000E2AF1" w:rsidRDefault="000E2AF1" w:rsidP="002624D6">
            <w:pPr>
              <w:ind w:leftChars="87" w:left="340" w:hangingChars="93" w:hanging="149"/>
              <w:rPr>
                <w:rFonts w:ascii="Wingdings" w:eastAsia="Wingdings" w:hAnsi="Wingdings" w:cs="Wingdings"/>
                <w:color w:val="auto"/>
                <w:sz w:val="16"/>
                <w:szCs w:val="16"/>
              </w:rPr>
            </w:pPr>
            <w:r w:rsidRPr="000E2AF1">
              <w:rPr>
                <w:rFonts w:ascii="Wingdings" w:eastAsia="Wingdings" w:hAnsi="Wingdings" w:cs="Wingdings"/>
                <w:color w:val="auto"/>
                <w:sz w:val="16"/>
                <w:szCs w:val="16"/>
              </w:rPr>
              <w:t></w:t>
            </w:r>
            <w:r w:rsidRPr="000E2AF1">
              <w:rPr>
                <w:rFonts w:ascii="Times New Roman" w:eastAsia="Wingdings" w:hAnsi="Times New Roman" w:cs="Times New Roman"/>
                <w:color w:val="auto"/>
                <w:sz w:val="16"/>
                <w:szCs w:val="16"/>
              </w:rPr>
              <w:t xml:space="preserve"> Evaluation of the vendor’s software development life cycle, and</w:t>
            </w:r>
          </w:p>
        </w:tc>
        <w:tc>
          <w:tcPr>
            <w:tcW w:w="5387" w:type="dxa"/>
            <w:tcBorders>
              <w:top w:val="single" w:sz="4" w:space="0" w:color="000000"/>
              <w:left w:val="single" w:sz="4" w:space="0" w:color="000000"/>
              <w:bottom w:val="single" w:sz="4" w:space="0" w:color="000000"/>
              <w:right w:val="single" w:sz="4" w:space="0" w:color="auto"/>
            </w:tcBorders>
          </w:tcPr>
          <w:p w14:paraId="03456B2E" w14:textId="3703D16A"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Evaluation of the vendor’s software development life cycle, and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0B538F1"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3E6A486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7E2E50D" w14:textId="67945643" w:rsidR="002624D6" w:rsidRPr="000E2AF1" w:rsidRDefault="000E2AF1" w:rsidP="002624D6">
            <w:pPr>
              <w:ind w:leftChars="87" w:left="340" w:hangingChars="93" w:hanging="149"/>
              <w:rPr>
                <w:rFonts w:ascii="Wingdings" w:eastAsia="Wingdings" w:hAnsi="Wingdings" w:cs="Wingdings"/>
                <w:color w:val="auto"/>
                <w:sz w:val="16"/>
                <w:szCs w:val="16"/>
              </w:rPr>
            </w:pPr>
            <w:r w:rsidRPr="000E2AF1">
              <w:rPr>
                <w:rFonts w:ascii="Wingdings" w:eastAsia="Wingdings" w:hAnsi="Wingdings" w:cs="Wingdings"/>
                <w:color w:val="auto"/>
                <w:sz w:val="16"/>
                <w:szCs w:val="16"/>
              </w:rPr>
              <w:t></w:t>
            </w:r>
            <w:r w:rsidRPr="000E2AF1">
              <w:rPr>
                <w:rFonts w:ascii="Times New Roman" w:eastAsia="Wingdings" w:hAnsi="Times New Roman" w:cs="Times New Roman"/>
                <w:color w:val="auto"/>
                <w:sz w:val="16"/>
                <w:szCs w:val="16"/>
              </w:rPr>
              <w:t xml:space="preserve"> Review of the vendor’s quality management system and relevant certifications.</w:t>
            </w:r>
          </w:p>
        </w:tc>
        <w:tc>
          <w:tcPr>
            <w:tcW w:w="5387" w:type="dxa"/>
            <w:tcBorders>
              <w:top w:val="single" w:sz="4" w:space="0" w:color="000000"/>
              <w:left w:val="single" w:sz="4" w:space="0" w:color="000000"/>
              <w:bottom w:val="single" w:sz="4" w:space="0" w:color="000000"/>
              <w:right w:val="single" w:sz="4" w:space="0" w:color="auto"/>
            </w:tcBorders>
          </w:tcPr>
          <w:p w14:paraId="3EF99B8B" w14:textId="270437F1"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the vendor’s quality management system and relevant certifications.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44041A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99A9F60"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139F10DB" w14:textId="4FA73213"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w:t>
            </w:r>
          </w:p>
        </w:tc>
        <w:tc>
          <w:tcPr>
            <w:tcW w:w="5387" w:type="dxa"/>
            <w:tcBorders>
              <w:top w:val="single" w:sz="4" w:space="0" w:color="000000"/>
              <w:left w:val="single" w:sz="4" w:space="0" w:color="000000"/>
              <w:bottom w:val="single" w:sz="4" w:space="0" w:color="000000"/>
              <w:right w:val="single" w:sz="4" w:space="0" w:color="auto"/>
            </w:tcBorders>
          </w:tcPr>
          <w:p w14:paraId="0E685636" w14:textId="067A0F06"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0A65E12B"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503015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2CCAEA9" w14:textId="50B24D78" w:rsidR="002624D6" w:rsidRPr="00EA1289" w:rsidRDefault="000E2AF1" w:rsidP="002624D6">
            <w:pPr>
              <w:rPr>
                <w:rFonts w:ascii="Times New Roman" w:eastAsia="Wingdings" w:hAnsi="Times New Roman" w:cs="Times New Roman"/>
                <w:color w:val="auto"/>
                <w:sz w:val="16"/>
                <w:szCs w:val="16"/>
              </w:rPr>
            </w:pPr>
            <w:r w:rsidRPr="000E2AF1">
              <w:rPr>
                <w:rFonts w:ascii="Times New Roman" w:eastAsia="Wingdings" w:hAnsi="Times New Roman" w:cs="Times New Roman"/>
                <w:color w:val="auto"/>
                <w:sz w:val="16"/>
                <w:szCs w:val="16"/>
              </w:rPr>
              <w:t>The following features, functions, or operations were considered by the manufacturer in developing a risk-based assurance strategy:</w:t>
            </w:r>
          </w:p>
        </w:tc>
        <w:tc>
          <w:tcPr>
            <w:tcW w:w="5387" w:type="dxa"/>
            <w:tcBorders>
              <w:top w:val="single" w:sz="4" w:space="0" w:color="000000"/>
              <w:left w:val="single" w:sz="4" w:space="0" w:color="000000"/>
              <w:bottom w:val="single" w:sz="4" w:space="0" w:color="000000"/>
              <w:right w:val="single" w:sz="4" w:space="0" w:color="auto"/>
            </w:tcBorders>
          </w:tcPr>
          <w:p w14:paraId="0BE0EDE3" w14:textId="58565376"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The following features, functions, or operations were considered by the manufacturer in developing a risk-based assurance strategy:</w:t>
            </w:r>
          </w:p>
        </w:tc>
        <w:tc>
          <w:tcPr>
            <w:tcW w:w="5387" w:type="dxa"/>
            <w:gridSpan w:val="2"/>
            <w:tcBorders>
              <w:top w:val="single" w:sz="4" w:space="0" w:color="000000"/>
              <w:left w:val="single" w:sz="4" w:space="0" w:color="auto"/>
              <w:bottom w:val="single" w:sz="4" w:space="0" w:color="000000"/>
              <w:right w:val="single" w:sz="4" w:space="0" w:color="auto"/>
            </w:tcBorders>
          </w:tcPr>
          <w:p w14:paraId="1F1338BB"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The following features, functions, or operations were considered by the manufacturer in developing a risk-based assurance strategy:</w:t>
            </w:r>
          </w:p>
        </w:tc>
      </w:tr>
      <w:tr w:rsidR="002624D6" w:rsidRPr="00EA1289" w14:paraId="1AD2EA01" w14:textId="77777777" w:rsidTr="00F32EA4">
        <w:trPr>
          <w:trHeight w:val="179"/>
          <w:jc w:val="center"/>
        </w:trPr>
        <w:tc>
          <w:tcPr>
            <w:tcW w:w="5387" w:type="dxa"/>
            <w:tcBorders>
              <w:top w:val="single" w:sz="4" w:space="0" w:color="000000"/>
              <w:left w:val="single" w:sz="4" w:space="0" w:color="000000"/>
              <w:bottom w:val="single" w:sz="4" w:space="0" w:color="000000"/>
              <w:right w:val="single" w:sz="4" w:space="0" w:color="auto"/>
            </w:tcBorders>
          </w:tcPr>
          <w:p w14:paraId="3F745885" w14:textId="5BC962F2" w:rsidR="002624D6" w:rsidRPr="00EA1289" w:rsidRDefault="000E2AF1" w:rsidP="002624D6">
            <w:pPr>
              <w:rPr>
                <w:rFonts w:ascii="Times New Roman" w:eastAsia="Times New Roman" w:hAnsi="Times New Roman" w:cs="Times New Roman"/>
                <w:b/>
                <w:color w:val="auto"/>
                <w:sz w:val="16"/>
                <w:szCs w:val="16"/>
              </w:rPr>
            </w:pPr>
            <w:r w:rsidRPr="000E2AF1">
              <w:rPr>
                <w:rFonts w:ascii="Times New Roman" w:eastAsia="Times New Roman" w:hAnsi="Times New Roman" w:cs="Times New Roman"/>
                <w:b/>
                <w:color w:val="auto"/>
                <w:sz w:val="16"/>
                <w:szCs w:val="16"/>
              </w:rPr>
              <w:t>Table 3. Computer Software Assurance Example for an LMS</w:t>
            </w:r>
          </w:p>
        </w:tc>
        <w:tc>
          <w:tcPr>
            <w:tcW w:w="5387" w:type="dxa"/>
            <w:tcBorders>
              <w:top w:val="single" w:sz="4" w:space="0" w:color="000000"/>
              <w:left w:val="single" w:sz="4" w:space="0" w:color="000000"/>
              <w:bottom w:val="single" w:sz="4" w:space="0" w:color="000000"/>
              <w:right w:val="single" w:sz="4" w:space="0" w:color="auto"/>
            </w:tcBorders>
          </w:tcPr>
          <w:p w14:paraId="3F5739C7" w14:textId="0155463E"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Times New Roman" w:hAnsi="Times New Roman" w:cs="Times New Roman"/>
                <w:b/>
                <w:color w:val="auto"/>
                <w:sz w:val="16"/>
                <w:szCs w:val="16"/>
              </w:rPr>
              <w:t>Table 3. Computer Software Assurance Example for an LMS</w:t>
            </w:r>
          </w:p>
        </w:tc>
        <w:tc>
          <w:tcPr>
            <w:tcW w:w="5387" w:type="dxa"/>
            <w:gridSpan w:val="2"/>
            <w:tcBorders>
              <w:top w:val="single" w:sz="4" w:space="0" w:color="000000"/>
              <w:left w:val="single" w:sz="4" w:space="0" w:color="auto"/>
              <w:bottom w:val="single" w:sz="4" w:space="0" w:color="000000"/>
              <w:right w:val="single" w:sz="4" w:space="0" w:color="auto"/>
            </w:tcBorders>
          </w:tcPr>
          <w:p w14:paraId="747D801C"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Table 3. Computer Software Assurance Example for an LMS</w:t>
            </w:r>
          </w:p>
        </w:tc>
      </w:tr>
      <w:tr w:rsidR="002624D6" w:rsidRPr="00EA1289" w14:paraId="375EA8F0" w14:textId="77777777" w:rsidTr="00F32EA4">
        <w:trPr>
          <w:trHeight w:val="171"/>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3E80C21" w14:textId="0C997622" w:rsidR="002624D6" w:rsidRPr="00EA1289" w:rsidRDefault="000E2AF1" w:rsidP="002624D6">
            <w:pPr>
              <w:rPr>
                <w:rFonts w:ascii="Times New Roman" w:eastAsia="Wingdings" w:hAnsi="Times New Roman" w:cs="Times New Roman"/>
                <w:color w:val="auto"/>
                <w:sz w:val="16"/>
                <w:szCs w:val="16"/>
              </w:rPr>
            </w:pPr>
            <w:r w:rsidRPr="000E2AF1">
              <w:rPr>
                <w:rFonts w:ascii="Times New Roman" w:eastAsia="Wingdings" w:hAnsi="Times New Roman" w:cs="Times New Roman"/>
                <w:color w:val="auto"/>
                <w:sz w:val="16"/>
                <w:szCs w:val="16"/>
              </w:rPr>
              <w:t xml:space="preserve">(Table 3. </w:t>
            </w:r>
            <w:proofErr w:type="gramStart"/>
            <w:r w:rsidRPr="000E2AF1">
              <w:rPr>
                <w:rFonts w:ascii="Times New Roman" w:eastAsia="Wingdings" w:hAnsi="Times New Roman" w:cs="Times New Roman"/>
                <w:color w:val="auto"/>
                <w:sz w:val="16"/>
                <w:szCs w:val="16"/>
              </w:rPr>
              <w:t>is located in</w:t>
            </w:r>
            <w:proofErr w:type="gramEnd"/>
            <w:r w:rsidRPr="000E2AF1">
              <w:rPr>
                <w:rFonts w:ascii="Times New Roman" w:eastAsia="Wingdings" w:hAnsi="Times New Roman" w:cs="Times New Roman"/>
                <w:color w:val="auto"/>
                <w:sz w:val="16"/>
                <w:szCs w:val="16"/>
              </w:rPr>
              <w:t xml:space="preserve"> the bottom of this document.)</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2867F3BE" w14:textId="6D74C64B"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3.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ED4D6CD"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74BD204F" w14:textId="77777777" w:rsidTr="00F32EA4">
        <w:trPr>
          <w:trHeight w:val="108"/>
          <w:jc w:val="center"/>
        </w:trPr>
        <w:tc>
          <w:tcPr>
            <w:tcW w:w="5387" w:type="dxa"/>
            <w:tcBorders>
              <w:top w:val="single" w:sz="4" w:space="0" w:color="000000"/>
              <w:left w:val="single" w:sz="4" w:space="0" w:color="000000"/>
              <w:bottom w:val="single" w:sz="4" w:space="0" w:color="000000"/>
              <w:right w:val="single" w:sz="4" w:space="0" w:color="auto"/>
            </w:tcBorders>
          </w:tcPr>
          <w:p w14:paraId="1A098ABE" w14:textId="692063C9" w:rsidR="002624D6" w:rsidRPr="00EA1289" w:rsidRDefault="000E2AF1" w:rsidP="002624D6">
            <w:pPr>
              <w:rPr>
                <w:rFonts w:ascii="Times New Roman" w:eastAsia="Times New Roman" w:hAnsi="Times New Roman" w:cs="Times New Roman"/>
                <w:b/>
                <w:color w:val="auto"/>
                <w:sz w:val="16"/>
                <w:szCs w:val="16"/>
              </w:rPr>
            </w:pPr>
            <w:r w:rsidRPr="000E2AF1">
              <w:rPr>
                <w:rFonts w:ascii="Times New Roman" w:eastAsia="Times New Roman" w:hAnsi="Times New Roman" w:cs="Times New Roman"/>
                <w:b/>
                <w:color w:val="auto"/>
                <w:sz w:val="16"/>
                <w:szCs w:val="16"/>
              </w:rPr>
              <w:t>Example 3: Business Intelligence Applications</w:t>
            </w:r>
          </w:p>
        </w:tc>
        <w:tc>
          <w:tcPr>
            <w:tcW w:w="5387" w:type="dxa"/>
            <w:tcBorders>
              <w:top w:val="single" w:sz="4" w:space="0" w:color="000000"/>
              <w:left w:val="single" w:sz="4" w:space="0" w:color="000000"/>
              <w:bottom w:val="single" w:sz="4" w:space="0" w:color="000000"/>
              <w:right w:val="single" w:sz="4" w:space="0" w:color="auto"/>
            </w:tcBorders>
          </w:tcPr>
          <w:p w14:paraId="4583BE34" w14:textId="68262295"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Times New Roman" w:hAnsi="Times New Roman" w:cs="Times New Roman"/>
                <w:b/>
                <w:color w:val="auto"/>
                <w:sz w:val="16"/>
                <w:szCs w:val="16"/>
              </w:rPr>
              <w:t>Example 3: Business Intelligence Applications</w:t>
            </w:r>
          </w:p>
        </w:tc>
        <w:tc>
          <w:tcPr>
            <w:tcW w:w="5387" w:type="dxa"/>
            <w:gridSpan w:val="2"/>
            <w:tcBorders>
              <w:top w:val="single" w:sz="4" w:space="0" w:color="000000"/>
              <w:left w:val="single" w:sz="4" w:space="0" w:color="auto"/>
              <w:bottom w:val="single" w:sz="4" w:space="0" w:color="000000"/>
              <w:right w:val="single" w:sz="4" w:space="0" w:color="auto"/>
            </w:tcBorders>
          </w:tcPr>
          <w:p w14:paraId="1A550984"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Example 3: Business Intelligence Applications</w:t>
            </w:r>
          </w:p>
        </w:tc>
      </w:tr>
      <w:tr w:rsidR="002624D6" w:rsidRPr="00EA1289" w14:paraId="6A8882E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AE7B48D" w14:textId="040369A6" w:rsidR="002624D6" w:rsidRPr="00EA1289" w:rsidRDefault="000E2AF1" w:rsidP="002624D6">
            <w:pPr>
              <w:rPr>
                <w:rFonts w:ascii="Times New Roman" w:eastAsia="Wingdings" w:hAnsi="Times New Roman" w:cs="Times New Roman"/>
                <w:color w:val="auto"/>
                <w:sz w:val="16"/>
                <w:szCs w:val="16"/>
              </w:rPr>
            </w:pPr>
            <w:r w:rsidRPr="000E2AF1">
              <w:rPr>
                <w:rFonts w:ascii="Times New Roman" w:eastAsia="Wingdings" w:hAnsi="Times New Roman" w:cs="Times New Roman"/>
                <w:color w:val="auto"/>
                <w:sz w:val="16"/>
                <w:szCs w:val="16"/>
              </w:rPr>
              <w:t>A medical device manufacturer has decided to implement a commercial business intelligence solution for data mining, analytics, and reporting. The software is intended to better understand product and process performance over time, to identify improvement opportunities.</w:t>
            </w:r>
          </w:p>
        </w:tc>
        <w:tc>
          <w:tcPr>
            <w:tcW w:w="5387" w:type="dxa"/>
            <w:tcBorders>
              <w:top w:val="single" w:sz="4" w:space="0" w:color="000000"/>
              <w:left w:val="single" w:sz="4" w:space="0" w:color="000000"/>
              <w:bottom w:val="single" w:sz="4" w:space="0" w:color="000000"/>
              <w:right w:val="single" w:sz="4" w:space="0" w:color="auto"/>
            </w:tcBorders>
          </w:tcPr>
          <w:p w14:paraId="168D73FB" w14:textId="7B1C61FA"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A medical device manufacturer has decided to implement a commercial business intelligence solution for data mining, analytics, and reporting. The software is intended to better understand product and process performance over time, </w:t>
            </w:r>
            <w:r w:rsidRPr="00EA1289">
              <w:rPr>
                <w:rFonts w:ascii="Times New Roman" w:eastAsia="Wingdings" w:hAnsi="Times New Roman" w:cs="Times New Roman"/>
                <w:color w:val="auto"/>
                <w:sz w:val="16"/>
                <w:szCs w:val="16"/>
                <w:highlight w:val="green"/>
              </w:rPr>
              <w:t>to identify</w:t>
            </w:r>
            <w:r w:rsidRPr="00EA1289">
              <w:rPr>
                <w:rFonts w:ascii="Times New Roman" w:eastAsia="Wingdings" w:hAnsi="Times New Roman" w:cs="Times New Roman"/>
                <w:color w:val="auto"/>
                <w:sz w:val="16"/>
                <w:szCs w:val="16"/>
              </w:rPr>
              <w:t xml:space="preserve"> improvement opportunities.</w:t>
            </w:r>
          </w:p>
        </w:tc>
        <w:tc>
          <w:tcPr>
            <w:tcW w:w="5387" w:type="dxa"/>
            <w:gridSpan w:val="2"/>
            <w:tcBorders>
              <w:top w:val="single" w:sz="4" w:space="0" w:color="000000"/>
              <w:left w:val="single" w:sz="4" w:space="0" w:color="auto"/>
              <w:bottom w:val="single" w:sz="4" w:space="0" w:color="000000"/>
              <w:right w:val="single" w:sz="4" w:space="0" w:color="auto"/>
            </w:tcBorders>
          </w:tcPr>
          <w:p w14:paraId="684E5182"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 xml:space="preserve">A medical device manufacturer has decided to implement a commercial business intelligence solution for data mining, trending, and reporting. The software is intended to better understand product and process performance over time, </w:t>
            </w:r>
            <w:proofErr w:type="gramStart"/>
            <w:r w:rsidRPr="00EA1289">
              <w:rPr>
                <w:rFonts w:ascii="Times New Roman" w:eastAsia="Times New Roman" w:hAnsi="Times New Roman" w:cs="Times New Roman"/>
                <w:strike/>
                <w:color w:val="auto"/>
                <w:sz w:val="16"/>
                <w:szCs w:val="16"/>
                <w:highlight w:val="yellow"/>
              </w:rPr>
              <w:t>in order</w:t>
            </w:r>
            <w:r w:rsidRPr="00EA1289">
              <w:rPr>
                <w:rFonts w:ascii="Times New Roman" w:eastAsia="Times New Roman" w:hAnsi="Times New Roman" w:cs="Times New Roman"/>
                <w:strike/>
                <w:color w:val="auto"/>
                <w:sz w:val="16"/>
                <w:szCs w:val="16"/>
              </w:rPr>
              <w:t xml:space="preserve"> </w:t>
            </w:r>
            <w:r w:rsidRPr="00EA1289">
              <w:rPr>
                <w:rFonts w:ascii="Times New Roman" w:eastAsia="Times New Roman" w:hAnsi="Times New Roman" w:cs="Times New Roman"/>
                <w:color w:val="auto"/>
                <w:sz w:val="16"/>
                <w:szCs w:val="16"/>
              </w:rPr>
              <w:t>to</w:t>
            </w:r>
            <w:proofErr w:type="gramEnd"/>
            <w:r w:rsidRPr="00EA1289">
              <w:rPr>
                <w:rFonts w:ascii="Times New Roman" w:eastAsia="Times New Roman" w:hAnsi="Times New Roman" w:cs="Times New Roman"/>
                <w:color w:val="auto"/>
                <w:sz w:val="16"/>
                <w:szCs w:val="16"/>
              </w:rPr>
              <w:t xml:space="preserve"> </w:t>
            </w:r>
            <w:r w:rsidRPr="00EA1289">
              <w:rPr>
                <w:rFonts w:ascii="Times New Roman" w:eastAsia="Times New Roman" w:hAnsi="Times New Roman" w:cs="Times New Roman"/>
                <w:color w:val="auto"/>
                <w:sz w:val="16"/>
                <w:szCs w:val="16"/>
                <w:highlight w:val="green"/>
              </w:rPr>
              <w:t>provide identification of</w:t>
            </w:r>
            <w:r w:rsidRPr="00EA1289">
              <w:rPr>
                <w:rFonts w:ascii="Times New Roman" w:eastAsia="Times New Roman" w:hAnsi="Times New Roman" w:cs="Times New Roman"/>
                <w:color w:val="auto"/>
                <w:sz w:val="16"/>
                <w:szCs w:val="16"/>
              </w:rPr>
              <w:t xml:space="preserve"> improvement opportunities.</w:t>
            </w:r>
          </w:p>
        </w:tc>
      </w:tr>
      <w:tr w:rsidR="002624D6" w:rsidRPr="00EA1289" w14:paraId="717B64E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81038D1" w14:textId="20158979"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As part of the assurance activities, the manufacturer performs a thorough assessment of the software vendor that includes:</w:t>
            </w:r>
          </w:p>
        </w:tc>
        <w:tc>
          <w:tcPr>
            <w:tcW w:w="5387" w:type="dxa"/>
            <w:tcBorders>
              <w:top w:val="single" w:sz="4" w:space="0" w:color="000000"/>
              <w:left w:val="single" w:sz="4" w:space="0" w:color="000000"/>
              <w:bottom w:val="single" w:sz="4" w:space="0" w:color="000000"/>
              <w:right w:val="single" w:sz="4" w:space="0" w:color="auto"/>
            </w:tcBorders>
          </w:tcPr>
          <w:p w14:paraId="12127B83" w14:textId="76063AF1"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As part of the assurance activities, the manufacturer performs a thorough assessment of the software vendor that includes: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5E58DF5A"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8020834" w14:textId="77777777" w:rsidTr="00F32EA4">
        <w:trPr>
          <w:trHeight w:val="210"/>
          <w:jc w:val="center"/>
        </w:trPr>
        <w:tc>
          <w:tcPr>
            <w:tcW w:w="5387" w:type="dxa"/>
            <w:tcBorders>
              <w:top w:val="single" w:sz="4" w:space="0" w:color="000000"/>
              <w:left w:val="single" w:sz="4" w:space="0" w:color="000000"/>
              <w:bottom w:val="single" w:sz="4" w:space="0" w:color="000000"/>
              <w:right w:val="single" w:sz="4" w:space="0" w:color="auto"/>
            </w:tcBorders>
          </w:tcPr>
          <w:p w14:paraId="0312952F" w14:textId="1DCB5940" w:rsidR="002624D6" w:rsidRPr="000E2AF1" w:rsidRDefault="000E2AF1" w:rsidP="002624D6">
            <w:pPr>
              <w:ind w:leftChars="87" w:left="340" w:hangingChars="93" w:hanging="149"/>
              <w:rPr>
                <w:rFonts w:ascii="Wingdings" w:eastAsia="Wingdings" w:hAnsi="Wingdings" w:cs="Wingdings"/>
                <w:color w:val="auto"/>
                <w:sz w:val="16"/>
                <w:szCs w:val="16"/>
              </w:rPr>
            </w:pPr>
            <w:r w:rsidRPr="000E2AF1">
              <w:rPr>
                <w:rFonts w:ascii="Wingdings" w:eastAsia="Wingdings" w:hAnsi="Wingdings" w:cs="Wingdings"/>
                <w:color w:val="auto"/>
                <w:sz w:val="16"/>
                <w:szCs w:val="16"/>
              </w:rPr>
              <w:t></w:t>
            </w:r>
            <w:r w:rsidRPr="000E2AF1">
              <w:rPr>
                <w:rFonts w:ascii="Times New Roman" w:eastAsia="Wingdings" w:hAnsi="Times New Roman" w:cs="Times New Roman"/>
                <w:color w:val="auto"/>
                <w:sz w:val="16"/>
                <w:szCs w:val="16"/>
              </w:rPr>
              <w:t xml:space="preserve"> Evaluation of the vendor’s software development life cycle,</w:t>
            </w:r>
          </w:p>
        </w:tc>
        <w:tc>
          <w:tcPr>
            <w:tcW w:w="5387" w:type="dxa"/>
            <w:tcBorders>
              <w:top w:val="single" w:sz="4" w:space="0" w:color="000000"/>
              <w:left w:val="single" w:sz="4" w:space="0" w:color="000000"/>
              <w:bottom w:val="single" w:sz="4" w:space="0" w:color="000000"/>
              <w:right w:val="single" w:sz="4" w:space="0" w:color="auto"/>
            </w:tcBorders>
          </w:tcPr>
          <w:p w14:paraId="25DBC558" w14:textId="5160A123"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Evaluation of the vendor’s software development life cycle,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4FE93FE"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6CBA95F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B67BDEB" w14:textId="0E149ADC" w:rsidR="002624D6" w:rsidRPr="000E2AF1" w:rsidRDefault="000E2AF1" w:rsidP="002624D6">
            <w:pPr>
              <w:ind w:leftChars="87" w:left="340" w:hangingChars="93" w:hanging="149"/>
              <w:rPr>
                <w:rFonts w:ascii="Wingdings" w:eastAsia="Wingdings" w:hAnsi="Wingdings" w:cs="Wingdings"/>
                <w:color w:val="auto"/>
                <w:sz w:val="16"/>
                <w:szCs w:val="16"/>
              </w:rPr>
            </w:pPr>
            <w:r w:rsidRPr="000E2AF1">
              <w:rPr>
                <w:rFonts w:ascii="Wingdings" w:eastAsia="Wingdings" w:hAnsi="Wingdings" w:cs="Wingdings"/>
                <w:color w:val="auto"/>
                <w:sz w:val="16"/>
                <w:szCs w:val="16"/>
              </w:rPr>
              <w:t></w:t>
            </w:r>
            <w:r w:rsidRPr="000E2AF1">
              <w:rPr>
                <w:rFonts w:ascii="Times New Roman" w:eastAsia="Wingdings" w:hAnsi="Times New Roman" w:cs="Times New Roman"/>
                <w:color w:val="auto"/>
                <w:sz w:val="16"/>
                <w:szCs w:val="16"/>
              </w:rPr>
              <w:t xml:space="preserve"> Review of the vendor’s quality management system and relevant certifications, and</w:t>
            </w:r>
          </w:p>
        </w:tc>
        <w:tc>
          <w:tcPr>
            <w:tcW w:w="5387" w:type="dxa"/>
            <w:tcBorders>
              <w:top w:val="single" w:sz="4" w:space="0" w:color="000000"/>
              <w:left w:val="single" w:sz="4" w:space="0" w:color="000000"/>
              <w:bottom w:val="single" w:sz="4" w:space="0" w:color="000000"/>
              <w:right w:val="single" w:sz="4" w:space="0" w:color="auto"/>
            </w:tcBorders>
          </w:tcPr>
          <w:p w14:paraId="6101A0F5" w14:textId="7AF1DAE7"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the vendor’s quality management system and relevant certifications, and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9BAC92E"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489BC59"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7B7ED35" w14:textId="4367EAAA" w:rsidR="002624D6" w:rsidRPr="000E2AF1" w:rsidRDefault="000E2AF1" w:rsidP="002624D6">
            <w:pPr>
              <w:ind w:leftChars="87" w:left="340" w:hangingChars="93" w:hanging="149"/>
              <w:rPr>
                <w:rFonts w:ascii="Wingdings" w:eastAsia="Wingdings" w:hAnsi="Wingdings" w:cs="Wingdings"/>
                <w:color w:val="auto"/>
                <w:sz w:val="16"/>
                <w:szCs w:val="16"/>
              </w:rPr>
            </w:pPr>
            <w:r w:rsidRPr="000E2AF1">
              <w:rPr>
                <w:rFonts w:ascii="Wingdings" w:eastAsia="Wingdings" w:hAnsi="Wingdings" w:cs="Wingdings"/>
                <w:color w:val="auto"/>
                <w:sz w:val="16"/>
                <w:szCs w:val="16"/>
              </w:rPr>
              <w:t></w:t>
            </w:r>
            <w:r w:rsidRPr="000E2AF1">
              <w:rPr>
                <w:rFonts w:ascii="Times New Roman" w:eastAsia="Wingdings" w:hAnsi="Times New Roman" w:cs="Times New Roman"/>
                <w:color w:val="auto"/>
                <w:sz w:val="16"/>
                <w:szCs w:val="16"/>
              </w:rPr>
              <w:t xml:space="preserve"> Review of vendor’s cybersecurity documentation and life cycle management plans as well as relevant certifications.</w:t>
            </w:r>
          </w:p>
        </w:tc>
        <w:tc>
          <w:tcPr>
            <w:tcW w:w="5387" w:type="dxa"/>
            <w:tcBorders>
              <w:top w:val="single" w:sz="4" w:space="0" w:color="000000"/>
              <w:left w:val="single" w:sz="4" w:space="0" w:color="000000"/>
              <w:bottom w:val="single" w:sz="4" w:space="0" w:color="000000"/>
              <w:right w:val="single" w:sz="4" w:space="0" w:color="auto"/>
            </w:tcBorders>
          </w:tcPr>
          <w:p w14:paraId="4D1922DD" w14:textId="45ED9D4A" w:rsidR="002624D6" w:rsidRPr="00EA1289" w:rsidRDefault="002624D6" w:rsidP="002624D6">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vendor’s cybersecurity documentation and life cycle management plans as well as relevant certifications.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486CEFC"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55BF61E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6BD2062" w14:textId="6230B31A"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w:t>
            </w:r>
          </w:p>
        </w:tc>
        <w:tc>
          <w:tcPr>
            <w:tcW w:w="5387" w:type="dxa"/>
            <w:tcBorders>
              <w:top w:val="single" w:sz="4" w:space="0" w:color="000000"/>
              <w:left w:val="single" w:sz="4" w:space="0" w:color="000000"/>
              <w:bottom w:val="single" w:sz="4" w:space="0" w:color="000000"/>
              <w:right w:val="single" w:sz="4" w:space="0" w:color="auto"/>
            </w:tcBorders>
          </w:tcPr>
          <w:p w14:paraId="330B6433" w14:textId="7613F579" w:rsidR="002624D6" w:rsidRPr="00EA1289" w:rsidRDefault="002624D6" w:rsidP="002624D6">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0C774B4" w14:textId="77777777" w:rsidR="002624D6" w:rsidRPr="00EA1289" w:rsidRDefault="002624D6" w:rsidP="002624D6">
            <w:pPr>
              <w:rPr>
                <w:rFonts w:ascii="Times New Roman" w:eastAsia="Times New Roman" w:hAnsi="Times New Roman" w:cs="Times New Roman"/>
                <w:color w:val="auto"/>
                <w:sz w:val="16"/>
                <w:szCs w:val="16"/>
              </w:rPr>
            </w:pPr>
          </w:p>
        </w:tc>
      </w:tr>
      <w:tr w:rsidR="002624D6" w:rsidRPr="00EA1289" w14:paraId="0C67532E"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BB41F2F" w14:textId="51BE9830" w:rsidR="002624D6" w:rsidRPr="00EA1289" w:rsidRDefault="000E2AF1" w:rsidP="002624D6">
            <w:pPr>
              <w:rPr>
                <w:rFonts w:ascii="Times New Roman" w:eastAsia="Wingdings" w:hAnsi="Times New Roman" w:cs="Times New Roman"/>
                <w:color w:val="auto"/>
                <w:sz w:val="16"/>
                <w:szCs w:val="16"/>
                <w:highlight w:val="yellow"/>
              </w:rPr>
            </w:pPr>
            <w:r w:rsidRPr="000E2AF1">
              <w:rPr>
                <w:rFonts w:ascii="Times New Roman" w:eastAsia="Wingdings" w:hAnsi="Times New Roman" w:cs="Times New Roman"/>
                <w:color w:val="auto"/>
                <w:sz w:val="16"/>
                <w:szCs w:val="16"/>
              </w:rPr>
              <w:t>In addition to the vendor assessment, the following features, functions, or operations were considered by the manufacturer in developing a risk-based assurance strategy:</w:t>
            </w:r>
          </w:p>
        </w:tc>
        <w:tc>
          <w:tcPr>
            <w:tcW w:w="5387" w:type="dxa"/>
            <w:tcBorders>
              <w:top w:val="single" w:sz="4" w:space="0" w:color="000000"/>
              <w:left w:val="single" w:sz="4" w:space="0" w:color="000000"/>
              <w:bottom w:val="single" w:sz="4" w:space="0" w:color="000000"/>
              <w:right w:val="single" w:sz="4" w:space="0" w:color="auto"/>
            </w:tcBorders>
          </w:tcPr>
          <w:p w14:paraId="2A1C8176" w14:textId="5090525A" w:rsidR="002624D6" w:rsidRPr="00EA1289" w:rsidRDefault="002624D6" w:rsidP="002624D6">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highlight w:val="yellow"/>
              </w:rPr>
              <w:t>In addition to the vendor assessment,</w:t>
            </w:r>
            <w:r w:rsidRPr="00EA1289">
              <w:rPr>
                <w:rFonts w:ascii="Times New Roman" w:eastAsia="Wingdings" w:hAnsi="Times New Roman" w:cs="Times New Roman"/>
                <w:color w:val="auto"/>
                <w:sz w:val="16"/>
                <w:szCs w:val="16"/>
              </w:rPr>
              <w:t xml:space="preserve"> the following features, functions, or operations were considered by the manufacturer in developing a risk-based assurance strategy:</w:t>
            </w:r>
          </w:p>
        </w:tc>
        <w:tc>
          <w:tcPr>
            <w:tcW w:w="5387" w:type="dxa"/>
            <w:gridSpan w:val="2"/>
            <w:tcBorders>
              <w:top w:val="single" w:sz="4" w:space="0" w:color="000000"/>
              <w:left w:val="single" w:sz="4" w:space="0" w:color="auto"/>
              <w:bottom w:val="single" w:sz="4" w:space="0" w:color="000000"/>
              <w:right w:val="single" w:sz="4" w:space="0" w:color="auto"/>
            </w:tcBorders>
          </w:tcPr>
          <w:p w14:paraId="5838C07C"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color w:val="auto"/>
                <w:sz w:val="16"/>
                <w:szCs w:val="16"/>
              </w:rPr>
              <w:t>The following features, functions, or operations were considered by the manufacturer in developing a risk-based assurance strategy:</w:t>
            </w:r>
          </w:p>
        </w:tc>
      </w:tr>
      <w:tr w:rsidR="002624D6" w:rsidRPr="00EA1289" w14:paraId="54BF541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748ACB68" w14:textId="5634E1C8" w:rsidR="002624D6" w:rsidRPr="00EA1289" w:rsidRDefault="000E2AF1" w:rsidP="002624D6">
            <w:pPr>
              <w:rPr>
                <w:rFonts w:ascii="Times New Roman" w:eastAsia="Times New Roman" w:hAnsi="Times New Roman" w:cs="Times New Roman"/>
                <w:b/>
                <w:color w:val="auto"/>
                <w:sz w:val="16"/>
                <w:szCs w:val="16"/>
              </w:rPr>
            </w:pPr>
            <w:r w:rsidRPr="000E2AF1">
              <w:rPr>
                <w:rFonts w:ascii="Times New Roman" w:eastAsia="Times New Roman" w:hAnsi="Times New Roman" w:cs="Times New Roman"/>
                <w:b/>
                <w:color w:val="auto"/>
                <w:sz w:val="16"/>
                <w:szCs w:val="16"/>
              </w:rPr>
              <w:t>Table 4. Computer Software Assurance Example for a Business Intelligence Application</w:t>
            </w:r>
          </w:p>
        </w:tc>
        <w:tc>
          <w:tcPr>
            <w:tcW w:w="5387" w:type="dxa"/>
            <w:tcBorders>
              <w:top w:val="single" w:sz="4" w:space="0" w:color="000000"/>
              <w:left w:val="single" w:sz="4" w:space="0" w:color="000000"/>
              <w:bottom w:val="single" w:sz="4" w:space="0" w:color="000000"/>
              <w:right w:val="single" w:sz="4" w:space="0" w:color="auto"/>
            </w:tcBorders>
          </w:tcPr>
          <w:p w14:paraId="72EEC900" w14:textId="581D3BC5" w:rsidR="002624D6" w:rsidRPr="00EA1289" w:rsidRDefault="002624D6" w:rsidP="002624D6">
            <w:pPr>
              <w:rPr>
                <w:rFonts w:ascii="Times New Roman" w:eastAsia="Wingdings" w:hAnsi="Times New Roman" w:cs="Times New Roman"/>
                <w:b/>
                <w:color w:val="auto"/>
                <w:sz w:val="16"/>
                <w:szCs w:val="16"/>
              </w:rPr>
            </w:pPr>
            <w:r w:rsidRPr="00EA1289">
              <w:rPr>
                <w:rFonts w:ascii="Times New Roman" w:eastAsia="Times New Roman" w:hAnsi="Times New Roman" w:cs="Times New Roman"/>
                <w:b/>
                <w:color w:val="auto"/>
                <w:sz w:val="16"/>
                <w:szCs w:val="16"/>
              </w:rPr>
              <w:t>Table 4. Computer Software Assurance Example for a Business Intelligence Application</w:t>
            </w:r>
          </w:p>
        </w:tc>
        <w:tc>
          <w:tcPr>
            <w:tcW w:w="5387" w:type="dxa"/>
            <w:gridSpan w:val="2"/>
            <w:tcBorders>
              <w:top w:val="single" w:sz="4" w:space="0" w:color="000000"/>
              <w:left w:val="single" w:sz="4" w:space="0" w:color="auto"/>
              <w:bottom w:val="single" w:sz="4" w:space="0" w:color="000000"/>
              <w:right w:val="single" w:sz="4" w:space="0" w:color="auto"/>
            </w:tcBorders>
          </w:tcPr>
          <w:p w14:paraId="59474950" w14:textId="77777777" w:rsidR="002624D6" w:rsidRPr="00EA1289" w:rsidRDefault="002624D6" w:rsidP="002624D6">
            <w:pPr>
              <w:rPr>
                <w:rFonts w:ascii="Times New Roman" w:eastAsia="Times New Roman" w:hAnsi="Times New Roman" w:cs="Times New Roman"/>
                <w:color w:val="auto"/>
                <w:sz w:val="16"/>
                <w:szCs w:val="16"/>
              </w:rPr>
            </w:pPr>
            <w:r w:rsidRPr="00EA1289">
              <w:rPr>
                <w:rFonts w:ascii="Times New Roman" w:eastAsia="Times New Roman" w:hAnsi="Times New Roman" w:cs="Times New Roman"/>
                <w:b/>
                <w:color w:val="auto"/>
                <w:sz w:val="16"/>
                <w:szCs w:val="16"/>
              </w:rPr>
              <w:t>Table 4. Computer Software Assurance Example for a Business Intelligence Application</w:t>
            </w:r>
          </w:p>
        </w:tc>
      </w:tr>
      <w:tr w:rsidR="000E2AF1" w:rsidRPr="00EA1289" w14:paraId="7DCF7E63" w14:textId="77777777" w:rsidTr="00F32EA4">
        <w:trPr>
          <w:trHeight w:val="100"/>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DCAD8E8" w14:textId="7862EA07" w:rsidR="000E2AF1" w:rsidRPr="00EA1289" w:rsidRDefault="000E2AF1" w:rsidP="000E2AF1">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4.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B0AC163" w14:textId="0BAA42A1" w:rsidR="000E2AF1" w:rsidRPr="00EA1289" w:rsidRDefault="000E2AF1" w:rsidP="000E2AF1">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4.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6DF16C2D"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0C5F0E6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569102D8" w14:textId="20088CF2" w:rsidR="000E2AF1" w:rsidRPr="00EA1289" w:rsidRDefault="000E2AF1" w:rsidP="000E2AF1">
            <w:pPr>
              <w:rPr>
                <w:rFonts w:ascii="Times New Roman" w:eastAsia="Times New Roman" w:hAnsi="Times New Roman" w:cs="Times New Roman"/>
                <w:b/>
                <w:color w:val="auto"/>
                <w:sz w:val="16"/>
                <w:szCs w:val="16"/>
                <w:highlight w:val="yellow"/>
              </w:rPr>
            </w:pPr>
            <w:r w:rsidRPr="000E2AF1">
              <w:rPr>
                <w:rFonts w:ascii="Times New Roman" w:eastAsia="Times New Roman" w:hAnsi="Times New Roman" w:cs="Times New Roman"/>
                <w:b/>
                <w:bCs/>
                <w:color w:val="auto"/>
                <w:sz w:val="16"/>
                <w:szCs w:val="16"/>
              </w:rPr>
              <w:t>Example 4: Software as a Service (SaaS) Product Life Cycle Management System (PLM)</w:t>
            </w:r>
          </w:p>
        </w:tc>
        <w:tc>
          <w:tcPr>
            <w:tcW w:w="5387" w:type="dxa"/>
            <w:tcBorders>
              <w:top w:val="single" w:sz="4" w:space="0" w:color="000000"/>
              <w:left w:val="single" w:sz="4" w:space="0" w:color="000000"/>
              <w:bottom w:val="single" w:sz="4" w:space="0" w:color="000000"/>
              <w:right w:val="single" w:sz="4" w:space="0" w:color="auto"/>
            </w:tcBorders>
          </w:tcPr>
          <w:p w14:paraId="1C309700" w14:textId="09EFFB86" w:rsidR="000E2AF1" w:rsidRPr="00EA1289" w:rsidRDefault="000E2AF1" w:rsidP="000E2AF1">
            <w:pPr>
              <w:rPr>
                <w:rFonts w:ascii="Times New Roman" w:eastAsia="Wingdings" w:hAnsi="Times New Roman" w:cs="Times New Roman"/>
                <w:color w:val="auto"/>
                <w:sz w:val="16"/>
                <w:szCs w:val="16"/>
                <w:highlight w:val="yellow"/>
              </w:rPr>
            </w:pPr>
            <w:r w:rsidRPr="00EA1289">
              <w:rPr>
                <w:rFonts w:ascii="Times New Roman" w:eastAsia="Times New Roman" w:hAnsi="Times New Roman" w:cs="Times New Roman"/>
                <w:b/>
                <w:color w:val="auto"/>
                <w:sz w:val="16"/>
                <w:szCs w:val="16"/>
                <w:highlight w:val="yellow"/>
              </w:rPr>
              <w:t>Example 4: Software as a Service (SaaS) Product Life Cycle Management System (PLM)</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D655F2D"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55D543C6"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5DFAA39" w14:textId="1E04F293" w:rsidR="000E2AF1" w:rsidRPr="00EA1289" w:rsidRDefault="007055DE" w:rsidP="000E2AF1">
            <w:pPr>
              <w:rPr>
                <w:rFonts w:ascii="Times New Roman" w:eastAsia="Wingdings" w:hAnsi="Times New Roman" w:cs="Times New Roman"/>
                <w:color w:val="auto"/>
                <w:sz w:val="16"/>
                <w:szCs w:val="16"/>
                <w:highlight w:val="yellow"/>
              </w:rPr>
            </w:pPr>
            <w:r w:rsidRPr="007055DE">
              <w:rPr>
                <w:rFonts w:ascii="Times New Roman" w:eastAsia="Wingdings" w:hAnsi="Times New Roman" w:cs="Times New Roman"/>
                <w:color w:val="auto"/>
                <w:sz w:val="16"/>
                <w:szCs w:val="16"/>
              </w:rPr>
              <w:t xml:space="preserve">A medical device manufacturer has decided to implement a SaaS-based Product Life Cycle Management System (PLM). While the PLM SaaS solution has the capability to automate the management of various life cycle stages of a product </w:t>
            </w:r>
            <w:r w:rsidRPr="007055DE">
              <w:rPr>
                <w:rFonts w:ascii="Times New Roman" w:eastAsia="Wingdings" w:hAnsi="Times New Roman" w:cs="Times New Roman"/>
                <w:color w:val="auto"/>
                <w:sz w:val="16"/>
                <w:szCs w:val="16"/>
              </w:rPr>
              <w:lastRenderedPageBreak/>
              <w:t xml:space="preserve">development, the manufacturer intends to use the solution for broad project management. The SaaS PLM is intended to automate the intake of project requirements, develop project plans, monitor/track project execution, and maintain relevant records, signatures, and deliverables upon project closing. This intended use of the system does not directly impact patient safety or product quality but does maintain a quality </w:t>
            </w:r>
            <w:r w:rsidRPr="007055DE">
              <w:rPr>
                <w:rFonts w:ascii="Times New Roman" w:eastAsia="Wingdings" w:hAnsi="Times New Roman" w:cs="Times New Roman" w:hint="eastAsia"/>
                <w:strike/>
                <w:color w:val="auto"/>
                <w:sz w:val="16"/>
                <w:szCs w:val="16"/>
                <w:highlight w:val="yellow"/>
              </w:rPr>
              <w:t>system</w:t>
            </w:r>
            <w:r>
              <w:rPr>
                <w:rFonts w:ascii="Times New Roman" w:eastAsia="Wingdings" w:hAnsi="Times New Roman" w:cs="Times New Roman" w:hint="eastAsia"/>
                <w:color w:val="auto"/>
                <w:sz w:val="16"/>
                <w:szCs w:val="16"/>
              </w:rPr>
              <w:t xml:space="preserve"> </w:t>
            </w:r>
            <w:r w:rsidRPr="007055DE">
              <w:rPr>
                <w:rFonts w:ascii="Times New Roman" w:eastAsia="Wingdings" w:hAnsi="Times New Roman" w:cs="Times New Roman"/>
                <w:color w:val="auto"/>
                <w:sz w:val="16"/>
                <w:szCs w:val="16"/>
              </w:rPr>
              <w:t>record where integrity of the data is needed. The manufacturer does not need any customization of the “out-of-the-box” capabilities of the SaaS product and only needs to perform basic standard configuration of the SaaS product (e.g., user roles, accounts).</w:t>
            </w:r>
          </w:p>
        </w:tc>
        <w:tc>
          <w:tcPr>
            <w:tcW w:w="5387" w:type="dxa"/>
            <w:tcBorders>
              <w:top w:val="single" w:sz="4" w:space="0" w:color="000000"/>
              <w:left w:val="single" w:sz="4" w:space="0" w:color="000000"/>
              <w:bottom w:val="single" w:sz="4" w:space="0" w:color="000000"/>
              <w:right w:val="single" w:sz="4" w:space="0" w:color="auto"/>
            </w:tcBorders>
          </w:tcPr>
          <w:p w14:paraId="35B8F424" w14:textId="1426F708" w:rsidR="000E2AF1" w:rsidRPr="00EA1289" w:rsidRDefault="000E2AF1" w:rsidP="000E2AF1">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lastRenderedPageBreak/>
              <w:t xml:space="preserve">A medical device manufacturer has decided to implement a SaaS-based Product Life Cycle Management System (PLM). While the PLM SaaS solution has the capability to automate the management of various life cycle stages of a product </w:t>
            </w:r>
            <w:r w:rsidRPr="00EA1289">
              <w:rPr>
                <w:rFonts w:ascii="Times New Roman" w:eastAsia="Wingdings" w:hAnsi="Times New Roman" w:cs="Times New Roman"/>
                <w:color w:val="auto"/>
                <w:sz w:val="16"/>
                <w:szCs w:val="16"/>
                <w:highlight w:val="yellow"/>
              </w:rPr>
              <w:lastRenderedPageBreak/>
              <w:t>development, the manufacturer intends to use the solution for broad project management. The SaaS PLM is intended to automate the intake of project requirements, develop project plans, monitor/track project execution, and maintain relevant records, signatures, and deliverables upon project closing. This intended use of the system does not directly impact patient safety or product quality but does maintain a quality system record where integrity of the data is needed. The manufacturer does not need any customization of the “out-of-the-box” capabilities of the SaaS product and only needs to perform basic standard configuration of the SaaS product (e.g., user roles, accounts).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AB0F671"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700E1C8A"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63226BEA" w14:textId="09546CBD" w:rsidR="000E2AF1" w:rsidRPr="00EA1289" w:rsidRDefault="007055DE" w:rsidP="000E2AF1">
            <w:pPr>
              <w:rPr>
                <w:rFonts w:ascii="Times New Roman" w:eastAsia="Wingdings" w:hAnsi="Times New Roman" w:cs="Times New Roman"/>
                <w:color w:val="auto"/>
                <w:sz w:val="16"/>
                <w:szCs w:val="16"/>
                <w:highlight w:val="yellow"/>
              </w:rPr>
            </w:pPr>
            <w:r w:rsidRPr="007055DE">
              <w:rPr>
                <w:rFonts w:ascii="Times New Roman" w:eastAsia="Wingdings" w:hAnsi="Times New Roman" w:cs="Times New Roman"/>
                <w:color w:val="auto"/>
                <w:sz w:val="16"/>
                <w:szCs w:val="16"/>
              </w:rPr>
              <w:t>As part of the assurance activities, the manufacturer performs a thorough assessment of the SaaS vendor that includes:</w:t>
            </w:r>
          </w:p>
        </w:tc>
        <w:tc>
          <w:tcPr>
            <w:tcW w:w="5387" w:type="dxa"/>
            <w:tcBorders>
              <w:top w:val="single" w:sz="4" w:space="0" w:color="000000"/>
              <w:left w:val="single" w:sz="4" w:space="0" w:color="000000"/>
              <w:bottom w:val="single" w:sz="4" w:space="0" w:color="000000"/>
              <w:right w:val="single" w:sz="4" w:space="0" w:color="auto"/>
            </w:tcBorders>
          </w:tcPr>
          <w:p w14:paraId="7195EC34" w14:textId="60922F03" w:rsidR="000E2AF1" w:rsidRPr="00EA1289" w:rsidRDefault="000E2AF1" w:rsidP="000E2AF1">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As part of the assurance activities, the manufacturer performs a thorough assessment of the SaaS vendor that includes: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75208A06"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7162CA5F" w14:textId="77777777" w:rsidTr="00F32EA4">
        <w:trPr>
          <w:trHeight w:val="151"/>
          <w:jc w:val="center"/>
        </w:trPr>
        <w:tc>
          <w:tcPr>
            <w:tcW w:w="5387" w:type="dxa"/>
            <w:tcBorders>
              <w:top w:val="single" w:sz="4" w:space="0" w:color="000000"/>
              <w:left w:val="single" w:sz="4" w:space="0" w:color="000000"/>
              <w:bottom w:val="single" w:sz="4" w:space="0" w:color="000000"/>
              <w:right w:val="single" w:sz="4" w:space="0" w:color="auto"/>
            </w:tcBorders>
          </w:tcPr>
          <w:p w14:paraId="3138C340" w14:textId="2B5FE762" w:rsidR="000E2AF1" w:rsidRPr="007055DE" w:rsidRDefault="007055DE" w:rsidP="000E2AF1">
            <w:pPr>
              <w:ind w:leftChars="87" w:left="340" w:hangingChars="93" w:hanging="149"/>
              <w:rPr>
                <w:rFonts w:ascii="Wingdings" w:eastAsia="Wingdings" w:hAnsi="Wingdings" w:cs="Wingdings"/>
                <w:color w:val="auto"/>
                <w:sz w:val="16"/>
                <w:szCs w:val="16"/>
              </w:rPr>
            </w:pPr>
            <w:r w:rsidRPr="007055DE">
              <w:rPr>
                <w:rFonts w:ascii="Wingdings" w:eastAsia="Wingdings" w:hAnsi="Wingdings" w:cs="Wingdings"/>
                <w:color w:val="auto"/>
                <w:sz w:val="16"/>
                <w:szCs w:val="16"/>
              </w:rPr>
              <w:t></w:t>
            </w:r>
            <w:r w:rsidRPr="007055DE">
              <w:rPr>
                <w:rFonts w:ascii="Times New Roman" w:eastAsia="Wingdings" w:hAnsi="Times New Roman" w:cs="Times New Roman"/>
                <w:color w:val="auto"/>
                <w:sz w:val="16"/>
                <w:szCs w:val="16"/>
              </w:rPr>
              <w:t xml:space="preserve"> Evaluation</w:t>
            </w:r>
            <w:r>
              <w:rPr>
                <w:rFonts w:ascii="Times New Roman" w:eastAsia="Wingdings" w:hAnsi="Times New Roman" w:cs="Times New Roman" w:hint="eastAsia"/>
                <w:color w:val="auto"/>
                <w:sz w:val="16"/>
                <w:szCs w:val="16"/>
              </w:rPr>
              <w:t xml:space="preserve"> </w:t>
            </w:r>
            <w:r w:rsidRPr="007055DE">
              <w:rPr>
                <w:rFonts w:ascii="Times New Roman" w:eastAsia="Wingdings" w:hAnsi="Times New Roman" w:cs="Times New Roman"/>
                <w:color w:val="auto"/>
                <w:sz w:val="16"/>
                <w:szCs w:val="16"/>
              </w:rPr>
              <w:t>of the vendor’s software development life cycle,</w:t>
            </w:r>
          </w:p>
        </w:tc>
        <w:tc>
          <w:tcPr>
            <w:tcW w:w="5387" w:type="dxa"/>
            <w:tcBorders>
              <w:top w:val="single" w:sz="4" w:space="0" w:color="000000"/>
              <w:left w:val="single" w:sz="4" w:space="0" w:color="000000"/>
              <w:bottom w:val="single" w:sz="4" w:space="0" w:color="000000"/>
              <w:right w:val="single" w:sz="4" w:space="0" w:color="auto"/>
            </w:tcBorders>
          </w:tcPr>
          <w:p w14:paraId="6869DA2F" w14:textId="3A92EA71" w:rsidR="000E2AF1" w:rsidRPr="00EA1289" w:rsidRDefault="000E2AF1" w:rsidP="000E2AF1">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Evaluation of the vendor’s software development life cycle,</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2EC2847D"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0DDB079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4D43FD0B" w14:textId="33DFDF93" w:rsidR="000E2AF1" w:rsidRPr="007055DE" w:rsidRDefault="007055DE" w:rsidP="000E2AF1">
            <w:pPr>
              <w:ind w:leftChars="87" w:left="340" w:hangingChars="93" w:hanging="149"/>
              <w:rPr>
                <w:rFonts w:ascii="Wingdings" w:eastAsia="Wingdings" w:hAnsi="Wingdings" w:cs="Wingdings"/>
                <w:color w:val="auto"/>
                <w:sz w:val="16"/>
                <w:szCs w:val="16"/>
              </w:rPr>
            </w:pPr>
            <w:r w:rsidRPr="007055DE">
              <w:rPr>
                <w:rFonts w:ascii="Wingdings" w:eastAsia="Wingdings" w:hAnsi="Wingdings" w:cs="Wingdings"/>
                <w:color w:val="auto"/>
                <w:sz w:val="16"/>
                <w:szCs w:val="16"/>
              </w:rPr>
              <w:t></w:t>
            </w:r>
            <w:r w:rsidRPr="007055DE">
              <w:rPr>
                <w:rFonts w:ascii="Times New Roman" w:eastAsia="Wingdings" w:hAnsi="Times New Roman" w:cs="Times New Roman"/>
                <w:color w:val="auto"/>
                <w:sz w:val="16"/>
                <w:szCs w:val="16"/>
              </w:rPr>
              <w:t xml:space="preserve"> Review of the vendor’s quality management system and relevant certifications,</w:t>
            </w:r>
          </w:p>
        </w:tc>
        <w:tc>
          <w:tcPr>
            <w:tcW w:w="5387" w:type="dxa"/>
            <w:tcBorders>
              <w:top w:val="single" w:sz="4" w:space="0" w:color="000000"/>
              <w:left w:val="single" w:sz="4" w:space="0" w:color="000000"/>
              <w:bottom w:val="single" w:sz="4" w:space="0" w:color="000000"/>
              <w:right w:val="single" w:sz="4" w:space="0" w:color="auto"/>
            </w:tcBorders>
          </w:tcPr>
          <w:p w14:paraId="75FA902D" w14:textId="69A72BB0" w:rsidR="000E2AF1" w:rsidRPr="00EA1289" w:rsidRDefault="000E2AF1" w:rsidP="000E2AF1">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the vendor’s quality management system and relevant certifications,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AF7E6B6"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68B31A85"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3BDDF34" w14:textId="0B18A9F6" w:rsidR="000E2AF1" w:rsidRPr="007055DE" w:rsidRDefault="007055DE" w:rsidP="000E2AF1">
            <w:pPr>
              <w:ind w:leftChars="87" w:left="340" w:hangingChars="93" w:hanging="149"/>
              <w:rPr>
                <w:rFonts w:ascii="Wingdings" w:eastAsia="Wingdings" w:hAnsi="Wingdings" w:cs="Wingdings"/>
                <w:color w:val="auto"/>
                <w:sz w:val="16"/>
                <w:szCs w:val="16"/>
              </w:rPr>
            </w:pPr>
            <w:r w:rsidRPr="007055DE">
              <w:rPr>
                <w:rFonts w:ascii="Wingdings" w:eastAsia="Wingdings" w:hAnsi="Wingdings" w:cs="Wingdings"/>
                <w:color w:val="auto"/>
                <w:sz w:val="16"/>
                <w:szCs w:val="16"/>
              </w:rPr>
              <w:t></w:t>
            </w:r>
            <w:r w:rsidRPr="007055DE">
              <w:rPr>
                <w:rFonts w:ascii="Times New Roman" w:eastAsia="Wingdings" w:hAnsi="Times New Roman" w:cs="Times New Roman"/>
                <w:color w:val="auto"/>
                <w:sz w:val="16"/>
                <w:szCs w:val="16"/>
              </w:rPr>
              <w:t xml:space="preserve"> Review of vendor’s cybersecurity documentation and life cycle management plans as well as relevant certifications, and</w:t>
            </w:r>
          </w:p>
        </w:tc>
        <w:tc>
          <w:tcPr>
            <w:tcW w:w="5387" w:type="dxa"/>
            <w:tcBorders>
              <w:top w:val="single" w:sz="4" w:space="0" w:color="000000"/>
              <w:left w:val="single" w:sz="4" w:space="0" w:color="000000"/>
              <w:bottom w:val="single" w:sz="4" w:space="0" w:color="000000"/>
              <w:right w:val="single" w:sz="4" w:space="0" w:color="auto"/>
            </w:tcBorders>
          </w:tcPr>
          <w:p w14:paraId="26BFBC26" w14:textId="444F5D5F" w:rsidR="000E2AF1" w:rsidRPr="00EA1289" w:rsidRDefault="000E2AF1" w:rsidP="000E2AF1">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vendor’s cybersecurity documentation and life cycle management plans as well as relevant certifications, and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A93A365"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3E95B637"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2D6788C2" w14:textId="3E19F5A9" w:rsidR="000E2AF1" w:rsidRPr="007055DE" w:rsidRDefault="007055DE" w:rsidP="000E2AF1">
            <w:pPr>
              <w:ind w:leftChars="87" w:left="340" w:hangingChars="93" w:hanging="149"/>
              <w:rPr>
                <w:rFonts w:ascii="Wingdings" w:eastAsia="Wingdings" w:hAnsi="Wingdings" w:cs="Wingdings"/>
                <w:color w:val="auto"/>
                <w:sz w:val="16"/>
                <w:szCs w:val="16"/>
              </w:rPr>
            </w:pPr>
            <w:r w:rsidRPr="007055DE">
              <w:rPr>
                <w:rFonts w:ascii="Wingdings" w:eastAsia="Wingdings" w:hAnsi="Wingdings" w:cs="Wingdings"/>
                <w:color w:val="auto"/>
                <w:sz w:val="16"/>
                <w:szCs w:val="16"/>
              </w:rPr>
              <w:t></w:t>
            </w:r>
            <w:r w:rsidRPr="007055DE">
              <w:rPr>
                <w:rFonts w:ascii="Times New Roman" w:eastAsia="Wingdings" w:hAnsi="Times New Roman" w:cs="Times New Roman"/>
                <w:color w:val="auto"/>
                <w:sz w:val="16"/>
                <w:szCs w:val="16"/>
              </w:rPr>
              <w:t xml:space="preserve"> Review of the vendor’s infrastructure support including availability and reliability.</w:t>
            </w:r>
          </w:p>
        </w:tc>
        <w:tc>
          <w:tcPr>
            <w:tcW w:w="5387" w:type="dxa"/>
            <w:tcBorders>
              <w:top w:val="single" w:sz="4" w:space="0" w:color="000000"/>
              <w:left w:val="single" w:sz="4" w:space="0" w:color="000000"/>
              <w:bottom w:val="single" w:sz="4" w:space="0" w:color="000000"/>
              <w:right w:val="single" w:sz="4" w:space="0" w:color="auto"/>
            </w:tcBorders>
          </w:tcPr>
          <w:p w14:paraId="3A0D57FA" w14:textId="162891A1" w:rsidR="000E2AF1" w:rsidRPr="00EA1289" w:rsidRDefault="000E2AF1" w:rsidP="000E2AF1">
            <w:pPr>
              <w:ind w:leftChars="87" w:left="340" w:hangingChars="93" w:hanging="149"/>
              <w:rPr>
                <w:rFonts w:ascii="Times New Roman" w:eastAsia="Wingdings" w:hAnsi="Times New Roman" w:cs="Times New Roman"/>
                <w:color w:val="auto"/>
                <w:sz w:val="16"/>
                <w:szCs w:val="16"/>
                <w:highlight w:val="yellow"/>
              </w:rPr>
            </w:pPr>
            <w:r w:rsidRPr="00EA1289">
              <w:rPr>
                <w:rFonts w:ascii="Wingdings" w:eastAsia="Wingdings" w:hAnsi="Wingdings" w:cs="Wingdings"/>
                <w:color w:val="auto"/>
                <w:sz w:val="16"/>
                <w:szCs w:val="16"/>
                <w:highlight w:val="yellow"/>
              </w:rPr>
              <w:t></w:t>
            </w:r>
            <w:r w:rsidRPr="00EA1289">
              <w:rPr>
                <w:rFonts w:ascii="Times New Roman" w:eastAsia="Wingdings" w:hAnsi="Times New Roman" w:cs="Times New Roman"/>
                <w:color w:val="auto"/>
                <w:sz w:val="16"/>
                <w:szCs w:val="16"/>
                <w:highlight w:val="yellow"/>
              </w:rPr>
              <w:t xml:space="preserve"> Review of the vendor’s infrastructure support including availability and reliability.</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4B775EC3"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268B5F6C"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3E332E70" w14:textId="5DC92846" w:rsidR="000E2AF1" w:rsidRPr="00EA1289" w:rsidRDefault="007055DE" w:rsidP="000E2AF1">
            <w:pPr>
              <w:rPr>
                <w:rFonts w:ascii="Times New Roman" w:eastAsia="Wingdings" w:hAnsi="Times New Roman" w:cs="Times New Roman"/>
                <w:color w:val="auto"/>
                <w:sz w:val="16"/>
                <w:szCs w:val="16"/>
                <w:highlight w:val="yellow"/>
              </w:rPr>
            </w:pPr>
            <w:r w:rsidRPr="007055DE">
              <w:rPr>
                <w:rFonts w:ascii="Times New Roman" w:eastAsia="Wingdings" w:hAnsi="Times New Roman" w:cs="Times New Roman"/>
                <w:color w:val="auto"/>
                <w:sz w:val="16"/>
                <w:szCs w:val="16"/>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 The manufacturer also establishes a service agreement with the SaaS vendor that includes requirements for security, data integrity, privacy, availability, change management, and business continuity.</w:t>
            </w:r>
          </w:p>
        </w:tc>
        <w:tc>
          <w:tcPr>
            <w:tcW w:w="5387" w:type="dxa"/>
            <w:tcBorders>
              <w:top w:val="single" w:sz="4" w:space="0" w:color="000000"/>
              <w:left w:val="single" w:sz="4" w:space="0" w:color="000000"/>
              <w:bottom w:val="single" w:sz="4" w:space="0" w:color="000000"/>
              <w:right w:val="single" w:sz="4" w:space="0" w:color="auto"/>
            </w:tcBorders>
          </w:tcPr>
          <w:p w14:paraId="107C30CD" w14:textId="77F647F3" w:rsidR="000E2AF1" w:rsidRPr="00EA1289" w:rsidRDefault="000E2AF1" w:rsidP="000E2AF1">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Based on the manufacturer’s established SOP for evaluating suppliers, the vendor’s capability to meet the manufacturer’s requirements are deemed acceptable for the software intended use. The manufacturer maintains a record of the evaluation according to their established purchasing control procedures. The manufacturer also establishes a service agreement with the SaaS vendor that includes requirements for security, data integrity, privacy, availability, change management, and business continuity.</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0572215"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07B8C85E" w14:textId="77777777" w:rsidTr="00F32EA4">
        <w:trPr>
          <w:trHeight w:val="192"/>
          <w:jc w:val="center"/>
        </w:trPr>
        <w:tc>
          <w:tcPr>
            <w:tcW w:w="5387" w:type="dxa"/>
            <w:tcBorders>
              <w:top w:val="single" w:sz="4" w:space="0" w:color="000000"/>
              <w:left w:val="single" w:sz="4" w:space="0" w:color="000000"/>
              <w:bottom w:val="single" w:sz="4" w:space="0" w:color="000000"/>
              <w:right w:val="single" w:sz="4" w:space="0" w:color="auto"/>
            </w:tcBorders>
          </w:tcPr>
          <w:p w14:paraId="4A725799" w14:textId="3A0F5648" w:rsidR="000E2AF1" w:rsidRPr="00EA1289" w:rsidRDefault="007055DE" w:rsidP="000E2AF1">
            <w:pPr>
              <w:rPr>
                <w:rFonts w:ascii="Times New Roman" w:eastAsia="Wingdings" w:hAnsi="Times New Roman" w:cs="Times New Roman"/>
                <w:b/>
                <w:bCs/>
                <w:color w:val="auto"/>
                <w:sz w:val="16"/>
                <w:szCs w:val="16"/>
                <w:highlight w:val="yellow"/>
              </w:rPr>
            </w:pPr>
            <w:r w:rsidRPr="007055DE">
              <w:rPr>
                <w:rFonts w:ascii="Times New Roman" w:eastAsia="Wingdings" w:hAnsi="Times New Roman" w:cs="Times New Roman"/>
                <w:b/>
                <w:bCs/>
                <w:color w:val="auto"/>
                <w:sz w:val="16"/>
                <w:szCs w:val="16"/>
              </w:rPr>
              <w:t>Automatic Updates:</w:t>
            </w:r>
          </w:p>
        </w:tc>
        <w:tc>
          <w:tcPr>
            <w:tcW w:w="5387" w:type="dxa"/>
            <w:tcBorders>
              <w:top w:val="single" w:sz="4" w:space="0" w:color="000000"/>
              <w:left w:val="single" w:sz="4" w:space="0" w:color="000000"/>
              <w:bottom w:val="single" w:sz="4" w:space="0" w:color="000000"/>
              <w:right w:val="single" w:sz="4" w:space="0" w:color="auto"/>
            </w:tcBorders>
          </w:tcPr>
          <w:p w14:paraId="4BD87DB0" w14:textId="4C894D96" w:rsidR="000E2AF1" w:rsidRPr="00EA1289" w:rsidRDefault="000E2AF1" w:rsidP="000E2AF1">
            <w:pPr>
              <w:rPr>
                <w:rFonts w:ascii="Times New Roman" w:eastAsia="Wingdings" w:hAnsi="Times New Roman" w:cs="Times New Roman"/>
                <w:b/>
                <w:bCs/>
                <w:color w:val="auto"/>
                <w:sz w:val="16"/>
                <w:szCs w:val="16"/>
                <w:highlight w:val="yellow"/>
              </w:rPr>
            </w:pPr>
            <w:r w:rsidRPr="00EA1289">
              <w:rPr>
                <w:rFonts w:ascii="Times New Roman" w:eastAsia="Wingdings" w:hAnsi="Times New Roman" w:cs="Times New Roman"/>
                <w:b/>
                <w:bCs/>
                <w:color w:val="auto"/>
                <w:sz w:val="16"/>
                <w:szCs w:val="16"/>
                <w:highlight w:val="yellow"/>
              </w:rPr>
              <w:t>Automatic Updates:</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6EA223C8"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333DA6AD" w14:textId="77777777" w:rsidTr="00F32EA4">
        <w:trPr>
          <w:trHeight w:val="556"/>
          <w:jc w:val="center"/>
        </w:trPr>
        <w:tc>
          <w:tcPr>
            <w:tcW w:w="5387" w:type="dxa"/>
            <w:tcBorders>
              <w:top w:val="single" w:sz="4" w:space="0" w:color="000000"/>
              <w:left w:val="single" w:sz="4" w:space="0" w:color="000000"/>
              <w:bottom w:val="single" w:sz="4" w:space="0" w:color="000000"/>
              <w:right w:val="single" w:sz="4" w:space="0" w:color="auto"/>
            </w:tcBorders>
          </w:tcPr>
          <w:p w14:paraId="0BC4B0A3" w14:textId="61033D08" w:rsidR="000E2AF1" w:rsidRPr="00EA1289" w:rsidRDefault="007055DE" w:rsidP="000E2AF1">
            <w:pPr>
              <w:rPr>
                <w:rFonts w:ascii="Times New Roman" w:eastAsia="Wingdings" w:hAnsi="Times New Roman" w:cs="Times New Roman"/>
                <w:color w:val="auto"/>
                <w:sz w:val="16"/>
                <w:szCs w:val="16"/>
                <w:highlight w:val="yellow"/>
              </w:rPr>
            </w:pPr>
            <w:r w:rsidRPr="007055DE">
              <w:rPr>
                <w:rFonts w:ascii="Times New Roman" w:eastAsia="Wingdings" w:hAnsi="Times New Roman" w:cs="Times New Roman"/>
                <w:color w:val="auto"/>
                <w:sz w:val="16"/>
                <w:szCs w:val="16"/>
              </w:rPr>
              <w:t>The SaaS vendor provides the manufacturer documentation summarizing the changes, testing, and testing results of all automatic updates made to the SaaS system functions identified by the manufacturer as part of the service agreement. The manufacturer performs an assessment of the changes and the effect they may have on the intended use. The manufacturer performs risk-based assurance testing of the changes appropriate to the impact identified. The manufacturer maintains a record summarizing the risk assessment of the change and any assurance activities performed.</w:t>
            </w:r>
          </w:p>
        </w:tc>
        <w:tc>
          <w:tcPr>
            <w:tcW w:w="5387" w:type="dxa"/>
            <w:tcBorders>
              <w:top w:val="single" w:sz="4" w:space="0" w:color="000000"/>
              <w:left w:val="single" w:sz="4" w:space="0" w:color="000000"/>
              <w:bottom w:val="single" w:sz="4" w:space="0" w:color="000000"/>
              <w:right w:val="single" w:sz="4" w:space="0" w:color="auto"/>
            </w:tcBorders>
          </w:tcPr>
          <w:p w14:paraId="56EB688F" w14:textId="1F9755D6" w:rsidR="000E2AF1" w:rsidRPr="00EA1289" w:rsidRDefault="000E2AF1" w:rsidP="000E2AF1">
            <w:pPr>
              <w:rPr>
                <w:rFonts w:ascii="Times New Roman" w:eastAsia="Wingdings" w:hAnsi="Times New Roman" w:cs="Times New Roman"/>
                <w:color w:val="auto"/>
                <w:sz w:val="16"/>
                <w:szCs w:val="16"/>
                <w:highlight w:val="yellow"/>
              </w:rPr>
            </w:pPr>
            <w:r w:rsidRPr="00EA1289">
              <w:rPr>
                <w:rFonts w:ascii="Times New Roman" w:eastAsia="Wingdings" w:hAnsi="Times New Roman" w:cs="Times New Roman"/>
                <w:color w:val="auto"/>
                <w:sz w:val="16"/>
                <w:szCs w:val="16"/>
                <w:highlight w:val="yellow"/>
              </w:rPr>
              <w:t>The SaaS vendor provides the manufacturer documentation summarizing the changes, testing, and testing results of all automatic updates made to the SaaS system functions identified by the manufacturer as part of the service agreement. The manufacturer performs an assessment of the changes and the effect they may have on the intended use. The manufacturer performs risk-based assurance testing of the changes appropriate to the impact identified. The manufacturer maintains a record summarizing the risk assessment of the change and any assurance activities performed.</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2EABD6BB" w14:textId="77777777" w:rsidR="000E2AF1" w:rsidRPr="00EA1289" w:rsidRDefault="000E2AF1" w:rsidP="000E2AF1">
            <w:pPr>
              <w:rPr>
                <w:rFonts w:ascii="Times New Roman" w:eastAsia="Times New Roman" w:hAnsi="Times New Roman" w:cs="Times New Roman"/>
                <w:color w:val="auto"/>
                <w:sz w:val="16"/>
                <w:szCs w:val="16"/>
              </w:rPr>
            </w:pPr>
          </w:p>
        </w:tc>
      </w:tr>
      <w:tr w:rsidR="000E2AF1" w:rsidRPr="00EA1289" w14:paraId="31882A47" w14:textId="77777777" w:rsidTr="00F32EA4">
        <w:trPr>
          <w:trHeight w:val="68"/>
          <w:jc w:val="center"/>
        </w:trPr>
        <w:tc>
          <w:tcPr>
            <w:tcW w:w="5387" w:type="dxa"/>
            <w:tcBorders>
              <w:top w:val="single" w:sz="4" w:space="0" w:color="000000"/>
              <w:left w:val="single" w:sz="4" w:space="0" w:color="000000"/>
              <w:bottom w:val="single" w:sz="4" w:space="0" w:color="000000"/>
              <w:right w:val="single" w:sz="4" w:space="0" w:color="auto"/>
            </w:tcBorders>
          </w:tcPr>
          <w:p w14:paraId="3DF5E5A5" w14:textId="653B9DFA" w:rsidR="000E2AF1" w:rsidRPr="00EA1289" w:rsidRDefault="007055DE" w:rsidP="000E2AF1">
            <w:pPr>
              <w:rPr>
                <w:rFonts w:ascii="Times New Roman" w:eastAsia="Wingdings" w:hAnsi="Times New Roman" w:cs="Times New Roman"/>
                <w:b/>
                <w:bCs/>
                <w:color w:val="auto"/>
                <w:sz w:val="16"/>
                <w:szCs w:val="16"/>
                <w:highlight w:val="yellow"/>
              </w:rPr>
            </w:pPr>
            <w:r w:rsidRPr="007055DE">
              <w:rPr>
                <w:rFonts w:ascii="Times New Roman" w:eastAsia="Wingdings" w:hAnsi="Times New Roman" w:cs="Times New Roman"/>
                <w:b/>
                <w:bCs/>
                <w:color w:val="auto"/>
                <w:sz w:val="16"/>
                <w:szCs w:val="16"/>
              </w:rPr>
              <w:t>Table 5. Computer Software Assurance Example for SaaS PLM</w:t>
            </w:r>
          </w:p>
        </w:tc>
        <w:tc>
          <w:tcPr>
            <w:tcW w:w="5387" w:type="dxa"/>
            <w:tcBorders>
              <w:top w:val="single" w:sz="4" w:space="0" w:color="000000"/>
              <w:left w:val="single" w:sz="4" w:space="0" w:color="000000"/>
              <w:bottom w:val="single" w:sz="4" w:space="0" w:color="000000"/>
              <w:right w:val="single" w:sz="4" w:space="0" w:color="auto"/>
            </w:tcBorders>
          </w:tcPr>
          <w:p w14:paraId="5F300673" w14:textId="13B9120B" w:rsidR="000E2AF1" w:rsidRPr="00EA1289" w:rsidRDefault="000E2AF1" w:rsidP="000E2AF1">
            <w:pPr>
              <w:rPr>
                <w:rFonts w:ascii="Times New Roman" w:eastAsia="Wingdings" w:hAnsi="Times New Roman" w:cs="Times New Roman"/>
                <w:b/>
                <w:bCs/>
                <w:color w:val="auto"/>
                <w:sz w:val="16"/>
                <w:szCs w:val="16"/>
              </w:rPr>
            </w:pPr>
            <w:r w:rsidRPr="00EA1289">
              <w:rPr>
                <w:rFonts w:ascii="Times New Roman" w:eastAsia="Wingdings" w:hAnsi="Times New Roman" w:cs="Times New Roman"/>
                <w:b/>
                <w:bCs/>
                <w:color w:val="auto"/>
                <w:sz w:val="16"/>
                <w:szCs w:val="16"/>
                <w:highlight w:val="yellow"/>
              </w:rPr>
              <w:t>Table 5. Computer Software Assurance Example for SaaS PLM</w:t>
            </w:r>
          </w:p>
        </w:tc>
        <w:tc>
          <w:tcPr>
            <w:tcW w:w="5387" w:type="dxa"/>
            <w:gridSpan w:val="2"/>
            <w:tcBorders>
              <w:top w:val="single" w:sz="4" w:space="0" w:color="000000"/>
              <w:left w:val="single" w:sz="4" w:space="0" w:color="auto"/>
              <w:bottom w:val="single" w:sz="4" w:space="0" w:color="000000"/>
              <w:right w:val="single" w:sz="4" w:space="0" w:color="auto"/>
              <w:tr2bl w:val="single" w:sz="4" w:space="0" w:color="auto"/>
            </w:tcBorders>
          </w:tcPr>
          <w:p w14:paraId="18E823D7" w14:textId="77777777" w:rsidR="000E2AF1" w:rsidRPr="00EA1289" w:rsidRDefault="000E2AF1" w:rsidP="000E2AF1">
            <w:pPr>
              <w:rPr>
                <w:rFonts w:ascii="Times New Roman" w:eastAsia="Times New Roman" w:hAnsi="Times New Roman" w:cs="Times New Roman"/>
                <w:b/>
                <w:bCs/>
                <w:color w:val="auto"/>
                <w:sz w:val="16"/>
                <w:szCs w:val="16"/>
              </w:rPr>
            </w:pPr>
          </w:p>
        </w:tc>
      </w:tr>
      <w:tr w:rsidR="000E2AF1" w:rsidRPr="00EA1289" w14:paraId="2F4F2C49" w14:textId="77777777" w:rsidTr="00F32EA4">
        <w:trPr>
          <w:trHeight w:val="21"/>
          <w:jc w:val="center"/>
        </w:trPr>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7157AB6" w14:textId="5441124A" w:rsidR="000E2AF1" w:rsidRPr="00EA1289" w:rsidRDefault="007055DE" w:rsidP="000E2AF1">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5.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4FCAB3B8" w14:textId="1D77C6E1" w:rsidR="000E2AF1" w:rsidRPr="00EA1289" w:rsidRDefault="000E2AF1" w:rsidP="000E2AF1">
            <w:pPr>
              <w:rPr>
                <w:rFonts w:ascii="Times New Roman" w:eastAsia="Wingdings" w:hAnsi="Times New Roman" w:cs="Times New Roman"/>
                <w:color w:val="auto"/>
                <w:sz w:val="16"/>
                <w:szCs w:val="16"/>
              </w:rPr>
            </w:pPr>
            <w:r w:rsidRPr="00EA1289">
              <w:rPr>
                <w:rFonts w:ascii="Times New Roman" w:eastAsia="Wingdings" w:hAnsi="Times New Roman" w:cs="Times New Roman"/>
                <w:color w:val="auto"/>
                <w:sz w:val="16"/>
                <w:szCs w:val="16"/>
              </w:rPr>
              <w:t xml:space="preserve">(Table 5. </w:t>
            </w:r>
            <w:proofErr w:type="gramStart"/>
            <w:r w:rsidRPr="00EA1289">
              <w:rPr>
                <w:rFonts w:ascii="Times New Roman" w:eastAsia="Wingdings" w:hAnsi="Times New Roman" w:cs="Times New Roman"/>
                <w:color w:val="auto"/>
                <w:sz w:val="16"/>
                <w:szCs w:val="16"/>
              </w:rPr>
              <w:t>is located in</w:t>
            </w:r>
            <w:proofErr w:type="gramEnd"/>
            <w:r w:rsidRPr="00EA1289">
              <w:rPr>
                <w:rFonts w:ascii="Times New Roman" w:eastAsia="Wingdings" w:hAnsi="Times New Roman" w:cs="Times New Roman"/>
                <w:color w:val="auto"/>
                <w:sz w:val="16"/>
                <w:szCs w:val="16"/>
              </w:rPr>
              <w:t xml:space="preserve"> the bottom of this document.)</w:t>
            </w:r>
          </w:p>
        </w:tc>
        <w:tc>
          <w:tcPr>
            <w:tcW w:w="5387" w:type="dxa"/>
            <w:gridSpan w:val="2"/>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51A1D874" w14:textId="77777777" w:rsidR="000E2AF1" w:rsidRPr="00EA1289" w:rsidRDefault="000E2AF1" w:rsidP="000E2AF1">
            <w:pPr>
              <w:rPr>
                <w:rFonts w:ascii="Times New Roman" w:eastAsia="Times New Roman" w:hAnsi="Times New Roman" w:cs="Times New Roman"/>
                <w:color w:val="auto"/>
                <w:sz w:val="16"/>
                <w:szCs w:val="16"/>
              </w:rPr>
            </w:pPr>
          </w:p>
        </w:tc>
      </w:tr>
    </w:tbl>
    <w:p w14:paraId="64671162" w14:textId="77777777" w:rsidR="008F2326" w:rsidRDefault="008F2326">
      <w:pPr>
        <w:spacing w:after="0"/>
        <w:ind w:left="-1440" w:right="15400"/>
      </w:pPr>
    </w:p>
    <w:p w14:paraId="066A27D6" w14:textId="77777777" w:rsidR="008F2326" w:rsidRPr="008F2326" w:rsidRDefault="008F2326">
      <w:pPr>
        <w:spacing w:after="0"/>
        <w:ind w:left="-1440" w:right="15400"/>
      </w:pPr>
    </w:p>
    <w:p w14:paraId="575B560E" w14:textId="77777777" w:rsidR="000A4731" w:rsidRDefault="000A4731">
      <w:pPr>
        <w:spacing w:after="0" w:line="240" w:lineRule="auto"/>
        <w:sectPr w:rsidR="000A4731" w:rsidSect="00F32EA4">
          <w:footerReference w:type="even" r:id="rId8"/>
          <w:footerReference w:type="default" r:id="rId9"/>
          <w:pgSz w:w="23811" w:h="16838" w:orient="landscape"/>
          <w:pgMar w:top="857" w:right="683" w:bottom="726" w:left="1027" w:header="628" w:footer="160" w:gutter="0"/>
          <w:cols w:space="720"/>
          <w:docGrid w:linePitch="299"/>
        </w:sectPr>
      </w:pPr>
    </w:p>
    <w:p w14:paraId="1E200069" w14:textId="77777777" w:rsidR="000A4731" w:rsidRDefault="000A4731">
      <w:pPr>
        <w:spacing w:after="0" w:line="240" w:lineRule="auto"/>
      </w:pPr>
    </w:p>
    <w:tbl>
      <w:tblPr>
        <w:tblStyle w:val="TableGrid"/>
        <w:tblW w:w="21258" w:type="dxa"/>
        <w:jc w:val="center"/>
        <w:tblInd w:w="0" w:type="dxa"/>
        <w:tblLayout w:type="fixed"/>
        <w:tblCellMar>
          <w:top w:w="60" w:type="dxa"/>
          <w:left w:w="107" w:type="dxa"/>
          <w:right w:w="69" w:type="dxa"/>
        </w:tblCellMar>
        <w:tblLook w:val="04A0" w:firstRow="1" w:lastRow="0" w:firstColumn="1" w:lastColumn="0" w:noHBand="0" w:noVBand="1"/>
      </w:tblPr>
      <w:tblGrid>
        <w:gridCol w:w="1695"/>
        <w:gridCol w:w="2834"/>
        <w:gridCol w:w="2366"/>
        <w:gridCol w:w="3731"/>
        <w:gridCol w:w="1702"/>
        <w:gridCol w:w="2820"/>
        <w:gridCol w:w="2283"/>
        <w:gridCol w:w="3827"/>
      </w:tblGrid>
      <w:tr w:rsidR="00342DE2" w:rsidRPr="000F4AF8" w14:paraId="3D43E659" w14:textId="77777777" w:rsidTr="00EC284E">
        <w:trPr>
          <w:trHeight w:val="341"/>
          <w:jc w:val="center"/>
        </w:trPr>
        <w:tc>
          <w:tcPr>
            <w:tcW w:w="21258" w:type="dxa"/>
            <w:gridSpan w:val="8"/>
            <w:tcBorders>
              <w:top w:val="single" w:sz="4" w:space="0" w:color="000000"/>
              <w:left w:val="single" w:sz="4" w:space="0" w:color="000000"/>
              <w:bottom w:val="single" w:sz="4" w:space="0" w:color="000000"/>
              <w:right w:val="single" w:sz="4" w:space="0" w:color="000000"/>
            </w:tcBorders>
          </w:tcPr>
          <w:p w14:paraId="119932F0" w14:textId="7B7596A1" w:rsidR="00342DE2" w:rsidRPr="000F4AF8" w:rsidRDefault="00342DE2" w:rsidP="00F64747">
            <w:pPr>
              <w:spacing w:after="16"/>
              <w:ind w:right="38"/>
              <w:rPr>
                <w:rFonts w:ascii="Times New Roman" w:eastAsia="ＭＳ Ｐ明朝" w:hAnsi="Times New Roman" w:cs="Times New Roman"/>
                <w:b/>
                <w:bCs/>
                <w:color w:val="auto"/>
                <w:sz w:val="18"/>
                <w:szCs w:val="18"/>
              </w:rPr>
            </w:pPr>
            <w:r w:rsidRPr="000F4AF8">
              <w:rPr>
                <w:rFonts w:ascii="Times New Roman" w:eastAsia="ＭＳ Ｐ明朝" w:hAnsi="Times New Roman" w:cs="Times New Roman"/>
                <w:b/>
                <w:bCs/>
                <w:color w:val="auto"/>
                <w:sz w:val="18"/>
                <w:szCs w:val="18"/>
              </w:rPr>
              <w:t xml:space="preserve">Table 1 – Examples of Assurance Activities and Records </w:t>
            </w:r>
          </w:p>
        </w:tc>
      </w:tr>
      <w:tr w:rsidR="0016353A" w:rsidRPr="000F4AF8" w14:paraId="511D22D9" w14:textId="77777777" w:rsidTr="002D3A41">
        <w:trPr>
          <w:trHeight w:val="111"/>
          <w:jc w:val="center"/>
        </w:trPr>
        <w:tc>
          <w:tcPr>
            <w:tcW w:w="1062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E8B0E8" w14:textId="2A0E0D52" w:rsidR="0016353A" w:rsidRPr="0016353A" w:rsidRDefault="00B7395B" w:rsidP="00F64747">
            <w:pPr>
              <w:spacing w:after="0"/>
              <w:ind w:right="40"/>
              <w:jc w:val="center"/>
              <w:rPr>
                <w:rFonts w:ascii="ＭＳ ゴシック" w:eastAsiaTheme="minorEastAsia" w:hAnsi="ＭＳ ゴシック" w:cs="ＭＳ ゴシック"/>
                <w:b/>
                <w:sz w:val="18"/>
                <w:szCs w:val="18"/>
              </w:rPr>
            </w:pPr>
            <w:r>
              <w:rPr>
                <w:rFonts w:ascii="Times New Roman" w:eastAsia="Arial" w:hAnsi="Times New Roman" w:cs="Times New Roman"/>
                <w:b/>
                <w:sz w:val="18"/>
                <w:szCs w:val="18"/>
              </w:rPr>
              <w:t>Revised</w:t>
            </w:r>
            <w:r>
              <w:rPr>
                <w:rFonts w:ascii="Times New Roman" w:eastAsiaTheme="minorEastAsia" w:hAnsi="Times New Roman" w:cs="Times New Roman"/>
                <w:b/>
                <w:sz w:val="18"/>
                <w:szCs w:val="18"/>
              </w:rPr>
              <w:t xml:space="preserve">, </w:t>
            </w:r>
            <w:r w:rsidR="0016353A">
              <w:rPr>
                <w:rFonts w:ascii="Times New Roman" w:eastAsiaTheme="minorEastAsia" w:hAnsi="Times New Roman" w:cs="Times New Roman" w:hint="eastAsia"/>
                <w:b/>
                <w:sz w:val="18"/>
                <w:szCs w:val="18"/>
              </w:rPr>
              <w:t>02/03/2026</w:t>
            </w:r>
          </w:p>
        </w:tc>
        <w:tc>
          <w:tcPr>
            <w:tcW w:w="10632" w:type="dxa"/>
            <w:gridSpan w:val="4"/>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9D7A68C" w14:textId="7821C09A" w:rsidR="0016353A" w:rsidRPr="000F4AF8" w:rsidRDefault="0016353A" w:rsidP="00F64747">
            <w:pPr>
              <w:spacing w:after="16"/>
              <w:ind w:right="38"/>
              <w:jc w:val="center"/>
              <w:rPr>
                <w:rFonts w:ascii="ＭＳ ゴシック" w:eastAsia="ＭＳ ゴシック" w:hAnsi="ＭＳ ゴシック" w:cs="ＭＳ ゴシック"/>
                <w:color w:val="7030A0"/>
                <w:sz w:val="18"/>
                <w:szCs w:val="18"/>
              </w:rPr>
            </w:pPr>
            <w:r w:rsidRPr="000F4AF8">
              <w:rPr>
                <w:rFonts w:ascii="Times New Roman" w:eastAsia="Arial" w:hAnsi="Times New Roman" w:cs="Times New Roman"/>
                <w:b/>
                <w:sz w:val="18"/>
                <w:szCs w:val="18"/>
              </w:rPr>
              <w:t>Final</w:t>
            </w:r>
            <w:r w:rsidR="00B7395B">
              <w:rPr>
                <w:rFonts w:ascii="Times New Roman" w:eastAsia="Arial" w:hAnsi="Times New Roman" w:cs="Times New Roman"/>
                <w:b/>
                <w:sz w:val="18"/>
                <w:szCs w:val="18"/>
              </w:rPr>
              <w:t>,</w:t>
            </w:r>
            <w:r>
              <w:rPr>
                <w:rFonts w:ascii="Times New Roman" w:eastAsiaTheme="minorEastAsia" w:hAnsi="Times New Roman" w:cs="Times New Roman" w:hint="eastAsia"/>
                <w:b/>
                <w:sz w:val="18"/>
                <w:szCs w:val="18"/>
              </w:rPr>
              <w:t xml:space="preserve"> 09/24/2025</w:t>
            </w:r>
          </w:p>
        </w:tc>
      </w:tr>
      <w:tr w:rsidR="0016353A" w:rsidRPr="000F4AF8" w14:paraId="6FE61212" w14:textId="77777777" w:rsidTr="0016353A">
        <w:trPr>
          <w:trHeight w:val="209"/>
          <w:jc w:val="center"/>
        </w:trPr>
        <w:tc>
          <w:tcPr>
            <w:tcW w:w="1695" w:type="dxa"/>
            <w:tcBorders>
              <w:top w:val="single" w:sz="4" w:space="0" w:color="000000"/>
              <w:left w:val="single" w:sz="4" w:space="0" w:color="000000"/>
              <w:bottom w:val="single" w:sz="4" w:space="0" w:color="000000"/>
              <w:right w:val="single" w:sz="4" w:space="0" w:color="000000"/>
            </w:tcBorders>
          </w:tcPr>
          <w:p w14:paraId="476CC633" w14:textId="27D72C3B" w:rsidR="0016353A" w:rsidRPr="000F4AF8" w:rsidRDefault="0016353A" w:rsidP="0016353A">
            <w:pPr>
              <w:spacing w:after="0"/>
              <w:ind w:right="41"/>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Assurance Activity</w:t>
            </w:r>
          </w:p>
        </w:tc>
        <w:tc>
          <w:tcPr>
            <w:tcW w:w="2834" w:type="dxa"/>
            <w:tcBorders>
              <w:top w:val="single" w:sz="4" w:space="0" w:color="000000"/>
              <w:left w:val="single" w:sz="4" w:space="0" w:color="000000"/>
              <w:bottom w:val="single" w:sz="4" w:space="0" w:color="000000"/>
              <w:right w:val="single" w:sz="4" w:space="0" w:color="000000"/>
            </w:tcBorders>
          </w:tcPr>
          <w:p w14:paraId="17355693" w14:textId="252B4100" w:rsidR="0016353A" w:rsidRPr="000F4AF8" w:rsidRDefault="0016353A" w:rsidP="0016353A">
            <w:pPr>
              <w:spacing w:after="0"/>
              <w:ind w:right="41"/>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Test Plan</w:t>
            </w:r>
          </w:p>
        </w:tc>
        <w:tc>
          <w:tcPr>
            <w:tcW w:w="2366" w:type="dxa"/>
            <w:tcBorders>
              <w:top w:val="single" w:sz="4" w:space="0" w:color="000000"/>
              <w:left w:val="single" w:sz="4" w:space="0" w:color="000000"/>
              <w:bottom w:val="single" w:sz="4" w:space="0" w:color="000000"/>
              <w:right w:val="single" w:sz="4" w:space="0" w:color="000000"/>
            </w:tcBorders>
          </w:tcPr>
          <w:p w14:paraId="65055C08" w14:textId="1DBAF7BA" w:rsidR="0016353A" w:rsidRPr="000F4AF8" w:rsidRDefault="0016353A" w:rsidP="0016353A">
            <w:pPr>
              <w:spacing w:after="0"/>
              <w:ind w:right="39"/>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Test Results</w:t>
            </w:r>
          </w:p>
        </w:tc>
        <w:tc>
          <w:tcPr>
            <w:tcW w:w="3731" w:type="dxa"/>
            <w:tcBorders>
              <w:top w:val="single" w:sz="4" w:space="0" w:color="000000"/>
              <w:left w:val="single" w:sz="4" w:space="0" w:color="000000"/>
              <w:bottom w:val="single" w:sz="4" w:space="0" w:color="000000"/>
              <w:right w:val="single" w:sz="4" w:space="0" w:color="000000"/>
            </w:tcBorders>
          </w:tcPr>
          <w:p w14:paraId="749C4A76" w14:textId="7B4CB142" w:rsidR="0016353A" w:rsidRPr="000F4AF8" w:rsidRDefault="0016353A" w:rsidP="0016353A">
            <w:pPr>
              <w:spacing w:after="0"/>
              <w:ind w:right="40"/>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Record (Including Digital)</w:t>
            </w:r>
          </w:p>
        </w:tc>
        <w:tc>
          <w:tcPr>
            <w:tcW w:w="1702" w:type="dxa"/>
            <w:tcBorders>
              <w:top w:val="single" w:sz="4" w:space="0" w:color="000000"/>
              <w:left w:val="single" w:sz="4" w:space="0" w:color="000000"/>
              <w:bottom w:val="single" w:sz="4" w:space="0" w:color="000000"/>
              <w:right w:val="single" w:sz="4" w:space="0" w:color="000000"/>
            </w:tcBorders>
          </w:tcPr>
          <w:p w14:paraId="2A81718C" w14:textId="47585AF6" w:rsidR="0016353A" w:rsidRPr="000F4AF8" w:rsidRDefault="0016353A" w:rsidP="0016353A">
            <w:pPr>
              <w:spacing w:after="0"/>
              <w:ind w:right="41"/>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Assurance Activity</w:t>
            </w:r>
          </w:p>
        </w:tc>
        <w:tc>
          <w:tcPr>
            <w:tcW w:w="2820" w:type="dxa"/>
            <w:tcBorders>
              <w:top w:val="single" w:sz="4" w:space="0" w:color="000000"/>
              <w:left w:val="single" w:sz="4" w:space="0" w:color="000000"/>
              <w:bottom w:val="single" w:sz="4" w:space="0" w:color="000000"/>
              <w:right w:val="single" w:sz="4" w:space="0" w:color="000000"/>
            </w:tcBorders>
          </w:tcPr>
          <w:p w14:paraId="376EEA70" w14:textId="23A6652A" w:rsidR="0016353A" w:rsidRPr="000F4AF8" w:rsidRDefault="0016353A" w:rsidP="0016353A">
            <w:pPr>
              <w:spacing w:after="0"/>
              <w:ind w:right="41"/>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Test Plan</w:t>
            </w:r>
          </w:p>
        </w:tc>
        <w:tc>
          <w:tcPr>
            <w:tcW w:w="2283" w:type="dxa"/>
            <w:tcBorders>
              <w:top w:val="single" w:sz="4" w:space="0" w:color="000000"/>
              <w:left w:val="single" w:sz="4" w:space="0" w:color="000000"/>
              <w:bottom w:val="single" w:sz="4" w:space="0" w:color="000000"/>
              <w:right w:val="single" w:sz="4" w:space="0" w:color="000000"/>
            </w:tcBorders>
          </w:tcPr>
          <w:p w14:paraId="58C8CC39" w14:textId="4183AEE9" w:rsidR="0016353A" w:rsidRPr="000F4AF8" w:rsidRDefault="0016353A" w:rsidP="0016353A">
            <w:pPr>
              <w:spacing w:after="0"/>
              <w:ind w:right="39"/>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Test Results</w:t>
            </w:r>
          </w:p>
        </w:tc>
        <w:tc>
          <w:tcPr>
            <w:tcW w:w="3827" w:type="dxa"/>
            <w:tcBorders>
              <w:top w:val="single" w:sz="4" w:space="0" w:color="000000"/>
              <w:left w:val="single" w:sz="4" w:space="0" w:color="000000"/>
              <w:bottom w:val="single" w:sz="4" w:space="0" w:color="000000"/>
              <w:right w:val="single" w:sz="4" w:space="0" w:color="000000"/>
            </w:tcBorders>
          </w:tcPr>
          <w:p w14:paraId="4A2B0831" w14:textId="73D9F263" w:rsidR="0016353A" w:rsidRPr="000F4AF8" w:rsidRDefault="0016353A" w:rsidP="0016353A">
            <w:pPr>
              <w:spacing w:after="0"/>
              <w:ind w:right="40"/>
              <w:jc w:val="center"/>
              <w:rPr>
                <w:rFonts w:ascii="Times New Roman" w:eastAsia="Arial" w:hAnsi="Times New Roman" w:cs="Times New Roman"/>
                <w:b/>
                <w:sz w:val="18"/>
                <w:szCs w:val="18"/>
              </w:rPr>
            </w:pPr>
            <w:r w:rsidRPr="000F4AF8">
              <w:rPr>
                <w:rFonts w:ascii="Times New Roman" w:eastAsia="Arial" w:hAnsi="Times New Roman" w:cs="Times New Roman"/>
                <w:b/>
                <w:sz w:val="18"/>
                <w:szCs w:val="18"/>
              </w:rPr>
              <w:t>Record (Including Digital)</w:t>
            </w:r>
          </w:p>
        </w:tc>
      </w:tr>
      <w:tr w:rsidR="0016353A" w:rsidRPr="000F4AF8" w14:paraId="0B3F8D7B" w14:textId="77777777" w:rsidTr="007055DE">
        <w:trPr>
          <w:trHeight w:val="2890"/>
          <w:jc w:val="center"/>
        </w:trPr>
        <w:tc>
          <w:tcPr>
            <w:tcW w:w="1695" w:type="dxa"/>
            <w:tcBorders>
              <w:top w:val="single" w:sz="4" w:space="0" w:color="000000"/>
              <w:left w:val="single" w:sz="4" w:space="0" w:color="000000"/>
              <w:bottom w:val="single" w:sz="4" w:space="0" w:color="000000"/>
              <w:right w:val="single" w:sz="4" w:space="0" w:color="000000"/>
            </w:tcBorders>
          </w:tcPr>
          <w:p w14:paraId="6850274F" w14:textId="77777777" w:rsidR="0016353A" w:rsidRPr="0016353A" w:rsidRDefault="0016353A" w:rsidP="0016353A">
            <w:pPr>
              <w:spacing w:after="0"/>
              <w:ind w:right="41"/>
              <w:jc w:val="center"/>
              <w:rPr>
                <w:rFonts w:ascii="Times New Roman" w:hAnsi="Times New Roman" w:cs="Times New Roman"/>
                <w:sz w:val="18"/>
                <w:szCs w:val="18"/>
              </w:rPr>
            </w:pPr>
            <w:r w:rsidRPr="0016353A">
              <w:rPr>
                <w:rFonts w:ascii="Times New Roman" w:eastAsia="Arial" w:hAnsi="Times New Roman" w:cs="Times New Roman"/>
                <w:b/>
                <w:sz w:val="18"/>
                <w:szCs w:val="18"/>
              </w:rPr>
              <w:t>Scripted Testing:</w:t>
            </w:r>
          </w:p>
          <w:p w14:paraId="6600FBC1" w14:textId="77777777" w:rsidR="0016353A" w:rsidRPr="0016353A" w:rsidRDefault="0016353A" w:rsidP="0016353A">
            <w:pPr>
              <w:spacing w:after="0"/>
              <w:ind w:right="41"/>
              <w:jc w:val="center"/>
              <w:rPr>
                <w:rFonts w:ascii="Times New Roman" w:hAnsi="Times New Roman" w:cs="Times New Roman"/>
                <w:sz w:val="18"/>
                <w:szCs w:val="18"/>
              </w:rPr>
            </w:pPr>
            <w:r w:rsidRPr="0016353A">
              <w:rPr>
                <w:rFonts w:ascii="Times New Roman" w:eastAsia="Arial" w:hAnsi="Times New Roman" w:cs="Times New Roman"/>
                <w:sz w:val="18"/>
                <w:szCs w:val="18"/>
              </w:rPr>
              <w:t>Robust</w:t>
            </w:r>
          </w:p>
        </w:tc>
        <w:tc>
          <w:tcPr>
            <w:tcW w:w="2834" w:type="dxa"/>
            <w:tcBorders>
              <w:top w:val="single" w:sz="4" w:space="0" w:color="000000"/>
              <w:left w:val="single" w:sz="4" w:space="0" w:color="000000"/>
              <w:bottom w:val="single" w:sz="4" w:space="0" w:color="000000"/>
              <w:right w:val="single" w:sz="4" w:space="0" w:color="000000"/>
            </w:tcBorders>
          </w:tcPr>
          <w:p w14:paraId="4EC71732" w14:textId="77777777" w:rsidR="0016353A" w:rsidRPr="0016353A" w:rsidRDefault="0016353A" w:rsidP="0016353A">
            <w:pPr>
              <w:numPr>
                <w:ilvl w:val="0"/>
                <w:numId w:val="1"/>
              </w:numPr>
              <w:spacing w:after="28"/>
              <w:ind w:hanging="212"/>
              <w:rPr>
                <w:rFonts w:ascii="Times New Roman" w:hAnsi="Times New Roman" w:cs="Times New Roman"/>
                <w:sz w:val="18"/>
                <w:szCs w:val="18"/>
              </w:rPr>
            </w:pPr>
            <w:r w:rsidRPr="0016353A">
              <w:rPr>
                <w:rFonts w:ascii="Times New Roman" w:eastAsia="Arial" w:hAnsi="Times New Roman" w:cs="Times New Roman"/>
                <w:sz w:val="18"/>
                <w:szCs w:val="18"/>
              </w:rPr>
              <w:t>Test Objectives</w:t>
            </w:r>
          </w:p>
          <w:p w14:paraId="46D1AB36" w14:textId="77777777" w:rsidR="0016353A" w:rsidRPr="0016353A" w:rsidRDefault="0016353A" w:rsidP="0016353A">
            <w:pPr>
              <w:numPr>
                <w:ilvl w:val="0"/>
                <w:numId w:val="1"/>
              </w:numPr>
              <w:spacing w:after="3"/>
              <w:ind w:hanging="212"/>
              <w:rPr>
                <w:rFonts w:ascii="Times New Roman" w:hAnsi="Times New Roman" w:cs="Times New Roman"/>
                <w:sz w:val="18"/>
                <w:szCs w:val="18"/>
              </w:rPr>
            </w:pPr>
            <w:r w:rsidRPr="0016353A">
              <w:rPr>
                <w:rFonts w:ascii="Times New Roman" w:eastAsia="Arial" w:hAnsi="Times New Roman" w:cs="Times New Roman"/>
                <w:sz w:val="18"/>
                <w:szCs w:val="18"/>
              </w:rPr>
              <w:t>Test cases</w:t>
            </w:r>
          </w:p>
          <w:p w14:paraId="74A20C7B" w14:textId="77777777" w:rsidR="0016353A" w:rsidRPr="0016353A" w:rsidRDefault="0016353A" w:rsidP="0016353A">
            <w:pPr>
              <w:spacing w:after="42"/>
              <w:ind w:right="112"/>
              <w:jc w:val="center"/>
              <w:rPr>
                <w:rFonts w:ascii="Times New Roman" w:hAnsi="Times New Roman" w:cs="Times New Roman"/>
                <w:sz w:val="18"/>
                <w:szCs w:val="18"/>
              </w:rPr>
            </w:pPr>
            <w:r w:rsidRPr="0016353A">
              <w:rPr>
                <w:rFonts w:ascii="Times New Roman" w:eastAsia="Arial" w:hAnsi="Times New Roman" w:cs="Times New Roman"/>
                <w:sz w:val="18"/>
                <w:szCs w:val="18"/>
              </w:rPr>
              <w:t>(step-by-step procedure)</w:t>
            </w:r>
          </w:p>
          <w:p w14:paraId="07C5D109" w14:textId="77777777" w:rsidR="0016353A" w:rsidRPr="0016353A" w:rsidRDefault="0016353A" w:rsidP="0016353A">
            <w:pPr>
              <w:numPr>
                <w:ilvl w:val="0"/>
                <w:numId w:val="1"/>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Expected results</w:t>
            </w:r>
          </w:p>
          <w:p w14:paraId="4AF0ED9B" w14:textId="77777777" w:rsidR="0016353A" w:rsidRPr="0016353A" w:rsidRDefault="0016353A" w:rsidP="0016353A">
            <w:pPr>
              <w:numPr>
                <w:ilvl w:val="0"/>
                <w:numId w:val="1"/>
              </w:numPr>
              <w:spacing w:after="0"/>
              <w:ind w:hanging="212"/>
              <w:rPr>
                <w:rFonts w:ascii="Times New Roman" w:hAnsi="Times New Roman" w:cs="Times New Roman"/>
                <w:sz w:val="18"/>
                <w:szCs w:val="18"/>
              </w:rPr>
            </w:pPr>
            <w:r w:rsidRPr="0016353A">
              <w:rPr>
                <w:rFonts w:ascii="Times New Roman" w:eastAsia="Arial" w:hAnsi="Times New Roman" w:cs="Times New Roman"/>
                <w:sz w:val="18"/>
                <w:szCs w:val="18"/>
              </w:rPr>
              <w:t>Independent review and approval of test plan when appropriate</w:t>
            </w:r>
          </w:p>
        </w:tc>
        <w:tc>
          <w:tcPr>
            <w:tcW w:w="2366" w:type="dxa"/>
            <w:tcBorders>
              <w:top w:val="single" w:sz="4" w:space="0" w:color="000000"/>
              <w:left w:val="single" w:sz="4" w:space="0" w:color="000000"/>
              <w:bottom w:val="single" w:sz="4" w:space="0" w:color="000000"/>
              <w:right w:val="single" w:sz="4" w:space="0" w:color="000000"/>
            </w:tcBorders>
          </w:tcPr>
          <w:p w14:paraId="17D83B03" w14:textId="77777777" w:rsidR="0016353A" w:rsidRPr="0016353A" w:rsidRDefault="0016353A" w:rsidP="0016353A">
            <w:pPr>
              <w:numPr>
                <w:ilvl w:val="0"/>
                <w:numId w:val="2"/>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Result record obtained for each test case</w:t>
            </w:r>
          </w:p>
          <w:p w14:paraId="5D5CA48D" w14:textId="77777777" w:rsidR="0016353A" w:rsidRPr="0016353A" w:rsidRDefault="0016353A" w:rsidP="0016353A">
            <w:pPr>
              <w:numPr>
                <w:ilvl w:val="0"/>
                <w:numId w:val="2"/>
              </w:numPr>
              <w:spacing w:after="0"/>
              <w:ind w:hanging="212"/>
              <w:rPr>
                <w:rFonts w:ascii="Times New Roman" w:hAnsi="Times New Roman" w:cs="Times New Roman"/>
                <w:sz w:val="18"/>
                <w:szCs w:val="18"/>
              </w:rPr>
            </w:pPr>
            <w:r w:rsidRPr="0016353A">
              <w:rPr>
                <w:rFonts w:ascii="Times New Roman" w:eastAsia="Arial" w:hAnsi="Times New Roman" w:cs="Times New Roman"/>
                <w:sz w:val="18"/>
                <w:szCs w:val="18"/>
              </w:rPr>
              <w:t>Details regarding any failures/deviations found</w:t>
            </w:r>
          </w:p>
        </w:tc>
        <w:tc>
          <w:tcPr>
            <w:tcW w:w="3731" w:type="dxa"/>
            <w:tcBorders>
              <w:top w:val="single" w:sz="4" w:space="0" w:color="000000"/>
              <w:left w:val="single" w:sz="4" w:space="0" w:color="000000"/>
              <w:bottom w:val="single" w:sz="4" w:space="0" w:color="000000"/>
              <w:right w:val="single" w:sz="4" w:space="0" w:color="000000"/>
            </w:tcBorders>
          </w:tcPr>
          <w:p w14:paraId="4621937B" w14:textId="77777777" w:rsidR="0016353A" w:rsidRPr="0016353A" w:rsidRDefault="0016353A" w:rsidP="0016353A">
            <w:pPr>
              <w:numPr>
                <w:ilvl w:val="0"/>
                <w:numId w:val="3"/>
              </w:numPr>
              <w:spacing w:after="29"/>
              <w:ind w:left="213" w:hanging="212"/>
              <w:rPr>
                <w:rFonts w:ascii="Times New Roman" w:hAnsi="Times New Roman" w:cs="Times New Roman"/>
                <w:sz w:val="18"/>
                <w:szCs w:val="18"/>
              </w:rPr>
            </w:pPr>
            <w:r w:rsidRPr="0016353A">
              <w:rPr>
                <w:rFonts w:ascii="Times New Roman" w:eastAsia="Arial" w:hAnsi="Times New Roman" w:cs="Times New Roman"/>
                <w:sz w:val="18"/>
                <w:szCs w:val="18"/>
              </w:rPr>
              <w:t>Intended use</w:t>
            </w:r>
          </w:p>
          <w:p w14:paraId="1123C2DB" w14:textId="77777777" w:rsidR="0016353A" w:rsidRPr="0016353A" w:rsidRDefault="0016353A" w:rsidP="0016353A">
            <w:pPr>
              <w:numPr>
                <w:ilvl w:val="0"/>
                <w:numId w:val="3"/>
              </w:numPr>
              <w:spacing w:after="30"/>
              <w:ind w:left="213" w:hanging="212"/>
              <w:rPr>
                <w:rFonts w:ascii="Times New Roman" w:hAnsi="Times New Roman" w:cs="Times New Roman"/>
                <w:sz w:val="18"/>
                <w:szCs w:val="18"/>
              </w:rPr>
            </w:pPr>
            <w:r w:rsidRPr="0016353A">
              <w:rPr>
                <w:rFonts w:ascii="Times New Roman" w:eastAsia="Arial" w:hAnsi="Times New Roman" w:cs="Times New Roman"/>
                <w:sz w:val="18"/>
                <w:szCs w:val="18"/>
              </w:rPr>
              <w:t>Result of risk-based analysis</w:t>
            </w:r>
          </w:p>
          <w:p w14:paraId="23F717FD" w14:textId="77777777" w:rsidR="0016353A" w:rsidRPr="0016353A" w:rsidRDefault="0016353A" w:rsidP="0016353A">
            <w:pPr>
              <w:numPr>
                <w:ilvl w:val="0"/>
                <w:numId w:val="3"/>
              </w:numPr>
              <w:spacing w:after="12" w:line="295" w:lineRule="auto"/>
              <w:ind w:left="213" w:hanging="212"/>
              <w:rPr>
                <w:rFonts w:ascii="Times New Roman" w:hAnsi="Times New Roman" w:cs="Times New Roman"/>
                <w:sz w:val="18"/>
                <w:szCs w:val="18"/>
              </w:rPr>
            </w:pPr>
            <w:r w:rsidRPr="0016353A">
              <w:rPr>
                <w:rFonts w:ascii="Times New Roman" w:eastAsia="Arial" w:hAnsi="Times New Roman" w:cs="Times New Roman"/>
                <w:sz w:val="18"/>
                <w:szCs w:val="18"/>
              </w:rPr>
              <w:t>Detailed report of testing performed</w:t>
            </w:r>
          </w:p>
          <w:p w14:paraId="596002E0" w14:textId="77777777" w:rsidR="0016353A" w:rsidRPr="0016353A" w:rsidRDefault="0016353A" w:rsidP="0016353A">
            <w:pPr>
              <w:numPr>
                <w:ilvl w:val="0"/>
                <w:numId w:val="3"/>
              </w:numPr>
              <w:spacing w:after="12" w:line="295" w:lineRule="auto"/>
              <w:ind w:left="213" w:hanging="212"/>
              <w:rPr>
                <w:rFonts w:ascii="Times New Roman" w:hAnsi="Times New Roman" w:cs="Times New Roman"/>
                <w:sz w:val="18"/>
                <w:szCs w:val="18"/>
              </w:rPr>
            </w:pPr>
            <w:r w:rsidRPr="0016353A">
              <w:rPr>
                <w:rFonts w:ascii="Times New Roman" w:eastAsia="Arial" w:hAnsi="Times New Roman" w:cs="Times New Roman"/>
                <w:sz w:val="18"/>
                <w:szCs w:val="18"/>
              </w:rPr>
              <w:t>Result for each test case</w:t>
            </w:r>
          </w:p>
          <w:p w14:paraId="535B2D88" w14:textId="77777777" w:rsidR="0016353A" w:rsidRPr="0016353A" w:rsidRDefault="0016353A" w:rsidP="0016353A">
            <w:pPr>
              <w:numPr>
                <w:ilvl w:val="0"/>
                <w:numId w:val="3"/>
              </w:numPr>
              <w:spacing w:after="30"/>
              <w:ind w:left="213" w:hanging="212"/>
              <w:rPr>
                <w:rFonts w:ascii="Times New Roman" w:hAnsi="Times New Roman" w:cs="Times New Roman"/>
                <w:sz w:val="18"/>
                <w:szCs w:val="18"/>
              </w:rPr>
            </w:pPr>
            <w:r w:rsidRPr="0016353A">
              <w:rPr>
                <w:rFonts w:ascii="Times New Roman" w:eastAsia="Arial" w:hAnsi="Times New Roman" w:cs="Times New Roman"/>
                <w:sz w:val="18"/>
                <w:szCs w:val="18"/>
              </w:rPr>
              <w:t>Issues found</w:t>
            </w:r>
          </w:p>
          <w:p w14:paraId="6BEE924B" w14:textId="77777777" w:rsidR="0016353A" w:rsidRPr="0016353A" w:rsidRDefault="0016353A" w:rsidP="0016353A">
            <w:pPr>
              <w:numPr>
                <w:ilvl w:val="0"/>
                <w:numId w:val="3"/>
              </w:numPr>
              <w:spacing w:after="30"/>
              <w:ind w:left="213" w:hanging="212"/>
              <w:rPr>
                <w:rFonts w:ascii="Times New Roman" w:hAnsi="Times New Roman" w:cs="Times New Roman"/>
                <w:sz w:val="18"/>
                <w:szCs w:val="18"/>
              </w:rPr>
            </w:pPr>
            <w:r w:rsidRPr="0016353A">
              <w:rPr>
                <w:rFonts w:ascii="Times New Roman" w:eastAsia="Arial" w:hAnsi="Times New Roman" w:cs="Times New Roman"/>
                <w:sz w:val="18"/>
                <w:szCs w:val="18"/>
              </w:rPr>
              <w:t>Conclusion declaring acceptability of the software for its intended use, including the resolution or appropriate risk justification of issues found</w:t>
            </w:r>
          </w:p>
          <w:p w14:paraId="3A6F49EC" w14:textId="77777777" w:rsidR="0016353A" w:rsidRPr="0016353A" w:rsidRDefault="0016353A" w:rsidP="0016353A">
            <w:pPr>
              <w:numPr>
                <w:ilvl w:val="0"/>
                <w:numId w:val="3"/>
              </w:numPr>
              <w:spacing w:after="12" w:line="295" w:lineRule="auto"/>
              <w:ind w:left="213" w:hanging="212"/>
              <w:rPr>
                <w:rFonts w:ascii="Times New Roman" w:hAnsi="Times New Roman" w:cs="Times New Roman"/>
                <w:sz w:val="18"/>
                <w:szCs w:val="18"/>
              </w:rPr>
            </w:pPr>
            <w:r w:rsidRPr="0016353A">
              <w:rPr>
                <w:rFonts w:ascii="Times New Roman" w:eastAsia="Arial" w:hAnsi="Times New Roman" w:cs="Times New Roman"/>
                <w:sz w:val="18"/>
                <w:szCs w:val="18"/>
              </w:rPr>
              <w:t>Record of who performed testing and date the testing was performed</w:t>
            </w:r>
          </w:p>
          <w:p w14:paraId="5A73B42E" w14:textId="77777777" w:rsidR="0016353A" w:rsidRPr="0016353A" w:rsidRDefault="0016353A" w:rsidP="0016353A">
            <w:pPr>
              <w:numPr>
                <w:ilvl w:val="0"/>
                <w:numId w:val="3"/>
              </w:numPr>
              <w:spacing w:after="0"/>
              <w:ind w:left="213" w:hanging="212"/>
              <w:rPr>
                <w:rFonts w:ascii="Times New Roman" w:hAnsi="Times New Roman" w:cs="Times New Roman"/>
                <w:sz w:val="18"/>
                <w:szCs w:val="18"/>
              </w:rPr>
            </w:pPr>
            <w:r w:rsidRPr="0016353A">
              <w:rPr>
                <w:rFonts w:ascii="Times New Roman" w:eastAsia="Arial" w:hAnsi="Times New Roman" w:cs="Times New Roman"/>
                <w:sz w:val="18"/>
                <w:szCs w:val="18"/>
              </w:rPr>
              <w:t>Established review and approval when appropriate</w:t>
            </w:r>
          </w:p>
        </w:tc>
        <w:tc>
          <w:tcPr>
            <w:tcW w:w="1702" w:type="dxa"/>
            <w:tcBorders>
              <w:top w:val="single" w:sz="4" w:space="0" w:color="000000"/>
              <w:left w:val="single" w:sz="4" w:space="0" w:color="000000"/>
              <w:bottom w:val="single" w:sz="4" w:space="0" w:color="000000"/>
              <w:right w:val="single" w:sz="4" w:space="0" w:color="000000"/>
            </w:tcBorders>
          </w:tcPr>
          <w:p w14:paraId="0B34C6B1" w14:textId="77777777" w:rsidR="0016353A" w:rsidRPr="000F4AF8" w:rsidRDefault="0016353A" w:rsidP="0016353A">
            <w:pPr>
              <w:spacing w:after="0"/>
              <w:ind w:right="41"/>
              <w:jc w:val="center"/>
              <w:rPr>
                <w:rFonts w:ascii="Times New Roman" w:hAnsi="Times New Roman" w:cs="Times New Roman"/>
                <w:sz w:val="18"/>
                <w:szCs w:val="18"/>
              </w:rPr>
            </w:pPr>
            <w:r w:rsidRPr="000F4AF8">
              <w:rPr>
                <w:rFonts w:ascii="Times New Roman" w:eastAsia="Arial" w:hAnsi="Times New Roman" w:cs="Times New Roman"/>
                <w:b/>
                <w:sz w:val="18"/>
                <w:szCs w:val="18"/>
              </w:rPr>
              <w:t>Scripted Testing:</w:t>
            </w:r>
          </w:p>
          <w:p w14:paraId="1ECACF8A" w14:textId="02B71832" w:rsidR="0016353A" w:rsidRPr="000F4AF8" w:rsidRDefault="0016353A" w:rsidP="0016353A">
            <w:pPr>
              <w:spacing w:after="0"/>
              <w:ind w:right="41"/>
              <w:jc w:val="center"/>
              <w:rPr>
                <w:rFonts w:ascii="Times New Roman" w:hAnsi="Times New Roman" w:cs="Times New Roman"/>
                <w:sz w:val="18"/>
                <w:szCs w:val="18"/>
              </w:rPr>
            </w:pPr>
            <w:r w:rsidRPr="000F4AF8">
              <w:rPr>
                <w:rFonts w:ascii="Times New Roman" w:eastAsia="Arial" w:hAnsi="Times New Roman" w:cs="Times New Roman"/>
                <w:sz w:val="18"/>
                <w:szCs w:val="18"/>
              </w:rPr>
              <w:t>Robust</w:t>
            </w:r>
          </w:p>
        </w:tc>
        <w:tc>
          <w:tcPr>
            <w:tcW w:w="2820" w:type="dxa"/>
            <w:tcBorders>
              <w:top w:val="single" w:sz="4" w:space="0" w:color="000000"/>
              <w:left w:val="single" w:sz="4" w:space="0" w:color="000000"/>
              <w:bottom w:val="single" w:sz="4" w:space="0" w:color="000000"/>
              <w:right w:val="single" w:sz="4" w:space="0" w:color="000000"/>
            </w:tcBorders>
          </w:tcPr>
          <w:p w14:paraId="4527E9DD" w14:textId="77777777" w:rsidR="0016353A" w:rsidRPr="000F4AF8" w:rsidRDefault="0016353A" w:rsidP="0016353A">
            <w:pPr>
              <w:numPr>
                <w:ilvl w:val="0"/>
                <w:numId w:val="1"/>
              </w:numPr>
              <w:spacing w:after="28"/>
              <w:ind w:hanging="212"/>
              <w:rPr>
                <w:rFonts w:ascii="Times New Roman" w:hAnsi="Times New Roman" w:cs="Times New Roman"/>
                <w:sz w:val="18"/>
                <w:szCs w:val="18"/>
              </w:rPr>
            </w:pPr>
            <w:r w:rsidRPr="000F4AF8">
              <w:rPr>
                <w:rFonts w:ascii="Times New Roman" w:eastAsia="Arial" w:hAnsi="Times New Roman" w:cs="Times New Roman"/>
                <w:sz w:val="18"/>
                <w:szCs w:val="18"/>
              </w:rPr>
              <w:t>Test Objectives</w:t>
            </w:r>
          </w:p>
          <w:p w14:paraId="2743A9DE" w14:textId="77777777" w:rsidR="0016353A" w:rsidRPr="000F4AF8" w:rsidRDefault="0016353A" w:rsidP="0016353A">
            <w:pPr>
              <w:numPr>
                <w:ilvl w:val="0"/>
                <w:numId w:val="1"/>
              </w:numPr>
              <w:spacing w:after="3"/>
              <w:ind w:hanging="212"/>
              <w:rPr>
                <w:rFonts w:ascii="Times New Roman" w:hAnsi="Times New Roman" w:cs="Times New Roman"/>
                <w:sz w:val="18"/>
                <w:szCs w:val="18"/>
              </w:rPr>
            </w:pPr>
            <w:r w:rsidRPr="000F4AF8">
              <w:rPr>
                <w:rFonts w:ascii="Times New Roman" w:eastAsia="Arial" w:hAnsi="Times New Roman" w:cs="Times New Roman"/>
                <w:sz w:val="18"/>
                <w:szCs w:val="18"/>
              </w:rPr>
              <w:t>Test cases</w:t>
            </w:r>
          </w:p>
          <w:p w14:paraId="69D86750" w14:textId="77777777" w:rsidR="0016353A" w:rsidRPr="000F4AF8" w:rsidRDefault="0016353A" w:rsidP="0016353A">
            <w:pPr>
              <w:spacing w:after="42"/>
              <w:ind w:right="112"/>
              <w:jc w:val="center"/>
              <w:rPr>
                <w:rFonts w:ascii="Times New Roman" w:hAnsi="Times New Roman" w:cs="Times New Roman"/>
                <w:sz w:val="18"/>
                <w:szCs w:val="18"/>
              </w:rPr>
            </w:pPr>
            <w:r w:rsidRPr="000F4AF8">
              <w:rPr>
                <w:rFonts w:ascii="Times New Roman" w:eastAsia="Arial" w:hAnsi="Times New Roman" w:cs="Times New Roman"/>
                <w:sz w:val="18"/>
                <w:szCs w:val="18"/>
              </w:rPr>
              <w:t>(step-by-step procedure)</w:t>
            </w:r>
          </w:p>
          <w:p w14:paraId="2E0054B6" w14:textId="77777777" w:rsidR="0016353A" w:rsidRPr="000F4AF8" w:rsidRDefault="0016353A" w:rsidP="0016353A">
            <w:pPr>
              <w:numPr>
                <w:ilvl w:val="0"/>
                <w:numId w:val="1"/>
              </w:numPr>
              <w:spacing w:after="30"/>
              <w:ind w:hanging="212"/>
              <w:rPr>
                <w:rFonts w:ascii="Times New Roman" w:hAnsi="Times New Roman" w:cs="Times New Roman"/>
                <w:sz w:val="18"/>
                <w:szCs w:val="18"/>
              </w:rPr>
            </w:pPr>
            <w:r w:rsidRPr="000F4AF8">
              <w:rPr>
                <w:rFonts w:ascii="Times New Roman" w:eastAsia="Arial" w:hAnsi="Times New Roman" w:cs="Times New Roman"/>
                <w:sz w:val="18"/>
                <w:szCs w:val="18"/>
              </w:rPr>
              <w:t>Expected results</w:t>
            </w:r>
          </w:p>
          <w:p w14:paraId="7A445B26" w14:textId="5DBE8C21" w:rsidR="0016353A" w:rsidRPr="000F4AF8" w:rsidRDefault="0016353A" w:rsidP="0016353A">
            <w:pPr>
              <w:numPr>
                <w:ilvl w:val="0"/>
                <w:numId w:val="4"/>
              </w:numPr>
              <w:spacing w:after="0"/>
              <w:ind w:hanging="103"/>
              <w:rPr>
                <w:rFonts w:ascii="Times New Roman" w:hAnsi="Times New Roman" w:cs="Times New Roman"/>
                <w:color w:val="auto"/>
                <w:sz w:val="18"/>
                <w:szCs w:val="18"/>
              </w:rPr>
            </w:pPr>
            <w:r w:rsidRPr="000F4AF8">
              <w:rPr>
                <w:rFonts w:ascii="Times New Roman" w:eastAsia="Arial" w:hAnsi="Times New Roman" w:cs="Times New Roman"/>
                <w:sz w:val="18"/>
                <w:szCs w:val="18"/>
              </w:rPr>
              <w:t xml:space="preserve">Independent review and approval of test </w:t>
            </w:r>
            <w:r w:rsidRPr="000F4AF8">
              <w:rPr>
                <w:rFonts w:ascii="Times New Roman" w:eastAsia="Arial" w:hAnsi="Times New Roman" w:cs="Times New Roman"/>
                <w:sz w:val="18"/>
                <w:szCs w:val="18"/>
                <w:highlight w:val="green"/>
              </w:rPr>
              <w:t>plan when appropriate</w:t>
            </w:r>
          </w:p>
        </w:tc>
        <w:tc>
          <w:tcPr>
            <w:tcW w:w="2283" w:type="dxa"/>
            <w:tcBorders>
              <w:top w:val="single" w:sz="4" w:space="0" w:color="000000"/>
              <w:left w:val="single" w:sz="4" w:space="0" w:color="000000"/>
              <w:bottom w:val="single" w:sz="4" w:space="0" w:color="000000"/>
              <w:right w:val="single" w:sz="4" w:space="0" w:color="000000"/>
            </w:tcBorders>
          </w:tcPr>
          <w:p w14:paraId="7212A8CC" w14:textId="77777777" w:rsidR="0016353A" w:rsidRPr="000F4AF8" w:rsidRDefault="0016353A" w:rsidP="0016353A">
            <w:pPr>
              <w:numPr>
                <w:ilvl w:val="0"/>
                <w:numId w:val="2"/>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record obtained for each test case</w:t>
            </w:r>
          </w:p>
          <w:p w14:paraId="1246A51A" w14:textId="50E2A001" w:rsidR="0016353A" w:rsidRPr="000F4AF8" w:rsidRDefault="0016353A" w:rsidP="0016353A">
            <w:pPr>
              <w:numPr>
                <w:ilvl w:val="0"/>
                <w:numId w:val="2"/>
              </w:numPr>
              <w:spacing w:after="0"/>
              <w:ind w:hanging="212"/>
              <w:rPr>
                <w:rFonts w:ascii="Times New Roman" w:hAnsi="Times New Roman" w:cs="Times New Roman"/>
                <w:sz w:val="18"/>
                <w:szCs w:val="18"/>
              </w:rPr>
            </w:pPr>
            <w:r w:rsidRPr="000F4AF8">
              <w:rPr>
                <w:rFonts w:ascii="Times New Roman" w:eastAsia="Arial" w:hAnsi="Times New Roman" w:cs="Times New Roman"/>
                <w:sz w:val="18"/>
                <w:szCs w:val="18"/>
              </w:rPr>
              <w:t>Details regarding any failures/deviations found</w:t>
            </w:r>
          </w:p>
        </w:tc>
        <w:tc>
          <w:tcPr>
            <w:tcW w:w="3827" w:type="dxa"/>
            <w:tcBorders>
              <w:top w:val="single" w:sz="4" w:space="0" w:color="000000"/>
              <w:left w:val="single" w:sz="4" w:space="0" w:color="000000"/>
              <w:bottom w:val="single" w:sz="4" w:space="0" w:color="000000"/>
              <w:right w:val="single" w:sz="4" w:space="0" w:color="000000"/>
            </w:tcBorders>
          </w:tcPr>
          <w:p w14:paraId="212136FC" w14:textId="77777777" w:rsidR="0016353A" w:rsidRPr="000F4AF8" w:rsidRDefault="0016353A" w:rsidP="0016353A">
            <w:pPr>
              <w:numPr>
                <w:ilvl w:val="0"/>
                <w:numId w:val="3"/>
              </w:numPr>
              <w:spacing w:after="29"/>
              <w:ind w:left="213" w:hanging="212"/>
              <w:rPr>
                <w:rFonts w:ascii="Times New Roman" w:hAnsi="Times New Roman" w:cs="Times New Roman"/>
                <w:sz w:val="18"/>
                <w:szCs w:val="18"/>
              </w:rPr>
            </w:pPr>
            <w:r w:rsidRPr="000F4AF8">
              <w:rPr>
                <w:rFonts w:ascii="Times New Roman" w:eastAsia="Arial" w:hAnsi="Times New Roman" w:cs="Times New Roman"/>
                <w:sz w:val="18"/>
                <w:szCs w:val="18"/>
              </w:rPr>
              <w:t>Intended use</w:t>
            </w:r>
          </w:p>
          <w:p w14:paraId="12471540" w14:textId="77777777" w:rsidR="0016353A" w:rsidRPr="000F4AF8" w:rsidRDefault="0016353A" w:rsidP="0016353A">
            <w:pPr>
              <w:numPr>
                <w:ilvl w:val="0"/>
                <w:numId w:val="3"/>
              </w:numPr>
              <w:spacing w:after="30"/>
              <w:ind w:left="213"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of risk-based analysis</w:t>
            </w:r>
          </w:p>
          <w:p w14:paraId="4C06F877" w14:textId="77777777" w:rsidR="0016353A" w:rsidRPr="000F4AF8" w:rsidRDefault="0016353A" w:rsidP="0016353A">
            <w:pPr>
              <w:numPr>
                <w:ilvl w:val="0"/>
                <w:numId w:val="3"/>
              </w:numPr>
              <w:spacing w:after="12" w:line="295" w:lineRule="auto"/>
              <w:ind w:left="213" w:hanging="212"/>
              <w:rPr>
                <w:rFonts w:ascii="Times New Roman" w:hAnsi="Times New Roman" w:cs="Times New Roman"/>
                <w:sz w:val="18"/>
                <w:szCs w:val="18"/>
              </w:rPr>
            </w:pPr>
            <w:r w:rsidRPr="000F4AF8">
              <w:rPr>
                <w:rFonts w:ascii="Times New Roman" w:eastAsia="Arial" w:hAnsi="Times New Roman" w:cs="Times New Roman"/>
                <w:sz w:val="18"/>
                <w:szCs w:val="18"/>
              </w:rPr>
              <w:t>Detailed report of testing performed</w:t>
            </w:r>
          </w:p>
          <w:p w14:paraId="4276BA42" w14:textId="77777777" w:rsidR="0016353A" w:rsidRPr="000F4AF8" w:rsidRDefault="0016353A" w:rsidP="0016353A">
            <w:pPr>
              <w:numPr>
                <w:ilvl w:val="0"/>
                <w:numId w:val="3"/>
              </w:numPr>
              <w:spacing w:after="12" w:line="295" w:lineRule="auto"/>
              <w:ind w:left="213" w:hanging="212"/>
              <w:rPr>
                <w:rFonts w:ascii="Times New Roman" w:hAnsi="Times New Roman" w:cs="Times New Roman"/>
                <w:sz w:val="18"/>
                <w:szCs w:val="18"/>
              </w:rPr>
            </w:pPr>
            <w:r w:rsidRPr="000F4AF8">
              <w:rPr>
                <w:rFonts w:ascii="Times New Roman" w:eastAsia="Arial" w:hAnsi="Times New Roman" w:cs="Times New Roman"/>
                <w:sz w:val="18"/>
                <w:szCs w:val="18"/>
              </w:rPr>
              <w:t>Result for each test case</w:t>
            </w:r>
          </w:p>
          <w:p w14:paraId="5FD44553" w14:textId="77777777" w:rsidR="0016353A" w:rsidRPr="000F4AF8" w:rsidRDefault="0016353A" w:rsidP="0016353A">
            <w:pPr>
              <w:numPr>
                <w:ilvl w:val="0"/>
                <w:numId w:val="3"/>
              </w:numPr>
              <w:spacing w:after="30"/>
              <w:ind w:left="213" w:hanging="212"/>
              <w:rPr>
                <w:rFonts w:ascii="Times New Roman" w:hAnsi="Times New Roman" w:cs="Times New Roman"/>
                <w:sz w:val="18"/>
                <w:szCs w:val="18"/>
              </w:rPr>
            </w:pPr>
            <w:r w:rsidRPr="000F4AF8">
              <w:rPr>
                <w:rFonts w:ascii="Times New Roman" w:eastAsia="Arial" w:hAnsi="Times New Roman" w:cs="Times New Roman"/>
                <w:sz w:val="18"/>
                <w:szCs w:val="18"/>
              </w:rPr>
              <w:t>Issues found</w:t>
            </w:r>
          </w:p>
          <w:p w14:paraId="6D7468B3" w14:textId="77777777" w:rsidR="0016353A" w:rsidRPr="000F4AF8" w:rsidRDefault="0016353A" w:rsidP="0016353A">
            <w:pPr>
              <w:numPr>
                <w:ilvl w:val="0"/>
                <w:numId w:val="3"/>
              </w:numPr>
              <w:spacing w:after="30"/>
              <w:ind w:left="213"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rPr>
              <w:t xml:space="preserve">Conclusion </w:t>
            </w:r>
            <w:r w:rsidRPr="000F4AF8">
              <w:rPr>
                <w:rFonts w:ascii="Times New Roman" w:eastAsia="Arial" w:hAnsi="Times New Roman" w:cs="Times New Roman"/>
                <w:sz w:val="18"/>
                <w:szCs w:val="18"/>
                <w:highlight w:val="green"/>
              </w:rPr>
              <w:t>declaring acceptability of the software for its intended use, including the resolution or appropriate risk justification of issues found</w:t>
            </w:r>
          </w:p>
          <w:p w14:paraId="25E19C48" w14:textId="77777777" w:rsidR="0016353A" w:rsidRPr="000F4AF8" w:rsidRDefault="0016353A" w:rsidP="0016353A">
            <w:pPr>
              <w:numPr>
                <w:ilvl w:val="0"/>
                <w:numId w:val="3"/>
              </w:numPr>
              <w:spacing w:after="12" w:line="295" w:lineRule="auto"/>
              <w:ind w:left="213"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Record of who performed testing and date </w:t>
            </w:r>
            <w:r w:rsidRPr="000F4AF8">
              <w:rPr>
                <w:rFonts w:ascii="Times New Roman" w:eastAsia="Arial" w:hAnsi="Times New Roman" w:cs="Times New Roman"/>
                <w:sz w:val="18"/>
                <w:szCs w:val="18"/>
                <w:highlight w:val="yellow"/>
              </w:rPr>
              <w:t>the testing was performed</w:t>
            </w:r>
          </w:p>
          <w:p w14:paraId="1D100940" w14:textId="5B35365E" w:rsidR="0016353A" w:rsidRPr="000F4AF8" w:rsidRDefault="0016353A" w:rsidP="0016353A">
            <w:pPr>
              <w:numPr>
                <w:ilvl w:val="0"/>
                <w:numId w:val="3"/>
              </w:numPr>
              <w:spacing w:after="12" w:line="295" w:lineRule="auto"/>
              <w:ind w:left="213" w:hanging="212"/>
              <w:rPr>
                <w:rFonts w:ascii="Times New Roman" w:hAnsi="Times New Roman" w:cs="Times New Roman"/>
                <w:sz w:val="18"/>
                <w:szCs w:val="18"/>
              </w:rPr>
            </w:pPr>
            <w:r w:rsidRPr="000F4AF8">
              <w:rPr>
                <w:rFonts w:ascii="Times New Roman" w:eastAsia="Arial" w:hAnsi="Times New Roman" w:cs="Times New Roman"/>
                <w:sz w:val="18"/>
                <w:szCs w:val="18"/>
              </w:rPr>
              <w:t>Established review and approval when appropriate</w:t>
            </w:r>
          </w:p>
        </w:tc>
      </w:tr>
      <w:tr w:rsidR="0016353A" w:rsidRPr="000F4AF8" w14:paraId="43F8E441" w14:textId="77777777" w:rsidTr="007055DE">
        <w:trPr>
          <w:trHeight w:val="2890"/>
          <w:jc w:val="center"/>
        </w:trPr>
        <w:tc>
          <w:tcPr>
            <w:tcW w:w="1695" w:type="dxa"/>
            <w:tcBorders>
              <w:top w:val="single" w:sz="4" w:space="0" w:color="000000"/>
              <w:left w:val="single" w:sz="4" w:space="0" w:color="000000"/>
              <w:bottom w:val="single" w:sz="4" w:space="0" w:color="000000"/>
              <w:right w:val="single" w:sz="4" w:space="0" w:color="000000"/>
            </w:tcBorders>
          </w:tcPr>
          <w:p w14:paraId="4C59AC64" w14:textId="77777777" w:rsidR="0016353A" w:rsidRPr="0016353A" w:rsidRDefault="0016353A" w:rsidP="0016353A">
            <w:pPr>
              <w:spacing w:after="0"/>
              <w:ind w:right="41"/>
              <w:jc w:val="center"/>
              <w:rPr>
                <w:rFonts w:ascii="Times New Roman" w:hAnsi="Times New Roman" w:cs="Times New Roman"/>
                <w:sz w:val="18"/>
                <w:szCs w:val="18"/>
              </w:rPr>
            </w:pPr>
            <w:r w:rsidRPr="0016353A">
              <w:rPr>
                <w:rFonts w:ascii="Times New Roman" w:eastAsia="Arial" w:hAnsi="Times New Roman" w:cs="Times New Roman"/>
                <w:b/>
                <w:sz w:val="18"/>
                <w:szCs w:val="18"/>
              </w:rPr>
              <w:t xml:space="preserve">Scripted Testing: </w:t>
            </w:r>
          </w:p>
          <w:p w14:paraId="27375EAF" w14:textId="77777777" w:rsidR="0016353A" w:rsidRPr="0016353A" w:rsidRDefault="0016353A" w:rsidP="0016353A">
            <w:pPr>
              <w:spacing w:after="0"/>
              <w:ind w:right="40"/>
              <w:jc w:val="center"/>
              <w:rPr>
                <w:rFonts w:ascii="Times New Roman" w:hAnsi="Times New Roman" w:cs="Times New Roman"/>
                <w:sz w:val="18"/>
                <w:szCs w:val="18"/>
              </w:rPr>
            </w:pPr>
            <w:r w:rsidRPr="0016353A">
              <w:rPr>
                <w:rFonts w:ascii="Times New Roman" w:eastAsia="Arial" w:hAnsi="Times New Roman" w:cs="Times New Roman"/>
                <w:sz w:val="18"/>
                <w:szCs w:val="18"/>
              </w:rPr>
              <w:t>Limited</w:t>
            </w:r>
          </w:p>
        </w:tc>
        <w:tc>
          <w:tcPr>
            <w:tcW w:w="2834" w:type="dxa"/>
            <w:tcBorders>
              <w:top w:val="single" w:sz="4" w:space="0" w:color="000000"/>
              <w:left w:val="single" w:sz="4" w:space="0" w:color="000000"/>
              <w:bottom w:val="single" w:sz="4" w:space="0" w:color="000000"/>
              <w:right w:val="single" w:sz="4" w:space="0" w:color="000000"/>
            </w:tcBorders>
          </w:tcPr>
          <w:p w14:paraId="123817B3" w14:textId="77777777" w:rsidR="0016353A" w:rsidRPr="0016353A" w:rsidRDefault="0016353A" w:rsidP="0016353A">
            <w:pPr>
              <w:numPr>
                <w:ilvl w:val="0"/>
                <w:numId w:val="7"/>
              </w:numPr>
              <w:spacing w:after="19" w:line="286"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Limited test cases (step-by-step procedure) identified</w:t>
            </w:r>
          </w:p>
          <w:p w14:paraId="0CF1E361" w14:textId="77777777" w:rsidR="0016353A" w:rsidRPr="0016353A" w:rsidRDefault="0016353A" w:rsidP="0016353A">
            <w:pPr>
              <w:numPr>
                <w:ilvl w:val="0"/>
                <w:numId w:val="7"/>
              </w:numPr>
              <w:spacing w:after="12" w:line="295"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Expected results for the test cases</w:t>
            </w:r>
          </w:p>
          <w:p w14:paraId="36ACC04E" w14:textId="77777777" w:rsidR="0016353A" w:rsidRPr="0016353A" w:rsidRDefault="0016353A" w:rsidP="0016353A">
            <w:pPr>
              <w:numPr>
                <w:ilvl w:val="0"/>
                <w:numId w:val="7"/>
              </w:numPr>
              <w:spacing w:after="12" w:line="295"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Identify unscripted testing applied</w:t>
            </w:r>
          </w:p>
          <w:p w14:paraId="1C5A2F6E" w14:textId="77777777" w:rsidR="0016353A" w:rsidRPr="0016353A" w:rsidRDefault="0016353A" w:rsidP="0016353A">
            <w:pPr>
              <w:numPr>
                <w:ilvl w:val="0"/>
                <w:numId w:val="7"/>
              </w:numPr>
              <w:spacing w:after="0"/>
              <w:ind w:hanging="212"/>
              <w:rPr>
                <w:rFonts w:ascii="Times New Roman" w:hAnsi="Times New Roman" w:cs="Times New Roman"/>
                <w:sz w:val="18"/>
                <w:szCs w:val="18"/>
              </w:rPr>
            </w:pPr>
            <w:r w:rsidRPr="0016353A">
              <w:rPr>
                <w:rFonts w:ascii="Times New Roman" w:eastAsia="Arial" w:hAnsi="Times New Roman" w:cs="Times New Roman"/>
                <w:sz w:val="18"/>
                <w:szCs w:val="18"/>
              </w:rPr>
              <w:t>Independent review and approval of test plan when appropriate</w:t>
            </w:r>
          </w:p>
        </w:tc>
        <w:tc>
          <w:tcPr>
            <w:tcW w:w="2366" w:type="dxa"/>
            <w:tcBorders>
              <w:top w:val="single" w:sz="4" w:space="0" w:color="000000"/>
              <w:left w:val="single" w:sz="4" w:space="0" w:color="000000"/>
              <w:bottom w:val="single" w:sz="4" w:space="0" w:color="000000"/>
              <w:right w:val="single" w:sz="4" w:space="0" w:color="000000"/>
            </w:tcBorders>
          </w:tcPr>
          <w:p w14:paraId="4ADA4030" w14:textId="77777777" w:rsidR="0016353A" w:rsidRPr="0016353A" w:rsidRDefault="0016353A" w:rsidP="0016353A">
            <w:pPr>
              <w:numPr>
                <w:ilvl w:val="0"/>
                <w:numId w:val="7"/>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Result record obtained for each test case</w:t>
            </w:r>
          </w:p>
          <w:p w14:paraId="31DD583E" w14:textId="77777777" w:rsidR="0016353A" w:rsidRPr="0016353A" w:rsidRDefault="0016353A" w:rsidP="0016353A">
            <w:pPr>
              <w:numPr>
                <w:ilvl w:val="0"/>
                <w:numId w:val="7"/>
              </w:numPr>
              <w:spacing w:after="0"/>
              <w:ind w:hanging="212"/>
              <w:rPr>
                <w:rFonts w:ascii="Times New Roman" w:hAnsi="Times New Roman" w:cs="Times New Roman"/>
                <w:sz w:val="18"/>
                <w:szCs w:val="18"/>
              </w:rPr>
            </w:pPr>
            <w:r w:rsidRPr="0016353A">
              <w:rPr>
                <w:rFonts w:ascii="Times New Roman" w:eastAsia="Arial" w:hAnsi="Times New Roman" w:cs="Times New Roman"/>
                <w:sz w:val="18"/>
                <w:szCs w:val="18"/>
              </w:rPr>
              <w:t>Details regarding any failures/deviations found</w:t>
            </w:r>
          </w:p>
        </w:tc>
        <w:tc>
          <w:tcPr>
            <w:tcW w:w="3731" w:type="dxa"/>
            <w:tcBorders>
              <w:top w:val="single" w:sz="4" w:space="0" w:color="000000"/>
              <w:left w:val="single" w:sz="4" w:space="0" w:color="000000"/>
              <w:bottom w:val="single" w:sz="4" w:space="0" w:color="000000"/>
              <w:right w:val="single" w:sz="4" w:space="0" w:color="000000"/>
            </w:tcBorders>
          </w:tcPr>
          <w:p w14:paraId="138EFE18" w14:textId="77777777" w:rsidR="0016353A" w:rsidRPr="0016353A" w:rsidRDefault="0016353A" w:rsidP="0016353A">
            <w:pPr>
              <w:numPr>
                <w:ilvl w:val="0"/>
                <w:numId w:val="9"/>
              </w:numPr>
              <w:spacing w:after="0" w:line="240" w:lineRule="auto"/>
              <w:ind w:left="210" w:hanging="210"/>
              <w:rPr>
                <w:rFonts w:ascii="Times New Roman" w:hAnsi="Times New Roman" w:cs="Times New Roman"/>
                <w:sz w:val="18"/>
                <w:szCs w:val="18"/>
              </w:rPr>
            </w:pPr>
            <w:r w:rsidRPr="0016353A">
              <w:rPr>
                <w:rFonts w:ascii="Times New Roman" w:eastAsia="Arial" w:hAnsi="Times New Roman" w:cs="Times New Roman"/>
                <w:sz w:val="18"/>
                <w:szCs w:val="18"/>
              </w:rPr>
              <w:t>Intended use</w:t>
            </w:r>
          </w:p>
          <w:p w14:paraId="6FB6A1B4" w14:textId="77777777" w:rsidR="0016353A" w:rsidRPr="0016353A" w:rsidRDefault="0016353A" w:rsidP="0016353A">
            <w:pPr>
              <w:numPr>
                <w:ilvl w:val="0"/>
                <w:numId w:val="9"/>
              </w:numPr>
              <w:spacing w:after="0" w:line="240" w:lineRule="auto"/>
              <w:ind w:left="210" w:hanging="210"/>
              <w:rPr>
                <w:rFonts w:ascii="Times New Roman" w:hAnsi="Times New Roman" w:cs="Times New Roman"/>
                <w:sz w:val="18"/>
                <w:szCs w:val="18"/>
              </w:rPr>
            </w:pPr>
            <w:r w:rsidRPr="0016353A">
              <w:rPr>
                <w:rFonts w:ascii="Times New Roman" w:eastAsia="Arial" w:hAnsi="Times New Roman" w:cs="Times New Roman"/>
                <w:sz w:val="18"/>
                <w:szCs w:val="18"/>
              </w:rPr>
              <w:t>Result of risk-based analysis</w:t>
            </w:r>
          </w:p>
          <w:p w14:paraId="4C665F11" w14:textId="20F47EE5" w:rsidR="0016353A" w:rsidRPr="00B82D2A" w:rsidRDefault="0016353A" w:rsidP="0016353A">
            <w:pPr>
              <w:numPr>
                <w:ilvl w:val="0"/>
                <w:numId w:val="9"/>
              </w:numPr>
              <w:spacing w:after="0" w:line="240" w:lineRule="auto"/>
              <w:ind w:left="210" w:hanging="210"/>
              <w:rPr>
                <w:rFonts w:ascii="Times New Roman" w:hAnsi="Times New Roman" w:cs="Times New Roman"/>
                <w:sz w:val="18"/>
                <w:szCs w:val="18"/>
              </w:rPr>
            </w:pPr>
            <w:r w:rsidRPr="0016353A">
              <w:rPr>
                <w:rFonts w:ascii="Times New Roman" w:eastAsia="Arial" w:hAnsi="Times New Roman" w:cs="Times New Roman"/>
                <w:sz w:val="18"/>
                <w:szCs w:val="18"/>
              </w:rPr>
              <w:t>Summary description of testing performed</w:t>
            </w:r>
          </w:p>
          <w:p w14:paraId="5923300B" w14:textId="7B274848" w:rsidR="00B82D2A" w:rsidRPr="0016353A" w:rsidRDefault="00B82D2A" w:rsidP="0016353A">
            <w:pPr>
              <w:numPr>
                <w:ilvl w:val="0"/>
                <w:numId w:val="9"/>
              </w:numPr>
              <w:spacing w:after="0" w:line="240" w:lineRule="auto"/>
              <w:ind w:left="210" w:hanging="210"/>
              <w:rPr>
                <w:rFonts w:ascii="Times New Roman" w:hAnsi="Times New Roman" w:cs="Times New Roman"/>
                <w:sz w:val="18"/>
                <w:szCs w:val="18"/>
              </w:rPr>
            </w:pPr>
            <w:r w:rsidRPr="00B82D2A">
              <w:rPr>
                <w:rFonts w:ascii="Times New Roman" w:hAnsi="Times New Roman" w:cs="Times New Roman"/>
                <w:sz w:val="18"/>
                <w:szCs w:val="18"/>
              </w:rPr>
              <w:t>Result for each test case</w:t>
            </w:r>
          </w:p>
          <w:p w14:paraId="0E59DF94" w14:textId="77777777" w:rsidR="0016353A" w:rsidRPr="0016353A" w:rsidRDefault="0016353A" w:rsidP="0016353A">
            <w:pPr>
              <w:numPr>
                <w:ilvl w:val="0"/>
                <w:numId w:val="9"/>
              </w:numPr>
              <w:spacing w:after="0" w:line="240" w:lineRule="auto"/>
              <w:ind w:left="210" w:hanging="210"/>
              <w:rPr>
                <w:rFonts w:ascii="Times New Roman" w:hAnsi="Times New Roman" w:cs="Times New Roman"/>
                <w:sz w:val="18"/>
                <w:szCs w:val="18"/>
              </w:rPr>
            </w:pPr>
            <w:r w:rsidRPr="0016353A">
              <w:rPr>
                <w:rFonts w:ascii="Times New Roman" w:eastAsia="Arial" w:hAnsi="Times New Roman" w:cs="Times New Roman"/>
                <w:sz w:val="18"/>
                <w:szCs w:val="18"/>
              </w:rPr>
              <w:t>Issues found</w:t>
            </w:r>
          </w:p>
          <w:p w14:paraId="28E2E06C" w14:textId="77777777" w:rsidR="0016353A" w:rsidRPr="0016353A" w:rsidRDefault="0016353A" w:rsidP="0016353A">
            <w:pPr>
              <w:numPr>
                <w:ilvl w:val="0"/>
                <w:numId w:val="9"/>
              </w:numPr>
              <w:spacing w:after="0" w:line="240"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Conclusion declaring acceptability of the software for its intended use, including the resolution or appropriate risk justification of issues found</w:t>
            </w:r>
          </w:p>
          <w:p w14:paraId="22C856CB" w14:textId="77777777" w:rsidR="0016353A" w:rsidRPr="0016353A" w:rsidRDefault="0016353A" w:rsidP="0016353A">
            <w:pPr>
              <w:numPr>
                <w:ilvl w:val="0"/>
                <w:numId w:val="9"/>
              </w:numPr>
              <w:spacing w:after="0" w:line="240"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Record of who performed testing and date the testing was performed</w:t>
            </w:r>
          </w:p>
          <w:p w14:paraId="7AB66F20" w14:textId="77777777" w:rsidR="0016353A" w:rsidRPr="0016353A" w:rsidRDefault="0016353A" w:rsidP="0016353A">
            <w:pPr>
              <w:numPr>
                <w:ilvl w:val="0"/>
                <w:numId w:val="9"/>
              </w:numPr>
              <w:spacing w:after="0" w:line="240"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Established review and approval when appropriate</w:t>
            </w:r>
          </w:p>
        </w:tc>
        <w:tc>
          <w:tcPr>
            <w:tcW w:w="1702" w:type="dxa"/>
            <w:tcBorders>
              <w:top w:val="single" w:sz="4" w:space="0" w:color="000000"/>
              <w:left w:val="single" w:sz="4" w:space="0" w:color="000000"/>
              <w:bottom w:val="single" w:sz="4" w:space="0" w:color="000000"/>
              <w:right w:val="single" w:sz="4" w:space="0" w:color="000000"/>
            </w:tcBorders>
          </w:tcPr>
          <w:p w14:paraId="2373A78A" w14:textId="77777777" w:rsidR="0016353A" w:rsidRPr="000F4AF8" w:rsidRDefault="0016353A" w:rsidP="0016353A">
            <w:pPr>
              <w:spacing w:after="0"/>
              <w:ind w:right="41"/>
              <w:jc w:val="center"/>
              <w:rPr>
                <w:rFonts w:ascii="Times New Roman" w:hAnsi="Times New Roman" w:cs="Times New Roman"/>
                <w:sz w:val="18"/>
                <w:szCs w:val="18"/>
              </w:rPr>
            </w:pPr>
            <w:r w:rsidRPr="000F4AF8">
              <w:rPr>
                <w:rFonts w:ascii="Times New Roman" w:eastAsia="Arial" w:hAnsi="Times New Roman" w:cs="Times New Roman"/>
                <w:b/>
                <w:sz w:val="18"/>
                <w:szCs w:val="18"/>
              </w:rPr>
              <w:t xml:space="preserve">Scripted Testing: </w:t>
            </w:r>
          </w:p>
          <w:p w14:paraId="701AAF92" w14:textId="26EF287C" w:rsidR="0016353A" w:rsidRPr="000F4AF8" w:rsidRDefault="0016353A" w:rsidP="0016353A">
            <w:pPr>
              <w:spacing w:after="0"/>
              <w:ind w:right="40"/>
              <w:jc w:val="center"/>
              <w:rPr>
                <w:rFonts w:ascii="Times New Roman" w:hAnsi="Times New Roman" w:cs="Times New Roman"/>
                <w:sz w:val="18"/>
                <w:szCs w:val="18"/>
              </w:rPr>
            </w:pPr>
            <w:r w:rsidRPr="000F4AF8">
              <w:rPr>
                <w:rFonts w:ascii="Times New Roman" w:eastAsia="Arial" w:hAnsi="Times New Roman" w:cs="Times New Roman"/>
                <w:sz w:val="18"/>
                <w:szCs w:val="18"/>
              </w:rPr>
              <w:t>Limited</w:t>
            </w:r>
          </w:p>
        </w:tc>
        <w:tc>
          <w:tcPr>
            <w:tcW w:w="2820" w:type="dxa"/>
            <w:tcBorders>
              <w:top w:val="single" w:sz="4" w:space="0" w:color="000000"/>
              <w:left w:val="single" w:sz="4" w:space="0" w:color="000000"/>
              <w:bottom w:val="single" w:sz="4" w:space="0" w:color="000000"/>
              <w:right w:val="single" w:sz="4" w:space="0" w:color="000000"/>
            </w:tcBorders>
          </w:tcPr>
          <w:p w14:paraId="3FF0DE3C" w14:textId="77777777" w:rsidR="0016353A" w:rsidRPr="000F4AF8" w:rsidRDefault="0016353A" w:rsidP="0016353A">
            <w:pPr>
              <w:numPr>
                <w:ilvl w:val="0"/>
                <w:numId w:val="7"/>
              </w:numPr>
              <w:spacing w:after="19" w:line="286"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Limited test cases (step-by-step procedure) identified</w:t>
            </w:r>
          </w:p>
          <w:p w14:paraId="168A7EB0" w14:textId="77777777" w:rsidR="0016353A" w:rsidRPr="000F4AF8" w:rsidRDefault="0016353A" w:rsidP="0016353A">
            <w:pPr>
              <w:numPr>
                <w:ilvl w:val="0"/>
                <w:numId w:val="7"/>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Expected results for the test cases</w:t>
            </w:r>
          </w:p>
          <w:p w14:paraId="5A2AE613" w14:textId="77777777" w:rsidR="0016353A" w:rsidRPr="000F4AF8" w:rsidRDefault="0016353A" w:rsidP="0016353A">
            <w:pPr>
              <w:numPr>
                <w:ilvl w:val="0"/>
                <w:numId w:val="7"/>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Identify unscripted testing applied</w:t>
            </w:r>
          </w:p>
          <w:p w14:paraId="1CFDAF19" w14:textId="3AC95353" w:rsidR="0016353A" w:rsidRPr="000F4AF8" w:rsidRDefault="0016353A" w:rsidP="0016353A">
            <w:pPr>
              <w:numPr>
                <w:ilvl w:val="0"/>
                <w:numId w:val="7"/>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Independent review and approval of test plan</w:t>
            </w:r>
            <w:r w:rsidRPr="000F4AF8">
              <w:rPr>
                <w:rFonts w:ascii="Times New Roman" w:eastAsia="Arial" w:hAnsi="Times New Roman" w:cs="Times New Roman"/>
                <w:sz w:val="18"/>
                <w:szCs w:val="18"/>
                <w:highlight w:val="yellow"/>
              </w:rPr>
              <w:t xml:space="preserve"> when appropriate</w:t>
            </w:r>
          </w:p>
        </w:tc>
        <w:tc>
          <w:tcPr>
            <w:tcW w:w="2283" w:type="dxa"/>
            <w:tcBorders>
              <w:top w:val="single" w:sz="4" w:space="0" w:color="000000"/>
              <w:left w:val="single" w:sz="4" w:space="0" w:color="000000"/>
              <w:bottom w:val="single" w:sz="4" w:space="0" w:color="000000"/>
              <w:right w:val="single" w:sz="4" w:space="0" w:color="000000"/>
            </w:tcBorders>
          </w:tcPr>
          <w:p w14:paraId="588E6A9F" w14:textId="77777777" w:rsidR="0016353A" w:rsidRPr="000F4AF8" w:rsidRDefault="0016353A" w:rsidP="0016353A">
            <w:pPr>
              <w:numPr>
                <w:ilvl w:val="0"/>
                <w:numId w:val="7"/>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record obtained for each test case</w:t>
            </w:r>
          </w:p>
          <w:p w14:paraId="0303C71D" w14:textId="6A9D3CF0" w:rsidR="0016353A" w:rsidRPr="000F4AF8" w:rsidRDefault="0016353A" w:rsidP="0016353A">
            <w:pPr>
              <w:numPr>
                <w:ilvl w:val="0"/>
                <w:numId w:val="11"/>
              </w:numPr>
              <w:spacing w:after="0"/>
              <w:ind w:hanging="103"/>
              <w:rPr>
                <w:rFonts w:ascii="Times New Roman" w:hAnsi="Times New Roman" w:cs="Times New Roman"/>
                <w:sz w:val="18"/>
                <w:szCs w:val="18"/>
              </w:rPr>
            </w:pPr>
            <w:r w:rsidRPr="000F4AF8">
              <w:rPr>
                <w:rFonts w:ascii="Times New Roman" w:eastAsia="Arial" w:hAnsi="Times New Roman" w:cs="Times New Roman"/>
                <w:sz w:val="18"/>
                <w:szCs w:val="18"/>
              </w:rPr>
              <w:t>Details regarding any failures/deviations found</w:t>
            </w:r>
          </w:p>
        </w:tc>
        <w:tc>
          <w:tcPr>
            <w:tcW w:w="3827" w:type="dxa"/>
            <w:tcBorders>
              <w:top w:val="single" w:sz="4" w:space="0" w:color="000000"/>
              <w:left w:val="single" w:sz="4" w:space="0" w:color="000000"/>
              <w:bottom w:val="single" w:sz="4" w:space="0" w:color="000000"/>
              <w:right w:val="single" w:sz="4" w:space="0" w:color="000000"/>
            </w:tcBorders>
          </w:tcPr>
          <w:p w14:paraId="2D37A199" w14:textId="77777777" w:rsidR="0016353A" w:rsidRPr="000F4AF8" w:rsidRDefault="0016353A" w:rsidP="0016353A">
            <w:pPr>
              <w:numPr>
                <w:ilvl w:val="0"/>
                <w:numId w:val="9"/>
              </w:numPr>
              <w:spacing w:after="0" w:line="240" w:lineRule="auto"/>
              <w:ind w:left="210" w:hanging="210"/>
              <w:rPr>
                <w:rFonts w:ascii="Times New Roman" w:hAnsi="Times New Roman" w:cs="Times New Roman"/>
                <w:sz w:val="18"/>
                <w:szCs w:val="18"/>
              </w:rPr>
            </w:pPr>
            <w:r w:rsidRPr="000F4AF8">
              <w:rPr>
                <w:rFonts w:ascii="Times New Roman" w:eastAsia="Arial" w:hAnsi="Times New Roman" w:cs="Times New Roman"/>
                <w:sz w:val="18"/>
                <w:szCs w:val="18"/>
              </w:rPr>
              <w:t>Intended use</w:t>
            </w:r>
          </w:p>
          <w:p w14:paraId="4A3F3F53" w14:textId="77777777" w:rsidR="0016353A" w:rsidRPr="000F4AF8" w:rsidRDefault="0016353A" w:rsidP="0016353A">
            <w:pPr>
              <w:numPr>
                <w:ilvl w:val="0"/>
                <w:numId w:val="9"/>
              </w:numPr>
              <w:spacing w:after="0" w:line="240" w:lineRule="auto"/>
              <w:ind w:left="210" w:hanging="210"/>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of risk-based analysis</w:t>
            </w:r>
          </w:p>
          <w:p w14:paraId="776D3DB3" w14:textId="0C0A9CFD" w:rsidR="0016353A" w:rsidRPr="004C0C43" w:rsidRDefault="0016353A" w:rsidP="0016353A">
            <w:pPr>
              <w:numPr>
                <w:ilvl w:val="0"/>
                <w:numId w:val="9"/>
              </w:numPr>
              <w:spacing w:after="0" w:line="240" w:lineRule="auto"/>
              <w:ind w:left="210" w:hanging="210"/>
              <w:rPr>
                <w:rFonts w:ascii="Times New Roman" w:hAnsi="Times New Roman" w:cs="Times New Roman"/>
                <w:sz w:val="18"/>
                <w:szCs w:val="18"/>
              </w:rPr>
            </w:pPr>
            <w:r w:rsidRPr="000F4AF8">
              <w:rPr>
                <w:rFonts w:ascii="Times New Roman" w:eastAsia="Arial" w:hAnsi="Times New Roman" w:cs="Times New Roman"/>
                <w:sz w:val="18"/>
                <w:szCs w:val="18"/>
              </w:rPr>
              <w:t>Summary description of testing performed</w:t>
            </w:r>
          </w:p>
          <w:p w14:paraId="305B0976" w14:textId="4A18B213" w:rsidR="004C0C43" w:rsidRPr="004C0C43" w:rsidRDefault="004C0C43" w:rsidP="004C0C43">
            <w:pPr>
              <w:numPr>
                <w:ilvl w:val="0"/>
                <w:numId w:val="9"/>
              </w:numPr>
              <w:spacing w:after="0" w:line="240" w:lineRule="auto"/>
              <w:ind w:left="210" w:hanging="210"/>
              <w:rPr>
                <w:rFonts w:ascii="Times New Roman" w:hAnsi="Times New Roman" w:cs="Times New Roman"/>
                <w:sz w:val="18"/>
                <w:szCs w:val="18"/>
              </w:rPr>
            </w:pPr>
            <w:r w:rsidRPr="00B82D2A">
              <w:rPr>
                <w:rFonts w:ascii="Times New Roman" w:hAnsi="Times New Roman" w:cs="Times New Roman"/>
                <w:sz w:val="18"/>
                <w:szCs w:val="18"/>
              </w:rPr>
              <w:t>Result for each test case</w:t>
            </w:r>
          </w:p>
          <w:p w14:paraId="34E4E11B" w14:textId="77777777" w:rsidR="0016353A" w:rsidRPr="000F4AF8" w:rsidRDefault="0016353A" w:rsidP="0016353A">
            <w:pPr>
              <w:numPr>
                <w:ilvl w:val="0"/>
                <w:numId w:val="9"/>
              </w:numPr>
              <w:spacing w:after="0" w:line="240" w:lineRule="auto"/>
              <w:ind w:left="210" w:hanging="210"/>
              <w:rPr>
                <w:rFonts w:ascii="Times New Roman" w:hAnsi="Times New Roman" w:cs="Times New Roman"/>
                <w:sz w:val="18"/>
                <w:szCs w:val="18"/>
              </w:rPr>
            </w:pPr>
            <w:r w:rsidRPr="000F4AF8">
              <w:rPr>
                <w:rFonts w:ascii="Times New Roman" w:eastAsia="Arial" w:hAnsi="Times New Roman" w:cs="Times New Roman"/>
                <w:sz w:val="18"/>
                <w:szCs w:val="18"/>
              </w:rPr>
              <w:t>Issues found</w:t>
            </w:r>
          </w:p>
          <w:p w14:paraId="4B9CA3FF" w14:textId="77777777" w:rsidR="0016353A" w:rsidRPr="000F4AF8" w:rsidRDefault="0016353A" w:rsidP="0016353A">
            <w:pPr>
              <w:numPr>
                <w:ilvl w:val="0"/>
                <w:numId w:val="9"/>
              </w:numPr>
              <w:spacing w:after="0" w:line="240" w:lineRule="auto"/>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rPr>
              <w:t xml:space="preserve">Conclusion </w:t>
            </w:r>
            <w:r w:rsidRPr="000F4AF8">
              <w:rPr>
                <w:rFonts w:ascii="Times New Roman" w:eastAsia="Arial" w:hAnsi="Times New Roman" w:cs="Times New Roman"/>
                <w:sz w:val="18"/>
                <w:szCs w:val="18"/>
                <w:highlight w:val="green"/>
              </w:rPr>
              <w:t>declaring acceptability of the software for its intended use, including the resolution or appropriate risk justification of issues found</w:t>
            </w:r>
          </w:p>
          <w:p w14:paraId="534C49A6" w14:textId="77777777" w:rsidR="0016353A" w:rsidRPr="000F4AF8" w:rsidRDefault="0016353A" w:rsidP="0016353A">
            <w:pPr>
              <w:numPr>
                <w:ilvl w:val="0"/>
                <w:numId w:val="9"/>
              </w:numPr>
              <w:spacing w:after="0" w:line="240"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Record of who performed testing and date </w:t>
            </w:r>
            <w:r w:rsidRPr="000F4AF8">
              <w:rPr>
                <w:rFonts w:ascii="Times New Roman" w:eastAsia="Arial" w:hAnsi="Times New Roman" w:cs="Times New Roman"/>
                <w:sz w:val="18"/>
                <w:szCs w:val="18"/>
                <w:highlight w:val="yellow"/>
              </w:rPr>
              <w:t>the testing was performed</w:t>
            </w:r>
          </w:p>
          <w:p w14:paraId="6A0459E0" w14:textId="30B2413E" w:rsidR="0016353A" w:rsidRPr="000F4AF8" w:rsidRDefault="0016353A" w:rsidP="0016353A">
            <w:pPr>
              <w:numPr>
                <w:ilvl w:val="0"/>
                <w:numId w:val="9"/>
              </w:numPr>
              <w:spacing w:after="0" w:line="240" w:lineRule="auto"/>
              <w:ind w:left="210" w:hanging="210"/>
              <w:rPr>
                <w:rFonts w:ascii="Times New Roman" w:hAnsi="Times New Roman" w:cs="Times New Roman"/>
                <w:sz w:val="18"/>
                <w:szCs w:val="18"/>
              </w:rPr>
            </w:pPr>
            <w:r w:rsidRPr="000F4AF8">
              <w:rPr>
                <w:rFonts w:ascii="Times New Roman" w:eastAsia="Arial" w:hAnsi="Times New Roman" w:cs="Times New Roman"/>
                <w:sz w:val="18"/>
                <w:szCs w:val="18"/>
              </w:rPr>
              <w:t>Established review and approval when appropriate</w:t>
            </w:r>
          </w:p>
        </w:tc>
      </w:tr>
      <w:tr w:rsidR="0016353A" w:rsidRPr="000F4AF8" w14:paraId="3FE11B7E" w14:textId="77777777" w:rsidTr="007055DE">
        <w:trPr>
          <w:trHeight w:val="2651"/>
          <w:jc w:val="center"/>
        </w:trPr>
        <w:tc>
          <w:tcPr>
            <w:tcW w:w="1695" w:type="dxa"/>
            <w:tcBorders>
              <w:top w:val="single" w:sz="4" w:space="0" w:color="000000"/>
              <w:left w:val="single" w:sz="4" w:space="0" w:color="000000"/>
              <w:bottom w:val="single" w:sz="4" w:space="0" w:color="000000"/>
              <w:right w:val="single" w:sz="4" w:space="0" w:color="000000"/>
            </w:tcBorders>
          </w:tcPr>
          <w:p w14:paraId="6ADA0118" w14:textId="77777777" w:rsidR="0016353A" w:rsidRPr="0016353A" w:rsidRDefault="0016353A" w:rsidP="0016353A">
            <w:pPr>
              <w:spacing w:after="0"/>
              <w:ind w:right="41"/>
              <w:jc w:val="center"/>
              <w:rPr>
                <w:rFonts w:ascii="Times New Roman" w:hAnsi="Times New Roman" w:cs="Times New Roman"/>
                <w:sz w:val="18"/>
                <w:szCs w:val="18"/>
              </w:rPr>
            </w:pPr>
            <w:r w:rsidRPr="0016353A">
              <w:rPr>
                <w:rFonts w:ascii="Times New Roman" w:eastAsia="Arial" w:hAnsi="Times New Roman" w:cs="Times New Roman"/>
                <w:b/>
                <w:sz w:val="18"/>
                <w:szCs w:val="18"/>
              </w:rPr>
              <w:t>Unscripted Testing:</w:t>
            </w:r>
          </w:p>
          <w:p w14:paraId="4868F4B9" w14:textId="77777777" w:rsidR="0016353A" w:rsidRPr="0016353A" w:rsidRDefault="0016353A" w:rsidP="0016353A">
            <w:pPr>
              <w:spacing w:after="0"/>
              <w:ind w:right="42"/>
              <w:jc w:val="center"/>
              <w:rPr>
                <w:rFonts w:ascii="Times New Roman" w:hAnsi="Times New Roman" w:cs="Times New Roman"/>
                <w:sz w:val="18"/>
                <w:szCs w:val="18"/>
              </w:rPr>
            </w:pPr>
            <w:r w:rsidRPr="0016353A">
              <w:rPr>
                <w:rFonts w:ascii="Times New Roman" w:eastAsia="Arial" w:hAnsi="Times New Roman" w:cs="Times New Roman"/>
                <w:sz w:val="18"/>
                <w:szCs w:val="18"/>
              </w:rPr>
              <w:t>Scenario Testing</w:t>
            </w:r>
          </w:p>
        </w:tc>
        <w:tc>
          <w:tcPr>
            <w:tcW w:w="2834" w:type="dxa"/>
            <w:tcBorders>
              <w:top w:val="single" w:sz="4" w:space="0" w:color="000000"/>
              <w:left w:val="single" w:sz="4" w:space="0" w:color="000000"/>
              <w:bottom w:val="single" w:sz="4" w:space="0" w:color="000000"/>
              <w:right w:val="single" w:sz="4" w:space="0" w:color="000000"/>
            </w:tcBorders>
          </w:tcPr>
          <w:p w14:paraId="7D81328C" w14:textId="77777777" w:rsidR="0016353A" w:rsidRPr="0016353A" w:rsidRDefault="0016353A" w:rsidP="0016353A">
            <w:pPr>
              <w:spacing w:after="0"/>
              <w:ind w:left="212" w:hanging="212"/>
              <w:rPr>
                <w:rFonts w:ascii="Times New Roman" w:hAnsi="Times New Roman" w:cs="Times New Roman"/>
                <w:sz w:val="18"/>
                <w:szCs w:val="18"/>
              </w:rPr>
            </w:pPr>
            <w:r w:rsidRPr="0016353A">
              <w:rPr>
                <w:rFonts w:ascii="Times New Roman" w:eastAsia="游明朝" w:hAnsi="Times New Roman" w:cs="Times New Roman"/>
                <w:sz w:val="18"/>
                <w:szCs w:val="18"/>
              </w:rPr>
              <w:t>•</w:t>
            </w:r>
            <w:r w:rsidRPr="0016353A">
              <w:rPr>
                <w:rFonts w:ascii="Times New Roman" w:eastAsia="Arial" w:hAnsi="Times New Roman" w:cs="Times New Roman"/>
                <w:sz w:val="18"/>
                <w:szCs w:val="18"/>
              </w:rPr>
              <w:t xml:space="preserve"> Testing of features and functions with no test plan</w:t>
            </w:r>
          </w:p>
        </w:tc>
        <w:tc>
          <w:tcPr>
            <w:tcW w:w="2366" w:type="dxa"/>
            <w:tcBorders>
              <w:top w:val="single" w:sz="4" w:space="0" w:color="000000"/>
              <w:left w:val="single" w:sz="4" w:space="0" w:color="000000"/>
              <w:bottom w:val="single" w:sz="4" w:space="0" w:color="000000"/>
              <w:right w:val="single" w:sz="4" w:space="0" w:color="000000"/>
            </w:tcBorders>
          </w:tcPr>
          <w:p w14:paraId="607D20CA" w14:textId="77777777" w:rsidR="0016353A" w:rsidRPr="0016353A" w:rsidRDefault="0016353A" w:rsidP="0016353A">
            <w:pPr>
              <w:spacing w:after="0"/>
              <w:ind w:left="212" w:hanging="212"/>
              <w:rPr>
                <w:rFonts w:ascii="Times New Roman" w:hAnsi="Times New Roman" w:cs="Times New Roman"/>
                <w:sz w:val="18"/>
                <w:szCs w:val="18"/>
              </w:rPr>
            </w:pPr>
            <w:r w:rsidRPr="0016353A">
              <w:rPr>
                <w:rFonts w:ascii="Times New Roman" w:eastAsia="游明朝" w:hAnsi="Times New Roman" w:cs="Times New Roman"/>
                <w:sz w:val="18"/>
                <w:szCs w:val="18"/>
              </w:rPr>
              <w:t>•</w:t>
            </w:r>
            <w:r w:rsidRPr="0016353A">
              <w:rPr>
                <w:rFonts w:ascii="Times New Roman" w:eastAsia="Arial" w:hAnsi="Times New Roman" w:cs="Times New Roman"/>
                <w:sz w:val="18"/>
                <w:szCs w:val="18"/>
              </w:rPr>
              <w:t xml:space="preserve"> Details regarding any failures/deviations found</w:t>
            </w:r>
          </w:p>
        </w:tc>
        <w:tc>
          <w:tcPr>
            <w:tcW w:w="3731" w:type="dxa"/>
            <w:tcBorders>
              <w:top w:val="single" w:sz="4" w:space="0" w:color="000000"/>
              <w:left w:val="single" w:sz="4" w:space="0" w:color="000000"/>
              <w:bottom w:val="single" w:sz="4" w:space="0" w:color="000000"/>
              <w:right w:val="single" w:sz="4" w:space="0" w:color="000000"/>
            </w:tcBorders>
          </w:tcPr>
          <w:p w14:paraId="3B5FCFDB" w14:textId="77777777" w:rsidR="0016353A" w:rsidRPr="0016353A" w:rsidRDefault="0016353A" w:rsidP="0016353A">
            <w:pPr>
              <w:numPr>
                <w:ilvl w:val="0"/>
                <w:numId w:val="13"/>
              </w:numPr>
              <w:spacing w:after="29"/>
              <w:ind w:hanging="212"/>
              <w:rPr>
                <w:rFonts w:ascii="Times New Roman" w:hAnsi="Times New Roman" w:cs="Times New Roman"/>
                <w:sz w:val="18"/>
                <w:szCs w:val="18"/>
              </w:rPr>
            </w:pPr>
            <w:r w:rsidRPr="0016353A">
              <w:rPr>
                <w:rFonts w:ascii="Times New Roman" w:eastAsia="Arial" w:hAnsi="Times New Roman" w:cs="Times New Roman"/>
                <w:sz w:val="18"/>
                <w:szCs w:val="18"/>
              </w:rPr>
              <w:t>Intended use</w:t>
            </w:r>
          </w:p>
          <w:p w14:paraId="65B5E2AB" w14:textId="77777777" w:rsidR="0016353A" w:rsidRPr="0016353A" w:rsidRDefault="0016353A" w:rsidP="0016353A">
            <w:pPr>
              <w:numPr>
                <w:ilvl w:val="0"/>
                <w:numId w:val="13"/>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Result of risk-based analysis</w:t>
            </w:r>
          </w:p>
          <w:p w14:paraId="0DC5995C" w14:textId="77777777" w:rsidR="0016353A" w:rsidRPr="0016353A" w:rsidRDefault="0016353A" w:rsidP="0016353A">
            <w:pPr>
              <w:numPr>
                <w:ilvl w:val="0"/>
                <w:numId w:val="13"/>
              </w:numPr>
              <w:spacing w:after="19" w:line="286"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Summary description of features and functions tested, and testing performed</w:t>
            </w:r>
          </w:p>
          <w:p w14:paraId="70990CBA" w14:textId="77777777" w:rsidR="0016353A" w:rsidRPr="0016353A" w:rsidRDefault="0016353A" w:rsidP="0016353A">
            <w:pPr>
              <w:numPr>
                <w:ilvl w:val="0"/>
                <w:numId w:val="13"/>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Issues found</w:t>
            </w:r>
          </w:p>
          <w:p w14:paraId="3A8A1F27" w14:textId="77777777" w:rsidR="0016353A" w:rsidRPr="0016353A" w:rsidRDefault="0016353A" w:rsidP="0016353A">
            <w:pPr>
              <w:numPr>
                <w:ilvl w:val="0"/>
                <w:numId w:val="13"/>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Conclusion declaring acceptability of the software for its intended use, including the resolution or appropriate risk justification of issues found</w:t>
            </w:r>
          </w:p>
          <w:p w14:paraId="5FD9DE14" w14:textId="77777777" w:rsidR="0016353A" w:rsidRPr="0016353A" w:rsidRDefault="0016353A" w:rsidP="0016353A">
            <w:pPr>
              <w:numPr>
                <w:ilvl w:val="0"/>
                <w:numId w:val="13"/>
              </w:numPr>
              <w:spacing w:after="12" w:line="295"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Record of who performed testing and date the testing was performed</w:t>
            </w:r>
          </w:p>
          <w:p w14:paraId="442986F9" w14:textId="77777777" w:rsidR="0016353A" w:rsidRPr="0016353A" w:rsidRDefault="0016353A" w:rsidP="0016353A">
            <w:pPr>
              <w:numPr>
                <w:ilvl w:val="0"/>
                <w:numId w:val="13"/>
              </w:numPr>
              <w:spacing w:after="0"/>
              <w:ind w:hanging="212"/>
              <w:rPr>
                <w:rFonts w:ascii="Times New Roman" w:hAnsi="Times New Roman" w:cs="Times New Roman"/>
                <w:sz w:val="18"/>
                <w:szCs w:val="18"/>
              </w:rPr>
            </w:pPr>
            <w:r w:rsidRPr="0016353A">
              <w:rPr>
                <w:rFonts w:ascii="Times New Roman" w:eastAsia="Arial" w:hAnsi="Times New Roman" w:cs="Times New Roman"/>
                <w:sz w:val="18"/>
                <w:szCs w:val="18"/>
              </w:rPr>
              <w:t>Established review and approval when appropriate</w:t>
            </w:r>
          </w:p>
        </w:tc>
        <w:tc>
          <w:tcPr>
            <w:tcW w:w="1702" w:type="dxa"/>
            <w:tcBorders>
              <w:top w:val="single" w:sz="4" w:space="0" w:color="000000"/>
              <w:left w:val="single" w:sz="4" w:space="0" w:color="000000"/>
              <w:bottom w:val="single" w:sz="4" w:space="0" w:color="000000"/>
              <w:right w:val="single" w:sz="4" w:space="0" w:color="000000"/>
            </w:tcBorders>
          </w:tcPr>
          <w:p w14:paraId="417DBC7E" w14:textId="77777777" w:rsidR="0016353A" w:rsidRPr="000F4AF8" w:rsidRDefault="0016353A" w:rsidP="0016353A">
            <w:pPr>
              <w:spacing w:after="0"/>
              <w:ind w:right="41"/>
              <w:jc w:val="center"/>
              <w:rPr>
                <w:rFonts w:ascii="Times New Roman" w:hAnsi="Times New Roman" w:cs="Times New Roman"/>
                <w:sz w:val="18"/>
                <w:szCs w:val="18"/>
              </w:rPr>
            </w:pPr>
            <w:r w:rsidRPr="000F4AF8">
              <w:rPr>
                <w:rFonts w:ascii="Times New Roman" w:eastAsia="Arial" w:hAnsi="Times New Roman" w:cs="Times New Roman"/>
                <w:b/>
                <w:sz w:val="18"/>
                <w:szCs w:val="18"/>
              </w:rPr>
              <w:t>Unscripted Testing:</w:t>
            </w:r>
          </w:p>
          <w:p w14:paraId="1446B698" w14:textId="0FB506DE" w:rsidR="0016353A" w:rsidRPr="000F4AF8" w:rsidRDefault="0016353A" w:rsidP="0016353A">
            <w:pPr>
              <w:spacing w:after="0"/>
              <w:jc w:val="center"/>
              <w:rPr>
                <w:rFonts w:ascii="Times New Roman" w:hAnsi="Times New Roman" w:cs="Times New Roman"/>
                <w:sz w:val="18"/>
                <w:szCs w:val="18"/>
              </w:rPr>
            </w:pPr>
            <w:r w:rsidRPr="000F4AF8">
              <w:rPr>
                <w:rFonts w:ascii="Times New Roman" w:eastAsia="Arial" w:hAnsi="Times New Roman" w:cs="Times New Roman"/>
                <w:sz w:val="18"/>
                <w:szCs w:val="18"/>
                <w:highlight w:val="green"/>
              </w:rPr>
              <w:t>Scenario Testing</w:t>
            </w:r>
          </w:p>
        </w:tc>
        <w:tc>
          <w:tcPr>
            <w:tcW w:w="2820" w:type="dxa"/>
            <w:tcBorders>
              <w:top w:val="single" w:sz="4" w:space="0" w:color="000000"/>
              <w:left w:val="single" w:sz="4" w:space="0" w:color="000000"/>
              <w:bottom w:val="single" w:sz="4" w:space="0" w:color="000000"/>
              <w:right w:val="single" w:sz="4" w:space="0" w:color="000000"/>
            </w:tcBorders>
          </w:tcPr>
          <w:p w14:paraId="77D7B46A" w14:textId="2ED52500" w:rsidR="0016353A" w:rsidRPr="000F4AF8" w:rsidRDefault="0016353A" w:rsidP="0016353A">
            <w:pPr>
              <w:spacing w:after="0"/>
              <w:ind w:left="104" w:hanging="103"/>
              <w:rPr>
                <w:rFonts w:ascii="Times New Roman" w:hAnsi="Times New Roman" w:cs="Times New Roman"/>
                <w:sz w:val="18"/>
                <w:szCs w:val="18"/>
              </w:rPr>
            </w:pPr>
            <w:r w:rsidRPr="000F4AF8">
              <w:rPr>
                <w:rFonts w:ascii="Times New Roman" w:eastAsia="游明朝" w:hAnsi="Times New Roman" w:cs="Times New Roman"/>
                <w:sz w:val="18"/>
                <w:szCs w:val="18"/>
              </w:rPr>
              <w:t>•</w:t>
            </w:r>
            <w:r w:rsidRPr="000F4AF8">
              <w:rPr>
                <w:rFonts w:ascii="Times New Roman" w:eastAsia="Arial" w:hAnsi="Times New Roman" w:cs="Times New Roman"/>
                <w:sz w:val="18"/>
                <w:szCs w:val="18"/>
              </w:rPr>
              <w:t xml:space="preserve"> Testing of features and functions with no test plan</w:t>
            </w:r>
          </w:p>
        </w:tc>
        <w:tc>
          <w:tcPr>
            <w:tcW w:w="2283" w:type="dxa"/>
            <w:tcBorders>
              <w:top w:val="single" w:sz="4" w:space="0" w:color="000000"/>
              <w:left w:val="single" w:sz="4" w:space="0" w:color="000000"/>
              <w:bottom w:val="single" w:sz="4" w:space="0" w:color="000000"/>
              <w:right w:val="single" w:sz="4" w:space="0" w:color="000000"/>
            </w:tcBorders>
          </w:tcPr>
          <w:p w14:paraId="2931467D" w14:textId="41F94D3D" w:rsidR="0016353A" w:rsidRPr="000F4AF8" w:rsidRDefault="0016353A" w:rsidP="0016353A">
            <w:pPr>
              <w:spacing w:after="0"/>
              <w:ind w:left="104" w:hanging="103"/>
              <w:rPr>
                <w:rFonts w:ascii="Times New Roman" w:hAnsi="Times New Roman" w:cs="Times New Roman"/>
                <w:sz w:val="18"/>
                <w:szCs w:val="18"/>
              </w:rPr>
            </w:pPr>
            <w:r w:rsidRPr="000F4AF8">
              <w:rPr>
                <w:rFonts w:ascii="Times New Roman" w:eastAsia="游明朝" w:hAnsi="Times New Roman" w:cs="Times New Roman"/>
                <w:sz w:val="18"/>
                <w:szCs w:val="18"/>
              </w:rPr>
              <w:t>•</w:t>
            </w:r>
            <w:r w:rsidRPr="000F4AF8">
              <w:rPr>
                <w:rFonts w:ascii="Times New Roman" w:eastAsia="Arial" w:hAnsi="Times New Roman" w:cs="Times New Roman"/>
                <w:sz w:val="18"/>
                <w:szCs w:val="18"/>
              </w:rPr>
              <w:t xml:space="preserve"> Details regarding any failures/deviations found</w:t>
            </w:r>
          </w:p>
        </w:tc>
        <w:tc>
          <w:tcPr>
            <w:tcW w:w="3827" w:type="dxa"/>
            <w:tcBorders>
              <w:top w:val="single" w:sz="4" w:space="0" w:color="000000"/>
              <w:left w:val="single" w:sz="4" w:space="0" w:color="000000"/>
              <w:bottom w:val="single" w:sz="4" w:space="0" w:color="000000"/>
              <w:right w:val="single" w:sz="4" w:space="0" w:color="000000"/>
            </w:tcBorders>
          </w:tcPr>
          <w:p w14:paraId="1414E7A4" w14:textId="77777777" w:rsidR="0016353A" w:rsidRPr="000F4AF8" w:rsidRDefault="0016353A" w:rsidP="0016353A">
            <w:pPr>
              <w:numPr>
                <w:ilvl w:val="0"/>
                <w:numId w:val="13"/>
              </w:numPr>
              <w:spacing w:after="29"/>
              <w:ind w:hanging="212"/>
              <w:rPr>
                <w:rFonts w:ascii="Times New Roman" w:hAnsi="Times New Roman" w:cs="Times New Roman"/>
                <w:sz w:val="18"/>
                <w:szCs w:val="18"/>
              </w:rPr>
            </w:pPr>
            <w:r w:rsidRPr="000F4AF8">
              <w:rPr>
                <w:rFonts w:ascii="Times New Roman" w:eastAsia="Arial" w:hAnsi="Times New Roman" w:cs="Times New Roman"/>
                <w:sz w:val="18"/>
                <w:szCs w:val="18"/>
              </w:rPr>
              <w:t>Intended use</w:t>
            </w:r>
          </w:p>
          <w:p w14:paraId="01074730" w14:textId="77777777" w:rsidR="0016353A" w:rsidRPr="000F4AF8" w:rsidRDefault="0016353A" w:rsidP="0016353A">
            <w:pPr>
              <w:numPr>
                <w:ilvl w:val="0"/>
                <w:numId w:val="13"/>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of risk-based analysis</w:t>
            </w:r>
          </w:p>
          <w:p w14:paraId="0F42B04B" w14:textId="77777777" w:rsidR="0016353A" w:rsidRPr="000F4AF8" w:rsidRDefault="0016353A" w:rsidP="0016353A">
            <w:pPr>
              <w:numPr>
                <w:ilvl w:val="0"/>
                <w:numId w:val="13"/>
              </w:numPr>
              <w:spacing w:after="19" w:line="286"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Summary description of features and functions tested</w:t>
            </w:r>
            <w:r w:rsidRPr="000F4AF8">
              <w:rPr>
                <w:rFonts w:ascii="Times New Roman" w:eastAsia="Arial" w:hAnsi="Times New Roman" w:cs="Times New Roman"/>
                <w:sz w:val="18"/>
                <w:szCs w:val="18"/>
                <w:highlight w:val="yellow"/>
              </w:rPr>
              <w:t>,</w:t>
            </w:r>
            <w:r w:rsidRPr="000F4AF8">
              <w:rPr>
                <w:rFonts w:ascii="Times New Roman" w:eastAsia="Arial" w:hAnsi="Times New Roman" w:cs="Times New Roman"/>
                <w:sz w:val="18"/>
                <w:szCs w:val="18"/>
              </w:rPr>
              <w:t xml:space="preserve"> and testing performed</w:t>
            </w:r>
          </w:p>
          <w:p w14:paraId="0C71D50A" w14:textId="77777777" w:rsidR="0016353A" w:rsidRPr="000F4AF8" w:rsidRDefault="0016353A" w:rsidP="0016353A">
            <w:pPr>
              <w:numPr>
                <w:ilvl w:val="0"/>
                <w:numId w:val="13"/>
              </w:numPr>
              <w:spacing w:after="30"/>
              <w:ind w:hanging="212"/>
              <w:rPr>
                <w:rFonts w:ascii="Times New Roman" w:hAnsi="Times New Roman" w:cs="Times New Roman"/>
                <w:sz w:val="18"/>
                <w:szCs w:val="18"/>
              </w:rPr>
            </w:pPr>
            <w:r w:rsidRPr="000F4AF8">
              <w:rPr>
                <w:rFonts w:ascii="Times New Roman" w:eastAsia="Arial" w:hAnsi="Times New Roman" w:cs="Times New Roman"/>
                <w:sz w:val="18"/>
                <w:szCs w:val="18"/>
              </w:rPr>
              <w:t>Issues found</w:t>
            </w:r>
          </w:p>
          <w:p w14:paraId="06068A8F" w14:textId="77777777" w:rsidR="0016353A" w:rsidRPr="000F4AF8" w:rsidRDefault="0016353A" w:rsidP="0016353A">
            <w:pPr>
              <w:numPr>
                <w:ilvl w:val="0"/>
                <w:numId w:val="13"/>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rPr>
              <w:t xml:space="preserve">Conclusion </w:t>
            </w:r>
            <w:r w:rsidRPr="000F4AF8">
              <w:rPr>
                <w:rFonts w:ascii="Times New Roman" w:eastAsia="Arial" w:hAnsi="Times New Roman" w:cs="Times New Roman"/>
                <w:sz w:val="18"/>
                <w:szCs w:val="18"/>
                <w:highlight w:val="green"/>
              </w:rPr>
              <w:t>declaring acceptability of the software for its intended use, including the resolution or appropriate risk justification of issues found</w:t>
            </w:r>
          </w:p>
          <w:p w14:paraId="43FE4855" w14:textId="77777777" w:rsidR="0016353A" w:rsidRPr="000F4AF8" w:rsidRDefault="0016353A" w:rsidP="0016353A">
            <w:pPr>
              <w:numPr>
                <w:ilvl w:val="0"/>
                <w:numId w:val="13"/>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Record of who performed testing and date </w:t>
            </w:r>
            <w:r w:rsidRPr="000F4AF8">
              <w:rPr>
                <w:rFonts w:ascii="Times New Roman" w:eastAsia="Arial" w:hAnsi="Times New Roman" w:cs="Times New Roman"/>
                <w:sz w:val="18"/>
                <w:szCs w:val="18"/>
                <w:highlight w:val="green"/>
              </w:rPr>
              <w:t>the testing was performed</w:t>
            </w:r>
          </w:p>
          <w:p w14:paraId="0F9E1D92" w14:textId="0D29C5CD" w:rsidR="0016353A" w:rsidRPr="000F4AF8" w:rsidRDefault="0016353A" w:rsidP="0016353A">
            <w:pPr>
              <w:numPr>
                <w:ilvl w:val="0"/>
                <w:numId w:val="13"/>
              </w:numPr>
              <w:spacing w:after="12" w:line="295" w:lineRule="auto"/>
              <w:ind w:left="213" w:hanging="212"/>
              <w:rPr>
                <w:rFonts w:ascii="Times New Roman" w:hAnsi="Times New Roman" w:cs="Times New Roman"/>
                <w:sz w:val="18"/>
                <w:szCs w:val="18"/>
              </w:rPr>
            </w:pPr>
            <w:r w:rsidRPr="000F4AF8">
              <w:rPr>
                <w:rFonts w:ascii="Times New Roman" w:eastAsia="Arial" w:hAnsi="Times New Roman" w:cs="Times New Roman"/>
                <w:sz w:val="18"/>
                <w:szCs w:val="18"/>
              </w:rPr>
              <w:t>Established review and approval when appropriate</w:t>
            </w:r>
          </w:p>
        </w:tc>
      </w:tr>
      <w:tr w:rsidR="0016353A" w:rsidRPr="000F4AF8" w14:paraId="24963D97" w14:textId="77777777" w:rsidTr="00F61DE7">
        <w:trPr>
          <w:trHeight w:val="508"/>
          <w:jc w:val="center"/>
        </w:trPr>
        <w:tc>
          <w:tcPr>
            <w:tcW w:w="1695" w:type="dxa"/>
            <w:tcBorders>
              <w:top w:val="single" w:sz="4" w:space="0" w:color="000000"/>
              <w:left w:val="single" w:sz="4" w:space="0" w:color="000000"/>
              <w:right w:val="single" w:sz="4" w:space="0" w:color="000000"/>
            </w:tcBorders>
          </w:tcPr>
          <w:p w14:paraId="1CEAB405" w14:textId="77777777" w:rsidR="0016353A" w:rsidRPr="0016353A" w:rsidRDefault="0016353A" w:rsidP="0016353A">
            <w:pPr>
              <w:spacing w:after="0"/>
              <w:jc w:val="center"/>
              <w:rPr>
                <w:rFonts w:ascii="Times New Roman" w:hAnsi="Times New Roman" w:cs="Times New Roman"/>
                <w:sz w:val="18"/>
                <w:szCs w:val="18"/>
              </w:rPr>
            </w:pPr>
            <w:r w:rsidRPr="0016353A">
              <w:rPr>
                <w:rFonts w:ascii="Times New Roman" w:eastAsia="Arial" w:hAnsi="Times New Roman" w:cs="Times New Roman"/>
                <w:b/>
                <w:sz w:val="18"/>
                <w:szCs w:val="18"/>
              </w:rPr>
              <w:t>Unscripted Testing:</w:t>
            </w:r>
          </w:p>
          <w:p w14:paraId="7308D471" w14:textId="77777777" w:rsidR="0016353A" w:rsidRPr="0016353A" w:rsidRDefault="0016353A" w:rsidP="0016353A">
            <w:pPr>
              <w:spacing w:after="0"/>
              <w:jc w:val="center"/>
              <w:rPr>
                <w:rFonts w:ascii="Times New Roman" w:hAnsi="Times New Roman" w:cs="Times New Roman"/>
                <w:sz w:val="18"/>
                <w:szCs w:val="18"/>
              </w:rPr>
            </w:pPr>
            <w:r w:rsidRPr="0016353A">
              <w:rPr>
                <w:rFonts w:ascii="Times New Roman" w:eastAsia="Arial" w:hAnsi="Times New Roman" w:cs="Times New Roman"/>
                <w:sz w:val="18"/>
                <w:szCs w:val="18"/>
              </w:rPr>
              <w:t>Error guessing</w:t>
            </w:r>
          </w:p>
        </w:tc>
        <w:tc>
          <w:tcPr>
            <w:tcW w:w="2834" w:type="dxa"/>
            <w:tcBorders>
              <w:top w:val="single" w:sz="4" w:space="0" w:color="000000"/>
              <w:left w:val="single" w:sz="4" w:space="0" w:color="000000"/>
              <w:right w:val="single" w:sz="4" w:space="0" w:color="000000"/>
            </w:tcBorders>
          </w:tcPr>
          <w:p w14:paraId="34CAEED5" w14:textId="77777777" w:rsidR="0016353A" w:rsidRPr="0016353A" w:rsidRDefault="0016353A" w:rsidP="0016353A">
            <w:pPr>
              <w:spacing w:after="0"/>
              <w:ind w:left="212" w:hanging="212"/>
              <w:rPr>
                <w:rFonts w:ascii="Times New Roman" w:hAnsi="Times New Roman" w:cs="Times New Roman"/>
                <w:sz w:val="18"/>
                <w:szCs w:val="18"/>
              </w:rPr>
            </w:pPr>
            <w:r w:rsidRPr="0016353A">
              <w:rPr>
                <w:rFonts w:ascii="Times New Roman" w:eastAsia="游明朝" w:hAnsi="Times New Roman" w:cs="Times New Roman"/>
                <w:sz w:val="18"/>
                <w:szCs w:val="18"/>
              </w:rPr>
              <w:t>•</w:t>
            </w:r>
            <w:r w:rsidRPr="0016353A">
              <w:rPr>
                <w:rFonts w:ascii="Times New Roman" w:eastAsia="Arial" w:hAnsi="Times New Roman" w:cs="Times New Roman"/>
                <w:sz w:val="18"/>
                <w:szCs w:val="18"/>
              </w:rPr>
              <w:t xml:space="preserve"> Testing of failure-modes with no test plan</w:t>
            </w:r>
          </w:p>
        </w:tc>
        <w:tc>
          <w:tcPr>
            <w:tcW w:w="2366" w:type="dxa"/>
            <w:tcBorders>
              <w:top w:val="single" w:sz="4" w:space="0" w:color="000000"/>
              <w:left w:val="single" w:sz="4" w:space="0" w:color="000000"/>
              <w:right w:val="single" w:sz="4" w:space="0" w:color="000000"/>
            </w:tcBorders>
          </w:tcPr>
          <w:p w14:paraId="68393DEA" w14:textId="77777777" w:rsidR="0016353A" w:rsidRPr="0016353A" w:rsidRDefault="0016353A" w:rsidP="0016353A">
            <w:pPr>
              <w:spacing w:after="0"/>
              <w:ind w:left="212" w:hanging="212"/>
              <w:rPr>
                <w:rFonts w:ascii="Times New Roman" w:hAnsi="Times New Roman" w:cs="Times New Roman"/>
                <w:sz w:val="18"/>
                <w:szCs w:val="18"/>
              </w:rPr>
            </w:pPr>
            <w:r w:rsidRPr="0016353A">
              <w:rPr>
                <w:rFonts w:ascii="Times New Roman" w:eastAsia="游明朝" w:hAnsi="Times New Roman" w:cs="Times New Roman"/>
                <w:sz w:val="18"/>
                <w:szCs w:val="18"/>
              </w:rPr>
              <w:t>•</w:t>
            </w:r>
            <w:r w:rsidRPr="0016353A">
              <w:rPr>
                <w:rFonts w:ascii="Times New Roman" w:eastAsia="Arial" w:hAnsi="Times New Roman" w:cs="Times New Roman"/>
                <w:sz w:val="18"/>
                <w:szCs w:val="18"/>
              </w:rPr>
              <w:t xml:space="preserve"> Details regarding any failures/deviations found</w:t>
            </w:r>
          </w:p>
        </w:tc>
        <w:tc>
          <w:tcPr>
            <w:tcW w:w="3731" w:type="dxa"/>
            <w:tcBorders>
              <w:top w:val="single" w:sz="4" w:space="0" w:color="000000"/>
              <w:left w:val="single" w:sz="4" w:space="0" w:color="000000"/>
              <w:right w:val="single" w:sz="4" w:space="0" w:color="000000"/>
            </w:tcBorders>
          </w:tcPr>
          <w:p w14:paraId="7709205B" w14:textId="77777777" w:rsidR="0016353A" w:rsidRPr="0016353A" w:rsidRDefault="0016353A" w:rsidP="0016353A">
            <w:pPr>
              <w:numPr>
                <w:ilvl w:val="0"/>
                <w:numId w:val="15"/>
              </w:numPr>
              <w:spacing w:after="29"/>
              <w:ind w:hanging="212"/>
              <w:rPr>
                <w:rFonts w:ascii="Times New Roman" w:hAnsi="Times New Roman" w:cs="Times New Roman"/>
                <w:sz w:val="18"/>
                <w:szCs w:val="18"/>
              </w:rPr>
            </w:pPr>
            <w:r w:rsidRPr="0016353A">
              <w:rPr>
                <w:rFonts w:ascii="Times New Roman" w:eastAsia="Arial" w:hAnsi="Times New Roman" w:cs="Times New Roman"/>
                <w:sz w:val="18"/>
                <w:szCs w:val="18"/>
              </w:rPr>
              <w:t>Intended use</w:t>
            </w:r>
          </w:p>
          <w:p w14:paraId="342B47E8" w14:textId="77777777" w:rsidR="0016353A" w:rsidRPr="0016353A" w:rsidRDefault="0016353A" w:rsidP="0016353A">
            <w:pPr>
              <w:numPr>
                <w:ilvl w:val="0"/>
                <w:numId w:val="15"/>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Result of risk-based analysis</w:t>
            </w:r>
          </w:p>
          <w:p w14:paraId="7B726B11" w14:textId="77777777" w:rsidR="0016353A" w:rsidRPr="0016353A" w:rsidRDefault="0016353A" w:rsidP="0016353A">
            <w:pPr>
              <w:numPr>
                <w:ilvl w:val="0"/>
                <w:numId w:val="15"/>
              </w:numPr>
              <w:spacing w:after="29"/>
              <w:ind w:hanging="212"/>
              <w:rPr>
                <w:rFonts w:ascii="Times New Roman" w:hAnsi="Times New Roman" w:cs="Times New Roman"/>
                <w:sz w:val="18"/>
                <w:szCs w:val="18"/>
              </w:rPr>
            </w:pPr>
            <w:r w:rsidRPr="0016353A">
              <w:rPr>
                <w:rFonts w:ascii="Times New Roman" w:eastAsia="Arial" w:hAnsi="Times New Roman" w:cs="Times New Roman"/>
                <w:sz w:val="18"/>
                <w:szCs w:val="18"/>
              </w:rPr>
              <w:t>Summary description of failure-modes tested, and testing performed</w:t>
            </w:r>
          </w:p>
          <w:p w14:paraId="6F825892" w14:textId="77777777" w:rsidR="0016353A" w:rsidRPr="0016353A" w:rsidRDefault="0016353A" w:rsidP="0016353A">
            <w:pPr>
              <w:numPr>
                <w:ilvl w:val="0"/>
                <w:numId w:val="15"/>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Issues found</w:t>
            </w:r>
          </w:p>
          <w:p w14:paraId="768CBA5E" w14:textId="77777777" w:rsidR="0016353A" w:rsidRPr="0016353A" w:rsidRDefault="0016353A" w:rsidP="0016353A">
            <w:pPr>
              <w:numPr>
                <w:ilvl w:val="0"/>
                <w:numId w:val="15"/>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Conclusion declaring acceptability of the software for its intended use, including the resolution or appropriate risk justification of issues found</w:t>
            </w:r>
          </w:p>
          <w:p w14:paraId="0FD6A68E" w14:textId="77777777" w:rsidR="0016353A" w:rsidRPr="0016353A" w:rsidRDefault="0016353A" w:rsidP="0016353A">
            <w:pPr>
              <w:numPr>
                <w:ilvl w:val="0"/>
                <w:numId w:val="13"/>
              </w:numPr>
              <w:spacing w:after="12" w:line="295"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Record of who performed testing and date the testing was performed</w:t>
            </w:r>
          </w:p>
          <w:p w14:paraId="38C0598C" w14:textId="77777777" w:rsidR="0016353A" w:rsidRPr="0016353A" w:rsidRDefault="0016353A" w:rsidP="0016353A">
            <w:pPr>
              <w:numPr>
                <w:ilvl w:val="0"/>
                <w:numId w:val="20"/>
              </w:numPr>
              <w:spacing w:after="29"/>
              <w:ind w:hanging="212"/>
              <w:rPr>
                <w:rFonts w:ascii="Times New Roman" w:hAnsi="Times New Roman" w:cs="Times New Roman"/>
                <w:sz w:val="18"/>
                <w:szCs w:val="18"/>
              </w:rPr>
            </w:pPr>
            <w:r w:rsidRPr="0016353A">
              <w:rPr>
                <w:rFonts w:ascii="Times New Roman" w:eastAsia="Arial" w:hAnsi="Times New Roman" w:cs="Times New Roman"/>
                <w:sz w:val="18"/>
                <w:szCs w:val="18"/>
              </w:rPr>
              <w:t>Established review and approval when appropriate</w:t>
            </w:r>
          </w:p>
        </w:tc>
        <w:tc>
          <w:tcPr>
            <w:tcW w:w="1702" w:type="dxa"/>
            <w:tcBorders>
              <w:top w:val="single" w:sz="4" w:space="0" w:color="000000"/>
              <w:left w:val="single" w:sz="4" w:space="0" w:color="000000"/>
              <w:right w:val="single" w:sz="4" w:space="0" w:color="000000"/>
            </w:tcBorders>
          </w:tcPr>
          <w:p w14:paraId="15ADCA14" w14:textId="77777777" w:rsidR="0016353A" w:rsidRPr="000F4AF8" w:rsidRDefault="0016353A" w:rsidP="0016353A">
            <w:pPr>
              <w:spacing w:after="0"/>
              <w:jc w:val="center"/>
              <w:rPr>
                <w:rFonts w:ascii="Times New Roman" w:hAnsi="Times New Roman" w:cs="Times New Roman"/>
                <w:sz w:val="18"/>
                <w:szCs w:val="18"/>
              </w:rPr>
            </w:pPr>
            <w:r w:rsidRPr="000F4AF8">
              <w:rPr>
                <w:rFonts w:ascii="Times New Roman" w:eastAsia="Arial" w:hAnsi="Times New Roman" w:cs="Times New Roman"/>
                <w:b/>
                <w:sz w:val="18"/>
                <w:szCs w:val="18"/>
              </w:rPr>
              <w:t>Unscripted Testing:</w:t>
            </w:r>
          </w:p>
          <w:p w14:paraId="7231BA61" w14:textId="472E1B69" w:rsidR="0016353A" w:rsidRPr="000F4AF8" w:rsidRDefault="0016353A" w:rsidP="0016353A">
            <w:pPr>
              <w:spacing w:after="0"/>
              <w:jc w:val="center"/>
              <w:rPr>
                <w:rFonts w:ascii="Times New Roman" w:hAnsi="Times New Roman" w:cs="Times New Roman"/>
                <w:sz w:val="18"/>
                <w:szCs w:val="18"/>
              </w:rPr>
            </w:pPr>
            <w:r w:rsidRPr="000F4AF8">
              <w:rPr>
                <w:rFonts w:ascii="Times New Roman" w:eastAsia="Arial" w:hAnsi="Times New Roman" w:cs="Times New Roman"/>
                <w:sz w:val="18"/>
                <w:szCs w:val="18"/>
              </w:rPr>
              <w:t>Error guessing</w:t>
            </w:r>
          </w:p>
        </w:tc>
        <w:tc>
          <w:tcPr>
            <w:tcW w:w="2820" w:type="dxa"/>
            <w:tcBorders>
              <w:top w:val="single" w:sz="4" w:space="0" w:color="000000"/>
              <w:left w:val="single" w:sz="4" w:space="0" w:color="000000"/>
              <w:right w:val="single" w:sz="4" w:space="0" w:color="000000"/>
            </w:tcBorders>
          </w:tcPr>
          <w:p w14:paraId="78C81585" w14:textId="448FEC53" w:rsidR="0016353A" w:rsidRPr="000F4AF8" w:rsidRDefault="0016353A" w:rsidP="0016353A">
            <w:pPr>
              <w:spacing w:after="0"/>
              <w:ind w:left="104" w:hanging="103"/>
              <w:rPr>
                <w:rFonts w:ascii="Times New Roman" w:hAnsi="Times New Roman" w:cs="Times New Roman"/>
                <w:sz w:val="18"/>
                <w:szCs w:val="18"/>
              </w:rPr>
            </w:pPr>
            <w:r w:rsidRPr="000F4AF8">
              <w:rPr>
                <w:rFonts w:ascii="Times New Roman" w:eastAsia="游明朝" w:hAnsi="Times New Roman" w:cs="Times New Roman"/>
                <w:sz w:val="18"/>
                <w:szCs w:val="18"/>
              </w:rPr>
              <w:t>•</w:t>
            </w:r>
            <w:r w:rsidRPr="000F4AF8">
              <w:rPr>
                <w:rFonts w:ascii="Times New Roman" w:eastAsia="Arial" w:hAnsi="Times New Roman" w:cs="Times New Roman"/>
                <w:sz w:val="18"/>
                <w:szCs w:val="18"/>
              </w:rPr>
              <w:t xml:space="preserve"> Testing of failure-modes with no test plan</w:t>
            </w:r>
          </w:p>
        </w:tc>
        <w:tc>
          <w:tcPr>
            <w:tcW w:w="2283" w:type="dxa"/>
            <w:tcBorders>
              <w:top w:val="single" w:sz="4" w:space="0" w:color="000000"/>
              <w:left w:val="single" w:sz="4" w:space="0" w:color="000000"/>
              <w:right w:val="single" w:sz="4" w:space="0" w:color="000000"/>
            </w:tcBorders>
          </w:tcPr>
          <w:p w14:paraId="2EEE79F1" w14:textId="5BF68FA7" w:rsidR="0016353A" w:rsidRPr="000F4AF8" w:rsidRDefault="0016353A" w:rsidP="0016353A">
            <w:pPr>
              <w:spacing w:after="0"/>
              <w:ind w:left="104" w:hanging="103"/>
              <w:rPr>
                <w:rFonts w:ascii="Times New Roman" w:hAnsi="Times New Roman" w:cs="Times New Roman"/>
                <w:sz w:val="18"/>
                <w:szCs w:val="18"/>
              </w:rPr>
            </w:pPr>
            <w:r w:rsidRPr="000F4AF8">
              <w:rPr>
                <w:rFonts w:ascii="Times New Roman" w:eastAsia="游明朝" w:hAnsi="Times New Roman" w:cs="Times New Roman"/>
                <w:sz w:val="18"/>
                <w:szCs w:val="18"/>
              </w:rPr>
              <w:t>•</w:t>
            </w:r>
            <w:r w:rsidRPr="000F4AF8">
              <w:rPr>
                <w:rFonts w:ascii="Times New Roman" w:eastAsia="Arial" w:hAnsi="Times New Roman" w:cs="Times New Roman"/>
                <w:sz w:val="18"/>
                <w:szCs w:val="18"/>
              </w:rPr>
              <w:t xml:space="preserve"> Details regarding any failures/deviations found</w:t>
            </w:r>
          </w:p>
        </w:tc>
        <w:tc>
          <w:tcPr>
            <w:tcW w:w="3827" w:type="dxa"/>
            <w:tcBorders>
              <w:top w:val="single" w:sz="4" w:space="0" w:color="000000"/>
              <w:left w:val="single" w:sz="4" w:space="0" w:color="000000"/>
              <w:right w:val="single" w:sz="4" w:space="0" w:color="000000"/>
            </w:tcBorders>
          </w:tcPr>
          <w:p w14:paraId="091A3C8D" w14:textId="77777777" w:rsidR="0016353A" w:rsidRPr="000F4AF8" w:rsidRDefault="0016353A" w:rsidP="0016353A">
            <w:pPr>
              <w:numPr>
                <w:ilvl w:val="0"/>
                <w:numId w:val="15"/>
              </w:numPr>
              <w:spacing w:after="29"/>
              <w:ind w:hanging="212"/>
              <w:rPr>
                <w:rFonts w:ascii="Times New Roman" w:hAnsi="Times New Roman" w:cs="Times New Roman"/>
                <w:sz w:val="18"/>
                <w:szCs w:val="18"/>
              </w:rPr>
            </w:pPr>
            <w:r w:rsidRPr="000F4AF8">
              <w:rPr>
                <w:rFonts w:ascii="Times New Roman" w:eastAsia="Arial" w:hAnsi="Times New Roman" w:cs="Times New Roman"/>
                <w:sz w:val="18"/>
                <w:szCs w:val="18"/>
              </w:rPr>
              <w:t>Intended use</w:t>
            </w:r>
          </w:p>
          <w:p w14:paraId="4E91A126" w14:textId="77777777" w:rsidR="0016353A" w:rsidRPr="000F4AF8" w:rsidRDefault="0016353A" w:rsidP="0016353A">
            <w:pPr>
              <w:numPr>
                <w:ilvl w:val="0"/>
                <w:numId w:val="15"/>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of risk-based analysis</w:t>
            </w:r>
          </w:p>
          <w:p w14:paraId="43E003EC" w14:textId="77777777" w:rsidR="0016353A" w:rsidRPr="000F4AF8" w:rsidRDefault="0016353A" w:rsidP="0016353A">
            <w:pPr>
              <w:numPr>
                <w:ilvl w:val="0"/>
                <w:numId w:val="15"/>
              </w:numPr>
              <w:spacing w:after="29"/>
              <w:ind w:hanging="212"/>
              <w:rPr>
                <w:rFonts w:ascii="Times New Roman" w:hAnsi="Times New Roman" w:cs="Times New Roman"/>
                <w:sz w:val="18"/>
                <w:szCs w:val="18"/>
              </w:rPr>
            </w:pPr>
            <w:r w:rsidRPr="000F4AF8">
              <w:rPr>
                <w:rFonts w:ascii="Times New Roman" w:eastAsia="Arial" w:hAnsi="Times New Roman" w:cs="Times New Roman"/>
                <w:sz w:val="18"/>
                <w:szCs w:val="18"/>
              </w:rPr>
              <w:t>Summary description of failure-modes tested</w:t>
            </w:r>
            <w:r w:rsidRPr="000F4AF8">
              <w:rPr>
                <w:rFonts w:ascii="Times New Roman" w:eastAsia="Arial" w:hAnsi="Times New Roman" w:cs="Times New Roman"/>
                <w:sz w:val="18"/>
                <w:szCs w:val="18"/>
                <w:highlight w:val="yellow"/>
              </w:rPr>
              <w:t>,</w:t>
            </w:r>
            <w:r w:rsidRPr="000F4AF8">
              <w:rPr>
                <w:rFonts w:ascii="Times New Roman" w:eastAsia="Arial" w:hAnsi="Times New Roman" w:cs="Times New Roman"/>
                <w:sz w:val="18"/>
                <w:szCs w:val="18"/>
              </w:rPr>
              <w:t xml:space="preserve"> and testing performed</w:t>
            </w:r>
          </w:p>
          <w:p w14:paraId="04035BC4" w14:textId="77777777" w:rsidR="0016353A" w:rsidRPr="000F4AF8" w:rsidRDefault="0016353A" w:rsidP="0016353A">
            <w:pPr>
              <w:numPr>
                <w:ilvl w:val="0"/>
                <w:numId w:val="15"/>
              </w:numPr>
              <w:spacing w:after="30"/>
              <w:ind w:hanging="212"/>
              <w:rPr>
                <w:rFonts w:ascii="Times New Roman" w:hAnsi="Times New Roman" w:cs="Times New Roman"/>
                <w:sz w:val="18"/>
                <w:szCs w:val="18"/>
              </w:rPr>
            </w:pPr>
            <w:r w:rsidRPr="000F4AF8">
              <w:rPr>
                <w:rFonts w:ascii="Times New Roman" w:eastAsia="Arial" w:hAnsi="Times New Roman" w:cs="Times New Roman"/>
                <w:sz w:val="18"/>
                <w:szCs w:val="18"/>
              </w:rPr>
              <w:t>Issues found</w:t>
            </w:r>
          </w:p>
          <w:p w14:paraId="0FE41851" w14:textId="77777777" w:rsidR="0016353A" w:rsidRPr="000F4AF8" w:rsidRDefault="0016353A" w:rsidP="0016353A">
            <w:pPr>
              <w:numPr>
                <w:ilvl w:val="0"/>
                <w:numId w:val="15"/>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rPr>
              <w:t xml:space="preserve">Conclusion </w:t>
            </w:r>
            <w:r w:rsidRPr="000F4AF8">
              <w:rPr>
                <w:rFonts w:ascii="Times New Roman" w:eastAsia="Arial" w:hAnsi="Times New Roman" w:cs="Times New Roman"/>
                <w:sz w:val="18"/>
                <w:szCs w:val="18"/>
                <w:highlight w:val="green"/>
              </w:rPr>
              <w:t>declaring acceptability of the software for its intended use, including the resolution or appropriate risk justification of issues found</w:t>
            </w:r>
          </w:p>
          <w:p w14:paraId="3C85920D" w14:textId="77777777" w:rsidR="0016353A" w:rsidRPr="000F4AF8" w:rsidRDefault="0016353A" w:rsidP="0016353A">
            <w:pPr>
              <w:numPr>
                <w:ilvl w:val="0"/>
                <w:numId w:val="13"/>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Record of who performed testing and date </w:t>
            </w:r>
            <w:r w:rsidRPr="000F4AF8">
              <w:rPr>
                <w:rFonts w:ascii="Times New Roman" w:eastAsia="Arial" w:hAnsi="Times New Roman" w:cs="Times New Roman"/>
                <w:sz w:val="18"/>
                <w:szCs w:val="18"/>
                <w:highlight w:val="green"/>
              </w:rPr>
              <w:t>the testing was performed</w:t>
            </w:r>
          </w:p>
          <w:p w14:paraId="6E0A84D1" w14:textId="6B40C028" w:rsidR="0016353A" w:rsidRPr="000F4AF8" w:rsidRDefault="0016353A" w:rsidP="0016353A">
            <w:pPr>
              <w:numPr>
                <w:ilvl w:val="0"/>
                <w:numId w:val="15"/>
              </w:numPr>
              <w:spacing w:after="29"/>
              <w:ind w:left="213" w:hanging="212"/>
              <w:rPr>
                <w:rFonts w:ascii="Times New Roman" w:hAnsi="Times New Roman" w:cs="Times New Roman"/>
                <w:sz w:val="18"/>
                <w:szCs w:val="18"/>
              </w:rPr>
            </w:pPr>
            <w:r w:rsidRPr="000F4AF8">
              <w:rPr>
                <w:rFonts w:ascii="Times New Roman" w:eastAsia="Arial" w:hAnsi="Times New Roman" w:cs="Times New Roman"/>
                <w:sz w:val="18"/>
                <w:szCs w:val="18"/>
              </w:rPr>
              <w:t>Established review and approval when appropriate</w:t>
            </w:r>
          </w:p>
        </w:tc>
      </w:tr>
      <w:tr w:rsidR="0016353A" w:rsidRPr="000F4AF8" w14:paraId="64F828E7" w14:textId="77777777" w:rsidTr="007055DE">
        <w:trPr>
          <w:trHeight w:val="970"/>
          <w:jc w:val="center"/>
        </w:trPr>
        <w:tc>
          <w:tcPr>
            <w:tcW w:w="1695" w:type="dxa"/>
            <w:tcBorders>
              <w:top w:val="single" w:sz="4" w:space="0" w:color="000000"/>
              <w:left w:val="single" w:sz="4" w:space="0" w:color="000000"/>
              <w:bottom w:val="single" w:sz="4" w:space="0" w:color="000000"/>
              <w:right w:val="single" w:sz="4" w:space="0" w:color="000000"/>
            </w:tcBorders>
          </w:tcPr>
          <w:p w14:paraId="50A92DEE" w14:textId="77777777" w:rsidR="0016353A" w:rsidRPr="0016353A" w:rsidRDefault="0016353A" w:rsidP="0016353A">
            <w:pPr>
              <w:spacing w:after="0"/>
              <w:jc w:val="center"/>
              <w:rPr>
                <w:rFonts w:ascii="Times New Roman" w:hAnsi="Times New Roman" w:cs="Times New Roman"/>
                <w:sz w:val="18"/>
                <w:szCs w:val="18"/>
              </w:rPr>
            </w:pPr>
            <w:r w:rsidRPr="0016353A">
              <w:rPr>
                <w:rFonts w:ascii="Times New Roman" w:eastAsia="Arial" w:hAnsi="Times New Roman" w:cs="Times New Roman"/>
                <w:b/>
                <w:sz w:val="18"/>
                <w:szCs w:val="18"/>
              </w:rPr>
              <w:lastRenderedPageBreak/>
              <w:t>Unscripted Testing:</w:t>
            </w:r>
          </w:p>
          <w:p w14:paraId="0553EBB1" w14:textId="77777777" w:rsidR="0016353A" w:rsidRPr="0016353A" w:rsidRDefault="0016353A" w:rsidP="0016353A">
            <w:pPr>
              <w:spacing w:after="0"/>
              <w:jc w:val="center"/>
              <w:rPr>
                <w:rFonts w:ascii="Times New Roman" w:eastAsia="Arial" w:hAnsi="Times New Roman" w:cs="Times New Roman"/>
                <w:b/>
                <w:sz w:val="18"/>
                <w:szCs w:val="18"/>
              </w:rPr>
            </w:pPr>
            <w:r w:rsidRPr="0016353A">
              <w:rPr>
                <w:rFonts w:ascii="Times New Roman" w:eastAsia="Arial" w:hAnsi="Times New Roman" w:cs="Times New Roman"/>
                <w:sz w:val="18"/>
                <w:szCs w:val="18"/>
              </w:rPr>
              <w:t>Exploratory Testing</w:t>
            </w:r>
          </w:p>
        </w:tc>
        <w:tc>
          <w:tcPr>
            <w:tcW w:w="2834" w:type="dxa"/>
            <w:tcBorders>
              <w:top w:val="single" w:sz="4" w:space="0" w:color="000000"/>
              <w:left w:val="single" w:sz="4" w:space="0" w:color="000000"/>
              <w:bottom w:val="single" w:sz="4" w:space="0" w:color="000000"/>
              <w:right w:val="single" w:sz="4" w:space="0" w:color="000000"/>
            </w:tcBorders>
          </w:tcPr>
          <w:p w14:paraId="7F858BCF" w14:textId="4D859464" w:rsidR="0016353A" w:rsidRPr="0016353A" w:rsidRDefault="0016353A" w:rsidP="0016353A">
            <w:pPr>
              <w:spacing w:after="0"/>
              <w:ind w:left="212" w:hanging="212"/>
              <w:rPr>
                <w:rFonts w:ascii="Times New Roman" w:eastAsia="游明朝" w:hAnsi="Times New Roman" w:cs="Times New Roman"/>
                <w:sz w:val="18"/>
                <w:szCs w:val="18"/>
              </w:rPr>
            </w:pPr>
            <w:r w:rsidRPr="0016353A">
              <w:rPr>
                <w:rFonts w:ascii="Times New Roman" w:eastAsia="游明朝" w:hAnsi="Times New Roman" w:cs="Times New Roman"/>
                <w:sz w:val="18"/>
                <w:szCs w:val="18"/>
              </w:rPr>
              <w:t>•</w:t>
            </w:r>
            <w:r w:rsidRPr="0016353A">
              <w:rPr>
                <w:rFonts w:ascii="Times New Roman" w:eastAsia="Arial" w:hAnsi="Times New Roman" w:cs="Times New Roman"/>
                <w:sz w:val="18"/>
                <w:szCs w:val="18"/>
              </w:rPr>
              <w:t xml:space="preserve"> Establish high level test plan objectives with pass/fail criteria for each objective</w:t>
            </w:r>
            <w:r>
              <w:rPr>
                <w:rFonts w:ascii="Times New Roman" w:eastAsiaTheme="minorEastAsia" w:hAnsi="Times New Roman" w:cs="Times New Roman" w:hint="eastAsia"/>
                <w:sz w:val="18"/>
                <w:szCs w:val="18"/>
              </w:rPr>
              <w:t xml:space="preserve"> </w:t>
            </w:r>
            <w:r w:rsidRPr="0016353A">
              <w:rPr>
                <w:rFonts w:ascii="Times New Roman" w:eastAsia="Arial" w:hAnsi="Times New Roman" w:cs="Times New Roman"/>
                <w:sz w:val="18"/>
                <w:szCs w:val="18"/>
              </w:rPr>
              <w:t xml:space="preserve">(no step-by-step procedure is necessary) </w:t>
            </w:r>
          </w:p>
        </w:tc>
        <w:tc>
          <w:tcPr>
            <w:tcW w:w="2366" w:type="dxa"/>
            <w:tcBorders>
              <w:top w:val="single" w:sz="4" w:space="0" w:color="000000"/>
              <w:left w:val="single" w:sz="4" w:space="0" w:color="000000"/>
              <w:bottom w:val="single" w:sz="4" w:space="0" w:color="000000"/>
              <w:right w:val="single" w:sz="4" w:space="0" w:color="000000"/>
            </w:tcBorders>
          </w:tcPr>
          <w:p w14:paraId="7167DD1C" w14:textId="77777777" w:rsidR="0016353A" w:rsidRPr="0016353A" w:rsidRDefault="0016353A" w:rsidP="0016353A">
            <w:pPr>
              <w:numPr>
                <w:ilvl w:val="0"/>
                <w:numId w:val="19"/>
              </w:numPr>
              <w:spacing w:after="12" w:line="294" w:lineRule="auto"/>
              <w:ind w:right="1" w:hanging="212"/>
              <w:rPr>
                <w:rFonts w:ascii="Times New Roman" w:hAnsi="Times New Roman" w:cs="Times New Roman"/>
                <w:sz w:val="18"/>
                <w:szCs w:val="18"/>
              </w:rPr>
            </w:pPr>
            <w:r w:rsidRPr="0016353A">
              <w:rPr>
                <w:rFonts w:ascii="Times New Roman" w:eastAsia="Arial" w:hAnsi="Times New Roman" w:cs="Times New Roman"/>
                <w:sz w:val="18"/>
                <w:szCs w:val="18"/>
              </w:rPr>
              <w:t>Details regarding any failures/deviations found</w:t>
            </w:r>
          </w:p>
        </w:tc>
        <w:tc>
          <w:tcPr>
            <w:tcW w:w="3731" w:type="dxa"/>
            <w:tcBorders>
              <w:top w:val="single" w:sz="4" w:space="0" w:color="000000"/>
              <w:left w:val="single" w:sz="4" w:space="0" w:color="000000"/>
              <w:bottom w:val="single" w:sz="4" w:space="0" w:color="000000"/>
              <w:right w:val="single" w:sz="4" w:space="0" w:color="000000"/>
            </w:tcBorders>
          </w:tcPr>
          <w:p w14:paraId="389A5C48" w14:textId="77777777" w:rsidR="0016353A" w:rsidRPr="0016353A" w:rsidRDefault="0016353A" w:rsidP="0016353A">
            <w:pPr>
              <w:numPr>
                <w:ilvl w:val="0"/>
                <w:numId w:val="20"/>
              </w:numPr>
              <w:spacing w:after="29"/>
              <w:ind w:hanging="212"/>
              <w:rPr>
                <w:rFonts w:ascii="Times New Roman" w:hAnsi="Times New Roman" w:cs="Times New Roman"/>
                <w:sz w:val="18"/>
                <w:szCs w:val="18"/>
              </w:rPr>
            </w:pPr>
            <w:r w:rsidRPr="0016353A">
              <w:rPr>
                <w:rFonts w:ascii="Times New Roman" w:eastAsia="Arial" w:hAnsi="Times New Roman" w:cs="Times New Roman"/>
                <w:sz w:val="18"/>
                <w:szCs w:val="18"/>
              </w:rPr>
              <w:t xml:space="preserve">Intended use </w:t>
            </w:r>
          </w:p>
          <w:p w14:paraId="14D2F938" w14:textId="77777777" w:rsidR="0016353A" w:rsidRPr="0016353A" w:rsidRDefault="0016353A" w:rsidP="0016353A">
            <w:pPr>
              <w:numPr>
                <w:ilvl w:val="0"/>
                <w:numId w:val="20"/>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Result of risk-based analysis</w:t>
            </w:r>
          </w:p>
          <w:p w14:paraId="7CAFA29F" w14:textId="77777777" w:rsidR="0016353A" w:rsidRPr="0016353A" w:rsidRDefault="0016353A" w:rsidP="0016353A">
            <w:pPr>
              <w:numPr>
                <w:ilvl w:val="0"/>
                <w:numId w:val="20"/>
              </w:numPr>
              <w:spacing w:after="19" w:line="286"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Summary description of the objectives tested, and testing performed</w:t>
            </w:r>
          </w:p>
          <w:p w14:paraId="5B598603" w14:textId="77777777" w:rsidR="0016353A" w:rsidRPr="0016353A" w:rsidRDefault="0016353A" w:rsidP="0016353A">
            <w:pPr>
              <w:numPr>
                <w:ilvl w:val="0"/>
                <w:numId w:val="20"/>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Issues found</w:t>
            </w:r>
          </w:p>
          <w:p w14:paraId="147716A8" w14:textId="77777777" w:rsidR="0016353A" w:rsidRPr="0016353A" w:rsidRDefault="0016353A" w:rsidP="0016353A">
            <w:pPr>
              <w:numPr>
                <w:ilvl w:val="0"/>
                <w:numId w:val="20"/>
              </w:numPr>
              <w:spacing w:after="30"/>
              <w:ind w:hanging="212"/>
              <w:rPr>
                <w:rFonts w:ascii="Times New Roman" w:hAnsi="Times New Roman" w:cs="Times New Roman"/>
                <w:sz w:val="18"/>
                <w:szCs w:val="18"/>
              </w:rPr>
            </w:pPr>
            <w:r w:rsidRPr="0016353A">
              <w:rPr>
                <w:rFonts w:ascii="Times New Roman" w:eastAsia="Arial" w:hAnsi="Times New Roman" w:cs="Times New Roman"/>
                <w:sz w:val="18"/>
                <w:szCs w:val="18"/>
              </w:rPr>
              <w:t>Conclusion declaring acceptability of the software for its intended use, including the resolution or appropriate risk justification of issues found</w:t>
            </w:r>
          </w:p>
          <w:p w14:paraId="37ACDE48" w14:textId="77777777" w:rsidR="0016353A" w:rsidRPr="0016353A" w:rsidRDefault="0016353A" w:rsidP="0016353A">
            <w:pPr>
              <w:numPr>
                <w:ilvl w:val="0"/>
                <w:numId w:val="20"/>
              </w:numPr>
              <w:spacing w:after="12" w:line="295" w:lineRule="auto"/>
              <w:ind w:hanging="212"/>
              <w:rPr>
                <w:rFonts w:ascii="Times New Roman" w:hAnsi="Times New Roman" w:cs="Times New Roman"/>
                <w:sz w:val="18"/>
                <w:szCs w:val="18"/>
              </w:rPr>
            </w:pPr>
            <w:r w:rsidRPr="0016353A">
              <w:rPr>
                <w:rFonts w:ascii="Times New Roman" w:eastAsia="Arial" w:hAnsi="Times New Roman" w:cs="Times New Roman"/>
                <w:sz w:val="18"/>
                <w:szCs w:val="18"/>
              </w:rPr>
              <w:t>Record of who performed testing and date the testing was performed</w:t>
            </w:r>
          </w:p>
          <w:p w14:paraId="7DD85348" w14:textId="77777777" w:rsidR="0016353A" w:rsidRPr="0016353A" w:rsidRDefault="0016353A" w:rsidP="0016353A">
            <w:pPr>
              <w:numPr>
                <w:ilvl w:val="0"/>
                <w:numId w:val="20"/>
              </w:numPr>
              <w:spacing w:after="29"/>
              <w:ind w:hanging="212"/>
              <w:rPr>
                <w:rFonts w:ascii="Times New Roman" w:eastAsia="Arial" w:hAnsi="Times New Roman" w:cs="Times New Roman"/>
                <w:sz w:val="18"/>
                <w:szCs w:val="18"/>
              </w:rPr>
            </w:pPr>
            <w:r w:rsidRPr="0016353A">
              <w:rPr>
                <w:rFonts w:ascii="Times New Roman" w:eastAsia="Arial" w:hAnsi="Times New Roman" w:cs="Times New Roman"/>
                <w:sz w:val="18"/>
                <w:szCs w:val="18"/>
              </w:rPr>
              <w:t>Established review and approval when appropriate</w:t>
            </w:r>
          </w:p>
        </w:tc>
        <w:tc>
          <w:tcPr>
            <w:tcW w:w="1702" w:type="dxa"/>
            <w:tcBorders>
              <w:top w:val="single" w:sz="4" w:space="0" w:color="000000"/>
              <w:left w:val="single" w:sz="4" w:space="0" w:color="000000"/>
              <w:bottom w:val="single" w:sz="4" w:space="0" w:color="000000"/>
              <w:right w:val="single" w:sz="4" w:space="0" w:color="000000"/>
            </w:tcBorders>
          </w:tcPr>
          <w:p w14:paraId="0357A6B5" w14:textId="77777777" w:rsidR="0016353A" w:rsidRPr="000F4AF8" w:rsidRDefault="0016353A" w:rsidP="0016353A">
            <w:pPr>
              <w:spacing w:after="0"/>
              <w:jc w:val="center"/>
              <w:rPr>
                <w:rFonts w:ascii="Times New Roman" w:hAnsi="Times New Roman" w:cs="Times New Roman"/>
                <w:sz w:val="18"/>
                <w:szCs w:val="18"/>
              </w:rPr>
            </w:pPr>
            <w:r w:rsidRPr="000F4AF8">
              <w:rPr>
                <w:rFonts w:ascii="Times New Roman" w:eastAsia="Arial" w:hAnsi="Times New Roman" w:cs="Times New Roman"/>
                <w:b/>
                <w:sz w:val="18"/>
                <w:szCs w:val="18"/>
              </w:rPr>
              <w:t>Unscripted Testing:</w:t>
            </w:r>
          </w:p>
          <w:p w14:paraId="6DA43387" w14:textId="54A31FA8" w:rsidR="0016353A" w:rsidRPr="000F4AF8" w:rsidRDefault="0016353A" w:rsidP="0016353A">
            <w:pPr>
              <w:spacing w:after="136"/>
              <w:ind w:left="13"/>
              <w:jc w:val="center"/>
              <w:rPr>
                <w:rFonts w:ascii="Times New Roman" w:eastAsia="Arial" w:hAnsi="Times New Roman" w:cs="Times New Roman"/>
                <w:b/>
                <w:sz w:val="18"/>
                <w:szCs w:val="18"/>
              </w:rPr>
            </w:pPr>
            <w:r w:rsidRPr="000F4AF8">
              <w:rPr>
                <w:rFonts w:ascii="Times New Roman" w:eastAsia="Arial" w:hAnsi="Times New Roman" w:cs="Times New Roman"/>
                <w:sz w:val="18"/>
                <w:szCs w:val="18"/>
              </w:rPr>
              <w:t>Exploratory Testing</w:t>
            </w:r>
          </w:p>
        </w:tc>
        <w:tc>
          <w:tcPr>
            <w:tcW w:w="2820" w:type="dxa"/>
            <w:tcBorders>
              <w:top w:val="single" w:sz="4" w:space="0" w:color="000000"/>
              <w:left w:val="single" w:sz="4" w:space="0" w:color="000000"/>
              <w:bottom w:val="single" w:sz="4" w:space="0" w:color="000000"/>
              <w:right w:val="single" w:sz="4" w:space="0" w:color="000000"/>
            </w:tcBorders>
          </w:tcPr>
          <w:p w14:paraId="4F59BECC" w14:textId="4F0AA785" w:rsidR="0016353A" w:rsidRPr="000F4AF8" w:rsidRDefault="0016353A" w:rsidP="0016353A">
            <w:pPr>
              <w:spacing w:after="0"/>
              <w:ind w:left="104" w:hanging="103"/>
              <w:rPr>
                <w:rFonts w:ascii="Times New Roman" w:eastAsia="游明朝" w:hAnsi="Times New Roman" w:cs="Times New Roman"/>
                <w:sz w:val="18"/>
                <w:szCs w:val="18"/>
              </w:rPr>
            </w:pPr>
            <w:r w:rsidRPr="000F4AF8">
              <w:rPr>
                <w:rFonts w:ascii="Times New Roman" w:eastAsia="游明朝" w:hAnsi="Times New Roman" w:cs="Times New Roman"/>
                <w:sz w:val="18"/>
                <w:szCs w:val="18"/>
              </w:rPr>
              <w:t>•</w:t>
            </w:r>
            <w:r w:rsidRPr="000F4AF8">
              <w:rPr>
                <w:rFonts w:ascii="Times New Roman" w:eastAsia="Arial" w:hAnsi="Times New Roman" w:cs="Times New Roman"/>
                <w:sz w:val="18"/>
                <w:szCs w:val="18"/>
              </w:rPr>
              <w:t xml:space="preserve"> Establish high level test plan objectives </w:t>
            </w:r>
            <w:r w:rsidRPr="000F4AF8">
              <w:rPr>
                <w:rFonts w:ascii="Times New Roman" w:eastAsia="Arial" w:hAnsi="Times New Roman" w:cs="Times New Roman"/>
                <w:sz w:val="18"/>
                <w:szCs w:val="18"/>
                <w:highlight w:val="yellow"/>
              </w:rPr>
              <w:t>with pass/fail criteria for each objective</w:t>
            </w:r>
            <w:r w:rsidR="00F61DE7">
              <w:rPr>
                <w:rFonts w:ascii="Times New Roman" w:eastAsiaTheme="minorEastAsia" w:hAnsi="Times New Roman" w:cs="Times New Roman" w:hint="eastAsia"/>
                <w:sz w:val="18"/>
                <w:szCs w:val="18"/>
              </w:rPr>
              <w:t xml:space="preserve"> </w:t>
            </w:r>
            <w:r w:rsidRPr="000F4AF8">
              <w:rPr>
                <w:rFonts w:ascii="Times New Roman" w:eastAsia="Arial" w:hAnsi="Times New Roman" w:cs="Times New Roman"/>
                <w:sz w:val="18"/>
                <w:szCs w:val="18"/>
              </w:rPr>
              <w:t xml:space="preserve">(no step-by-step procedure is necessary) </w:t>
            </w:r>
          </w:p>
        </w:tc>
        <w:tc>
          <w:tcPr>
            <w:tcW w:w="2283" w:type="dxa"/>
            <w:tcBorders>
              <w:top w:val="single" w:sz="4" w:space="0" w:color="000000"/>
              <w:left w:val="single" w:sz="4" w:space="0" w:color="000000"/>
              <w:bottom w:val="single" w:sz="4" w:space="0" w:color="000000"/>
              <w:right w:val="single" w:sz="4" w:space="0" w:color="000000"/>
            </w:tcBorders>
          </w:tcPr>
          <w:p w14:paraId="3F136C3D" w14:textId="257F8F98" w:rsidR="0016353A" w:rsidRPr="000F4AF8" w:rsidRDefault="0016353A" w:rsidP="0016353A">
            <w:pPr>
              <w:numPr>
                <w:ilvl w:val="0"/>
                <w:numId w:val="19"/>
              </w:numPr>
              <w:spacing w:after="12" w:line="294" w:lineRule="auto"/>
              <w:ind w:right="1" w:hanging="212"/>
              <w:rPr>
                <w:rFonts w:ascii="Times New Roman" w:hAnsi="Times New Roman" w:cs="Times New Roman"/>
                <w:sz w:val="18"/>
                <w:szCs w:val="18"/>
              </w:rPr>
            </w:pPr>
            <w:r w:rsidRPr="000F4AF8">
              <w:rPr>
                <w:rFonts w:ascii="Times New Roman" w:eastAsia="Arial" w:hAnsi="Times New Roman" w:cs="Times New Roman"/>
                <w:sz w:val="18"/>
                <w:szCs w:val="18"/>
              </w:rPr>
              <w:t>Details regarding any failures/deviations found</w:t>
            </w:r>
          </w:p>
        </w:tc>
        <w:tc>
          <w:tcPr>
            <w:tcW w:w="3827" w:type="dxa"/>
            <w:tcBorders>
              <w:top w:val="single" w:sz="4" w:space="0" w:color="000000"/>
              <w:left w:val="single" w:sz="4" w:space="0" w:color="000000"/>
              <w:bottom w:val="single" w:sz="4" w:space="0" w:color="000000"/>
              <w:right w:val="single" w:sz="4" w:space="0" w:color="000000"/>
            </w:tcBorders>
          </w:tcPr>
          <w:p w14:paraId="0AC9ECDD" w14:textId="77777777" w:rsidR="0016353A" w:rsidRPr="000F4AF8" w:rsidRDefault="0016353A" w:rsidP="0016353A">
            <w:pPr>
              <w:numPr>
                <w:ilvl w:val="0"/>
                <w:numId w:val="20"/>
              </w:numPr>
              <w:spacing w:after="29"/>
              <w:ind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Intended use </w:t>
            </w:r>
          </w:p>
          <w:p w14:paraId="7F9098C6" w14:textId="77777777" w:rsidR="0016353A" w:rsidRPr="000F4AF8" w:rsidRDefault="0016353A" w:rsidP="0016353A">
            <w:pPr>
              <w:numPr>
                <w:ilvl w:val="0"/>
                <w:numId w:val="20"/>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highlight w:val="green"/>
              </w:rPr>
              <w:t>Result of risk-based analysis</w:t>
            </w:r>
          </w:p>
          <w:p w14:paraId="6941D080" w14:textId="77777777" w:rsidR="0016353A" w:rsidRPr="000F4AF8" w:rsidRDefault="0016353A" w:rsidP="0016353A">
            <w:pPr>
              <w:numPr>
                <w:ilvl w:val="0"/>
                <w:numId w:val="20"/>
              </w:numPr>
              <w:spacing w:after="19" w:line="286"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Summary description of the objectives tested</w:t>
            </w:r>
            <w:r w:rsidRPr="000F4AF8">
              <w:rPr>
                <w:rFonts w:ascii="Times New Roman" w:eastAsia="Arial" w:hAnsi="Times New Roman" w:cs="Times New Roman"/>
                <w:sz w:val="18"/>
                <w:szCs w:val="18"/>
                <w:highlight w:val="yellow"/>
              </w:rPr>
              <w:t>,</w:t>
            </w:r>
            <w:r w:rsidRPr="000F4AF8">
              <w:rPr>
                <w:rFonts w:ascii="Times New Roman" w:eastAsia="Arial" w:hAnsi="Times New Roman" w:cs="Times New Roman"/>
                <w:sz w:val="18"/>
                <w:szCs w:val="18"/>
              </w:rPr>
              <w:t xml:space="preserve"> and testing performed</w:t>
            </w:r>
          </w:p>
          <w:p w14:paraId="234E4617" w14:textId="77777777" w:rsidR="0016353A" w:rsidRPr="000F4AF8" w:rsidRDefault="0016353A" w:rsidP="0016353A">
            <w:pPr>
              <w:numPr>
                <w:ilvl w:val="0"/>
                <w:numId w:val="20"/>
              </w:numPr>
              <w:spacing w:after="30"/>
              <w:ind w:hanging="212"/>
              <w:rPr>
                <w:rFonts w:ascii="Times New Roman" w:hAnsi="Times New Roman" w:cs="Times New Roman"/>
                <w:sz w:val="18"/>
                <w:szCs w:val="18"/>
              </w:rPr>
            </w:pPr>
            <w:r w:rsidRPr="000F4AF8">
              <w:rPr>
                <w:rFonts w:ascii="Times New Roman" w:eastAsia="Arial" w:hAnsi="Times New Roman" w:cs="Times New Roman"/>
                <w:sz w:val="18"/>
                <w:szCs w:val="18"/>
              </w:rPr>
              <w:t>Issues found</w:t>
            </w:r>
          </w:p>
          <w:p w14:paraId="0CE39509" w14:textId="77777777" w:rsidR="0016353A" w:rsidRPr="000F4AF8" w:rsidRDefault="0016353A" w:rsidP="0016353A">
            <w:pPr>
              <w:numPr>
                <w:ilvl w:val="0"/>
                <w:numId w:val="20"/>
              </w:numPr>
              <w:spacing w:after="30"/>
              <w:ind w:hanging="212"/>
              <w:rPr>
                <w:rFonts w:ascii="Times New Roman" w:hAnsi="Times New Roman" w:cs="Times New Roman"/>
                <w:sz w:val="18"/>
                <w:szCs w:val="18"/>
                <w:highlight w:val="green"/>
              </w:rPr>
            </w:pPr>
            <w:r w:rsidRPr="000F4AF8">
              <w:rPr>
                <w:rFonts w:ascii="Times New Roman" w:eastAsia="Arial" w:hAnsi="Times New Roman" w:cs="Times New Roman"/>
                <w:sz w:val="18"/>
                <w:szCs w:val="18"/>
              </w:rPr>
              <w:t xml:space="preserve">Conclusion </w:t>
            </w:r>
            <w:r w:rsidRPr="000F4AF8">
              <w:rPr>
                <w:rFonts w:ascii="Times New Roman" w:eastAsia="Arial" w:hAnsi="Times New Roman" w:cs="Times New Roman"/>
                <w:sz w:val="18"/>
                <w:szCs w:val="18"/>
                <w:highlight w:val="green"/>
              </w:rPr>
              <w:t>declaring acceptability of the software for its intended use, including the resolution or appropriate risk justification of issues found</w:t>
            </w:r>
          </w:p>
          <w:p w14:paraId="11D921FC" w14:textId="77777777" w:rsidR="0016353A" w:rsidRPr="000F4AF8" w:rsidRDefault="0016353A" w:rsidP="0016353A">
            <w:pPr>
              <w:numPr>
                <w:ilvl w:val="0"/>
                <w:numId w:val="20"/>
              </w:numPr>
              <w:spacing w:after="12" w:line="295" w:lineRule="auto"/>
              <w:ind w:hanging="212"/>
              <w:rPr>
                <w:rFonts w:ascii="Times New Roman" w:hAnsi="Times New Roman" w:cs="Times New Roman"/>
                <w:sz w:val="18"/>
                <w:szCs w:val="18"/>
              </w:rPr>
            </w:pPr>
            <w:r w:rsidRPr="000F4AF8">
              <w:rPr>
                <w:rFonts w:ascii="Times New Roman" w:eastAsia="Arial" w:hAnsi="Times New Roman" w:cs="Times New Roman"/>
                <w:sz w:val="18"/>
                <w:szCs w:val="18"/>
              </w:rPr>
              <w:t xml:space="preserve">Record of who performed testing and date </w:t>
            </w:r>
            <w:r w:rsidRPr="000F4AF8">
              <w:rPr>
                <w:rFonts w:ascii="Times New Roman" w:eastAsia="Arial" w:hAnsi="Times New Roman" w:cs="Times New Roman"/>
                <w:sz w:val="18"/>
                <w:szCs w:val="18"/>
                <w:highlight w:val="green"/>
              </w:rPr>
              <w:t>the testing was performed</w:t>
            </w:r>
          </w:p>
          <w:p w14:paraId="25EBDFDF" w14:textId="51F97E5D" w:rsidR="0016353A" w:rsidRPr="000F4AF8" w:rsidRDefault="0016353A" w:rsidP="0016353A">
            <w:pPr>
              <w:numPr>
                <w:ilvl w:val="0"/>
                <w:numId w:val="20"/>
              </w:numPr>
              <w:spacing w:after="29"/>
              <w:ind w:hanging="212"/>
              <w:rPr>
                <w:rFonts w:ascii="Times New Roman" w:eastAsia="Arial" w:hAnsi="Times New Roman" w:cs="Times New Roman"/>
                <w:sz w:val="18"/>
                <w:szCs w:val="18"/>
              </w:rPr>
            </w:pPr>
            <w:r w:rsidRPr="000F4AF8">
              <w:rPr>
                <w:rFonts w:ascii="Times New Roman" w:eastAsia="Arial" w:hAnsi="Times New Roman" w:cs="Times New Roman"/>
                <w:sz w:val="18"/>
                <w:szCs w:val="18"/>
              </w:rPr>
              <w:t>Established review and approval when appropriate</w:t>
            </w:r>
          </w:p>
        </w:tc>
      </w:tr>
    </w:tbl>
    <w:p w14:paraId="0CB8B2B5" w14:textId="5A175F3B" w:rsidR="00D674B1" w:rsidRPr="009A7333" w:rsidRDefault="00D674B1">
      <w:pPr>
        <w:spacing w:after="0" w:line="240" w:lineRule="auto"/>
      </w:pPr>
    </w:p>
    <w:p w14:paraId="0898B4A8" w14:textId="7C2D0D7B" w:rsidR="004C599F" w:rsidRDefault="004C599F">
      <w:pPr>
        <w:spacing w:after="0" w:line="240" w:lineRule="auto"/>
      </w:pPr>
      <w:r>
        <w:br w:type="page"/>
      </w:r>
    </w:p>
    <w:p w14:paraId="676B1DB2" w14:textId="77777777" w:rsidR="000A4731" w:rsidRDefault="000A4731">
      <w:pPr>
        <w:spacing w:after="0" w:line="240" w:lineRule="auto"/>
      </w:pPr>
    </w:p>
    <w:p w14:paraId="4F0636B3" w14:textId="77777777" w:rsidR="008F2326" w:rsidRDefault="008F2326">
      <w:pPr>
        <w:spacing w:after="0"/>
        <w:ind w:left="-1440" w:right="15400"/>
      </w:pPr>
    </w:p>
    <w:tbl>
      <w:tblPr>
        <w:tblStyle w:val="TableGrid"/>
        <w:tblW w:w="21129" w:type="dxa"/>
        <w:jc w:val="center"/>
        <w:tblInd w:w="0" w:type="dxa"/>
        <w:tblCellMar>
          <w:top w:w="60" w:type="dxa"/>
          <w:left w:w="107" w:type="dxa"/>
          <w:right w:w="13" w:type="dxa"/>
        </w:tblCellMar>
        <w:tblLook w:val="04A0" w:firstRow="1" w:lastRow="0" w:firstColumn="1" w:lastColumn="0" w:noHBand="0" w:noVBand="1"/>
      </w:tblPr>
      <w:tblGrid>
        <w:gridCol w:w="717"/>
        <w:gridCol w:w="3543"/>
        <w:gridCol w:w="3969"/>
        <w:gridCol w:w="4253"/>
        <w:gridCol w:w="4111"/>
        <w:gridCol w:w="4536"/>
      </w:tblGrid>
      <w:tr w:rsidR="00D674B1" w:rsidRPr="000F4AF8" w14:paraId="76BD9FDE" w14:textId="77777777" w:rsidTr="004C599F">
        <w:trPr>
          <w:trHeight w:val="131"/>
          <w:jc w:val="center"/>
        </w:trPr>
        <w:tc>
          <w:tcPr>
            <w:tcW w:w="21129" w:type="dxa"/>
            <w:gridSpan w:val="6"/>
            <w:tcBorders>
              <w:top w:val="single" w:sz="4" w:space="0" w:color="auto"/>
              <w:left w:val="single" w:sz="4" w:space="0" w:color="auto"/>
              <w:bottom w:val="single" w:sz="4" w:space="0" w:color="auto"/>
              <w:right w:val="single" w:sz="4" w:space="0" w:color="000000"/>
            </w:tcBorders>
          </w:tcPr>
          <w:p w14:paraId="2D176D02" w14:textId="6B2B9C37" w:rsidR="00D674B1" w:rsidRPr="000F4AF8" w:rsidRDefault="00D674B1" w:rsidP="00955A2E">
            <w:pPr>
              <w:pStyle w:val="p1"/>
              <w:jc w:val="center"/>
              <w:rPr>
                <w:b/>
                <w:color w:val="auto"/>
                <w:sz w:val="16"/>
                <w:szCs w:val="16"/>
              </w:rPr>
            </w:pPr>
            <w:r w:rsidRPr="000F4AF8">
              <w:rPr>
                <w:rFonts w:eastAsia="Arial"/>
                <w:b/>
                <w:sz w:val="16"/>
                <w:szCs w:val="16"/>
              </w:rPr>
              <w:t xml:space="preserve">Table 2. </w:t>
            </w:r>
            <w:r w:rsidRPr="000F4AF8">
              <w:rPr>
                <w:b/>
                <w:sz w:val="16"/>
                <w:szCs w:val="16"/>
              </w:rPr>
              <w:t>Computer Software Assurance Example for a Nonconformance Management</w:t>
            </w:r>
            <w:r w:rsidRPr="000F4AF8">
              <w:rPr>
                <w:b/>
                <w:color w:val="auto"/>
                <w:sz w:val="16"/>
                <w:szCs w:val="16"/>
              </w:rPr>
              <w:t xml:space="preserve"> System</w:t>
            </w:r>
            <w:r w:rsidR="005A7F64" w:rsidRPr="000F4AF8">
              <w:rPr>
                <w:b/>
                <w:color w:val="auto"/>
                <w:sz w:val="16"/>
                <w:szCs w:val="16"/>
              </w:rPr>
              <w:t>.</w:t>
            </w:r>
          </w:p>
        </w:tc>
      </w:tr>
      <w:tr w:rsidR="00D674B1" w:rsidRPr="000F4AF8" w14:paraId="689E2BBB" w14:textId="77777777" w:rsidTr="004C599F">
        <w:trPr>
          <w:trHeight w:val="90"/>
          <w:jc w:val="center"/>
        </w:trPr>
        <w:tc>
          <w:tcPr>
            <w:tcW w:w="717" w:type="dxa"/>
            <w:tcBorders>
              <w:top w:val="single" w:sz="4" w:space="0" w:color="auto"/>
              <w:left w:val="single" w:sz="4" w:space="0" w:color="auto"/>
              <w:bottom w:val="single" w:sz="4" w:space="0" w:color="auto"/>
              <w:right w:val="single" w:sz="4" w:space="0" w:color="auto"/>
            </w:tcBorders>
          </w:tcPr>
          <w:p w14:paraId="63AB060D" w14:textId="500300D2" w:rsidR="00D674B1" w:rsidRPr="000F4AF8" w:rsidRDefault="005A7F64" w:rsidP="00C936A6">
            <w:pPr>
              <w:spacing w:after="0"/>
              <w:ind w:right="97"/>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 xml:space="preserve"> </w:t>
            </w:r>
          </w:p>
        </w:tc>
        <w:tc>
          <w:tcPr>
            <w:tcW w:w="3543" w:type="dxa"/>
            <w:tcBorders>
              <w:top w:val="single" w:sz="4" w:space="0" w:color="000000"/>
              <w:left w:val="single" w:sz="4" w:space="0" w:color="auto"/>
              <w:bottom w:val="single" w:sz="4" w:space="0" w:color="000000"/>
              <w:right w:val="single" w:sz="4" w:space="0" w:color="000000"/>
            </w:tcBorders>
          </w:tcPr>
          <w:p w14:paraId="33140B0C" w14:textId="20ED73D8" w:rsidR="003D182A" w:rsidRPr="000F4AF8" w:rsidRDefault="00D674B1" w:rsidP="00955A2E">
            <w:pPr>
              <w:spacing w:after="0"/>
              <w:ind w:right="97"/>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Features, Functions, or Operations</w:t>
            </w:r>
          </w:p>
        </w:tc>
        <w:tc>
          <w:tcPr>
            <w:tcW w:w="3969" w:type="dxa"/>
            <w:tcBorders>
              <w:top w:val="single" w:sz="4" w:space="0" w:color="000000"/>
              <w:left w:val="single" w:sz="4" w:space="0" w:color="000000"/>
              <w:bottom w:val="single" w:sz="4" w:space="0" w:color="000000"/>
              <w:right w:val="single" w:sz="4" w:space="0" w:color="000000"/>
            </w:tcBorders>
          </w:tcPr>
          <w:p w14:paraId="22F89B89" w14:textId="34E7D64C" w:rsidR="00CC2741" w:rsidRPr="000F4AF8" w:rsidRDefault="00D674B1" w:rsidP="00955A2E">
            <w:pPr>
              <w:spacing w:after="0"/>
              <w:ind w:left="13" w:right="71"/>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Intended Use of the Features, Functions or Operations</w:t>
            </w:r>
          </w:p>
        </w:tc>
        <w:tc>
          <w:tcPr>
            <w:tcW w:w="4253" w:type="dxa"/>
            <w:tcBorders>
              <w:top w:val="single" w:sz="4" w:space="0" w:color="000000"/>
              <w:left w:val="single" w:sz="4" w:space="0" w:color="000000"/>
              <w:bottom w:val="single" w:sz="4" w:space="0" w:color="000000"/>
              <w:right w:val="single" w:sz="4" w:space="0" w:color="000000"/>
            </w:tcBorders>
          </w:tcPr>
          <w:p w14:paraId="367397E2" w14:textId="6C4012ED" w:rsidR="00CC2741" w:rsidRPr="000F4AF8" w:rsidRDefault="00D674B1" w:rsidP="00955A2E">
            <w:pPr>
              <w:spacing w:after="0"/>
              <w:ind w:right="96"/>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Risk-Based Analysis</w:t>
            </w:r>
          </w:p>
        </w:tc>
        <w:tc>
          <w:tcPr>
            <w:tcW w:w="4111" w:type="dxa"/>
            <w:tcBorders>
              <w:top w:val="single" w:sz="4" w:space="0" w:color="000000"/>
              <w:left w:val="single" w:sz="4" w:space="0" w:color="000000"/>
              <w:bottom w:val="single" w:sz="4" w:space="0" w:color="000000"/>
              <w:right w:val="single" w:sz="4" w:space="0" w:color="000000"/>
            </w:tcBorders>
          </w:tcPr>
          <w:p w14:paraId="0B968D06" w14:textId="71F3B424" w:rsidR="00CC2741" w:rsidRPr="000F4AF8" w:rsidRDefault="00D674B1" w:rsidP="00955A2E">
            <w:pPr>
              <w:spacing w:after="0"/>
              <w:ind w:right="94"/>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Assurance Activities</w:t>
            </w:r>
          </w:p>
        </w:tc>
        <w:tc>
          <w:tcPr>
            <w:tcW w:w="4536" w:type="dxa"/>
            <w:tcBorders>
              <w:top w:val="single" w:sz="4" w:space="0" w:color="000000"/>
              <w:left w:val="single" w:sz="4" w:space="0" w:color="000000"/>
              <w:bottom w:val="single" w:sz="4" w:space="0" w:color="000000"/>
              <w:right w:val="single" w:sz="4" w:space="0" w:color="000000"/>
            </w:tcBorders>
          </w:tcPr>
          <w:p w14:paraId="29ACE371" w14:textId="36D327FF" w:rsidR="00CC2741" w:rsidRPr="000F4AF8" w:rsidRDefault="00D674B1" w:rsidP="00955A2E">
            <w:pPr>
              <w:spacing w:after="0"/>
              <w:ind w:leftChars="-4" w:left="-9" w:firstLineChars="1" w:firstLine="2"/>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Establishing the appropriate record</w:t>
            </w:r>
          </w:p>
        </w:tc>
      </w:tr>
      <w:tr w:rsidR="00294E1C" w:rsidRPr="000F4AF8" w14:paraId="3712FBAF" w14:textId="77777777" w:rsidTr="004C599F">
        <w:trPr>
          <w:trHeight w:val="2365"/>
          <w:jc w:val="center"/>
        </w:trPr>
        <w:tc>
          <w:tcPr>
            <w:tcW w:w="717" w:type="dxa"/>
            <w:tcBorders>
              <w:top w:val="single" w:sz="4" w:space="0" w:color="auto"/>
              <w:left w:val="single" w:sz="4" w:space="0" w:color="auto"/>
              <w:right w:val="single" w:sz="4" w:space="0" w:color="auto"/>
            </w:tcBorders>
          </w:tcPr>
          <w:p w14:paraId="7F2EF500"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1700A24B" w14:textId="57474BB7" w:rsidR="00294E1C" w:rsidRPr="000F4AF8"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000000"/>
              <w:left w:val="single" w:sz="4" w:space="0" w:color="auto"/>
              <w:bottom w:val="single" w:sz="4" w:space="0" w:color="000000"/>
              <w:right w:val="single" w:sz="4" w:space="0" w:color="000000"/>
            </w:tcBorders>
          </w:tcPr>
          <w:p w14:paraId="0E5EC64E" w14:textId="77777777" w:rsidR="00294E1C" w:rsidRPr="00F61DE7" w:rsidRDefault="00294E1C" w:rsidP="00294E1C">
            <w:pPr>
              <w:spacing w:after="65"/>
              <w:ind w:left="1"/>
              <w:rPr>
                <w:rFonts w:ascii="Times New Roman" w:hAnsi="Times New Roman" w:cs="Times New Roman"/>
                <w:sz w:val="16"/>
                <w:szCs w:val="16"/>
              </w:rPr>
            </w:pPr>
            <w:r w:rsidRPr="00F61DE7">
              <w:rPr>
                <w:rFonts w:ascii="Times New Roman" w:eastAsia="Arial" w:hAnsi="Times New Roman" w:cs="Times New Roman"/>
                <w:sz w:val="16"/>
                <w:szCs w:val="16"/>
                <w:u w:val="single" w:color="000000"/>
              </w:rPr>
              <w:t>Nonconformance Initiation Operations:</w:t>
            </w:r>
            <w:r w:rsidRPr="00F61DE7">
              <w:rPr>
                <w:rFonts w:ascii="Times New Roman" w:eastAsia="Arial" w:hAnsi="Times New Roman" w:cs="Times New Roman"/>
                <w:sz w:val="16"/>
                <w:szCs w:val="16"/>
              </w:rPr>
              <w:t xml:space="preserve"> </w:t>
            </w:r>
          </w:p>
          <w:p w14:paraId="64EA5482" w14:textId="77777777" w:rsidR="00294E1C" w:rsidRPr="00F61DE7" w:rsidRDefault="00294E1C" w:rsidP="00294E1C">
            <w:pPr>
              <w:numPr>
                <w:ilvl w:val="0"/>
                <w:numId w:val="23"/>
              </w:numPr>
              <w:spacing w:after="11"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A nonconforming event results in the creation of a nonconformance record.</w:t>
            </w:r>
          </w:p>
          <w:p w14:paraId="0CB8E595" w14:textId="77777777" w:rsidR="00294E1C" w:rsidRPr="00F61DE7" w:rsidRDefault="00294E1C" w:rsidP="00294E1C">
            <w:pPr>
              <w:numPr>
                <w:ilvl w:val="0"/>
                <w:numId w:val="23"/>
              </w:numPr>
              <w:spacing w:after="17"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The necessary data for initiation are recorded prior to completion of a nonconformance initiation task.</w:t>
            </w:r>
          </w:p>
          <w:p w14:paraId="2C4C3D40" w14:textId="509F9B73" w:rsidR="00294E1C" w:rsidRPr="00F61DE7" w:rsidRDefault="00294E1C" w:rsidP="00294E1C">
            <w:pPr>
              <w:numPr>
                <w:ilvl w:val="0"/>
                <w:numId w:val="23"/>
              </w:numPr>
              <w:spacing w:after="0"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 xml:space="preserve">A </w:t>
            </w:r>
            <w:r>
              <w:rPr>
                <w:rFonts w:ascii="Times New Roman" w:eastAsiaTheme="minorEastAsia" w:hAnsi="Times New Roman" w:cs="Times New Roman" w:hint="eastAsia"/>
                <w:sz w:val="16"/>
                <w:szCs w:val="16"/>
              </w:rPr>
              <w:t>N</w:t>
            </w:r>
            <w:r w:rsidRPr="00F61DE7">
              <w:rPr>
                <w:rFonts w:ascii="Times New Roman" w:eastAsia="Arial" w:hAnsi="Times New Roman" w:cs="Times New Roman"/>
                <w:sz w:val="16"/>
                <w:szCs w:val="16"/>
              </w:rPr>
              <w:t>onconformance Owner is assigned prior to completion of the nonconformance initiation task.</w:t>
            </w:r>
          </w:p>
        </w:tc>
        <w:tc>
          <w:tcPr>
            <w:tcW w:w="3969" w:type="dxa"/>
            <w:tcBorders>
              <w:top w:val="single" w:sz="4" w:space="0" w:color="000000"/>
              <w:left w:val="single" w:sz="4" w:space="0" w:color="000000"/>
              <w:bottom w:val="single" w:sz="4" w:space="0" w:color="000000"/>
              <w:right w:val="single" w:sz="4" w:space="0" w:color="000000"/>
            </w:tcBorders>
          </w:tcPr>
          <w:p w14:paraId="03D69BF7" w14:textId="77777777" w:rsidR="00294E1C" w:rsidRPr="00F61DE7" w:rsidRDefault="00294E1C" w:rsidP="00294E1C">
            <w:pPr>
              <w:spacing w:after="0"/>
              <w:ind w:left="1" w:right="80"/>
              <w:rPr>
                <w:rFonts w:ascii="Times New Roman" w:hAnsi="Times New Roman" w:cs="Times New Roman"/>
                <w:sz w:val="16"/>
                <w:szCs w:val="16"/>
              </w:rPr>
            </w:pPr>
            <w:r w:rsidRPr="00F61DE7">
              <w:rPr>
                <w:rFonts w:ascii="Times New Roman" w:eastAsia="Arial" w:hAnsi="Times New Roman" w:cs="Times New Roman"/>
                <w:sz w:val="16"/>
                <w:szCs w:val="16"/>
              </w:rPr>
              <w:t>The intended uses of the operations are to manage the workflow of the nonconformance and to error-proof the workflow to facilitate the work and a complete quality record. These operations are intended to supplement processes established by the manufacturer for containment of non-conforming product.</w:t>
            </w:r>
          </w:p>
        </w:tc>
        <w:tc>
          <w:tcPr>
            <w:tcW w:w="4253" w:type="dxa"/>
            <w:tcBorders>
              <w:top w:val="single" w:sz="4" w:space="0" w:color="000000"/>
              <w:left w:val="single" w:sz="4" w:space="0" w:color="000000"/>
              <w:bottom w:val="single" w:sz="4" w:space="0" w:color="000000"/>
              <w:right w:val="single" w:sz="4" w:space="0" w:color="000000"/>
            </w:tcBorders>
          </w:tcPr>
          <w:p w14:paraId="5B2A12CB" w14:textId="77777777" w:rsidR="00294E1C" w:rsidRPr="00F61DE7" w:rsidRDefault="00294E1C" w:rsidP="00294E1C">
            <w:pPr>
              <w:spacing w:after="0"/>
              <w:ind w:right="74"/>
              <w:rPr>
                <w:rFonts w:ascii="Times New Roman" w:hAnsi="Times New Roman" w:cs="Times New Roman"/>
                <w:sz w:val="16"/>
                <w:szCs w:val="16"/>
              </w:rPr>
            </w:pPr>
            <w:r w:rsidRPr="00F61DE7">
              <w:rPr>
                <w:rFonts w:ascii="Times New Roman" w:eastAsia="Arial" w:hAnsi="Times New Roman" w:cs="Times New Roman"/>
                <w:sz w:val="16"/>
                <w:szCs w:val="16"/>
              </w:rPr>
              <w:t xml:space="preserve">Failure of the nonconformance initiation operation to perform as intended may delay the initiation </w:t>
            </w:r>
            <w:proofErr w:type="gramStart"/>
            <w:r w:rsidRPr="00F61DE7">
              <w:rPr>
                <w:rFonts w:ascii="Times New Roman" w:eastAsia="Arial" w:hAnsi="Times New Roman" w:cs="Times New Roman"/>
                <w:sz w:val="16"/>
                <w:szCs w:val="16"/>
              </w:rPr>
              <w:t>workflow, but</w:t>
            </w:r>
            <w:proofErr w:type="gramEnd"/>
            <w:r w:rsidRPr="00F61DE7">
              <w:rPr>
                <w:rFonts w:ascii="Times New Roman" w:eastAsia="Arial" w:hAnsi="Times New Roman" w:cs="Times New Roman"/>
                <w:sz w:val="16"/>
                <w:szCs w:val="16"/>
              </w:rPr>
              <w:t xml:space="preserve"> would not result in a quality problem that foreseeably compromises safety, as the manufacturer has additional processes in place for containment of non-conforming product, which include separation of affected product, alerting line management, and labeling the affected product. As such, the manufacturer determined the nonconformance initiation operations did not pose a high process risk.</w:t>
            </w:r>
          </w:p>
        </w:tc>
        <w:tc>
          <w:tcPr>
            <w:tcW w:w="4111" w:type="dxa"/>
            <w:tcBorders>
              <w:top w:val="single" w:sz="4" w:space="0" w:color="000000"/>
              <w:left w:val="single" w:sz="4" w:space="0" w:color="000000"/>
              <w:bottom w:val="single" w:sz="4" w:space="0" w:color="000000"/>
              <w:right w:val="single" w:sz="4" w:space="0" w:color="000000"/>
            </w:tcBorders>
          </w:tcPr>
          <w:p w14:paraId="781FDB32" w14:textId="77777777" w:rsidR="00294E1C" w:rsidRPr="00F61DE7" w:rsidRDefault="00294E1C" w:rsidP="00294E1C">
            <w:pPr>
              <w:spacing w:after="0"/>
              <w:ind w:left="1" w:right="88"/>
              <w:rPr>
                <w:rFonts w:ascii="Times New Roman" w:hAnsi="Times New Roman" w:cs="Times New Roman"/>
                <w:sz w:val="16"/>
                <w:szCs w:val="16"/>
              </w:rPr>
            </w:pPr>
            <w:r w:rsidRPr="00F61DE7">
              <w:rPr>
                <w:rFonts w:ascii="Times New Roman" w:eastAsia="Arial" w:hAnsi="Times New Roman" w:cs="Times New Roman"/>
                <w:sz w:val="16"/>
                <w:szCs w:val="16"/>
              </w:rPr>
              <w:t>The manufacturer has performed an assessment of the system capability, supplier evaluation, and installation activities. In addition, the manufacturer supplements these activities with exploratory testing of the operations. High level objectives for testing are established to meet the intended use and no unanticipated failures occur.</w:t>
            </w:r>
          </w:p>
        </w:tc>
        <w:tc>
          <w:tcPr>
            <w:tcW w:w="4536" w:type="dxa"/>
            <w:tcBorders>
              <w:top w:val="single" w:sz="4" w:space="0" w:color="000000"/>
              <w:left w:val="single" w:sz="4" w:space="0" w:color="000000"/>
              <w:bottom w:val="single" w:sz="4" w:space="0" w:color="000000"/>
              <w:right w:val="single" w:sz="4" w:space="0" w:color="000000"/>
            </w:tcBorders>
          </w:tcPr>
          <w:p w14:paraId="79290B1E" w14:textId="77777777" w:rsidR="00294E1C" w:rsidRPr="00F61DE7" w:rsidRDefault="00294E1C" w:rsidP="00294E1C">
            <w:pPr>
              <w:spacing w:after="65"/>
              <w:rPr>
                <w:rFonts w:ascii="Times New Roman" w:hAnsi="Times New Roman" w:cs="Times New Roman"/>
                <w:sz w:val="16"/>
                <w:szCs w:val="16"/>
              </w:rPr>
            </w:pPr>
            <w:r w:rsidRPr="00F61DE7">
              <w:rPr>
                <w:rFonts w:ascii="Times New Roman" w:eastAsia="Arial" w:hAnsi="Times New Roman" w:cs="Times New Roman"/>
                <w:sz w:val="16"/>
                <w:szCs w:val="16"/>
              </w:rPr>
              <w:t>The manufacturer documents:</w:t>
            </w:r>
          </w:p>
          <w:p w14:paraId="369C64C7" w14:textId="77777777" w:rsidR="00294E1C" w:rsidRPr="00F61DE7" w:rsidRDefault="00294E1C" w:rsidP="00294E1C">
            <w:pPr>
              <w:numPr>
                <w:ilvl w:val="0"/>
                <w:numId w:val="24"/>
              </w:numPr>
              <w:spacing w:after="53"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the intended use</w:t>
            </w:r>
          </w:p>
          <w:p w14:paraId="28D2E8E8" w14:textId="77777777" w:rsidR="00294E1C" w:rsidRPr="00F61DE7" w:rsidRDefault="00294E1C" w:rsidP="00294E1C">
            <w:pPr>
              <w:numPr>
                <w:ilvl w:val="0"/>
                <w:numId w:val="24"/>
              </w:numPr>
              <w:spacing w:after="54"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result of risk-based analysis</w:t>
            </w:r>
          </w:p>
          <w:p w14:paraId="3E3DD21D" w14:textId="77777777" w:rsidR="00294E1C" w:rsidRPr="00F61DE7" w:rsidRDefault="00294E1C" w:rsidP="00294E1C">
            <w:pPr>
              <w:numPr>
                <w:ilvl w:val="0"/>
                <w:numId w:val="24"/>
              </w:numPr>
              <w:spacing w:after="11"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 xml:space="preserve">summary description of the operations tested </w:t>
            </w:r>
          </w:p>
          <w:p w14:paraId="64B28776" w14:textId="77777777" w:rsidR="00294E1C" w:rsidRPr="00F61DE7" w:rsidRDefault="00294E1C" w:rsidP="00294E1C">
            <w:pPr>
              <w:numPr>
                <w:ilvl w:val="0"/>
                <w:numId w:val="24"/>
              </w:numPr>
              <w:spacing w:after="11"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the testing objectives and if they passed or failed</w:t>
            </w:r>
          </w:p>
          <w:p w14:paraId="3003AD68" w14:textId="77777777" w:rsidR="00294E1C" w:rsidRPr="00F61DE7" w:rsidRDefault="00294E1C" w:rsidP="00294E1C">
            <w:pPr>
              <w:numPr>
                <w:ilvl w:val="0"/>
                <w:numId w:val="24"/>
              </w:numPr>
              <w:spacing w:after="54"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any issues found</w:t>
            </w:r>
          </w:p>
          <w:p w14:paraId="18204C12" w14:textId="77777777" w:rsidR="00294E1C" w:rsidRPr="00F61DE7" w:rsidRDefault="00294E1C" w:rsidP="00294E1C">
            <w:pPr>
              <w:numPr>
                <w:ilvl w:val="0"/>
                <w:numId w:val="24"/>
              </w:numPr>
              <w:spacing w:after="17"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conclusion declaring acceptability including resolution of issues</w:t>
            </w:r>
          </w:p>
          <w:p w14:paraId="2A13077C" w14:textId="77777777" w:rsidR="00294E1C" w:rsidRPr="00F61DE7" w:rsidRDefault="00294E1C" w:rsidP="00294E1C">
            <w:pPr>
              <w:numPr>
                <w:ilvl w:val="0"/>
                <w:numId w:val="24"/>
              </w:numPr>
              <w:spacing w:after="17" w:line="240" w:lineRule="exact"/>
              <w:ind w:left="176" w:hanging="176"/>
              <w:rPr>
                <w:rFonts w:ascii="Times New Roman" w:hAnsi="Times New Roman" w:cs="Times New Roman"/>
                <w:sz w:val="16"/>
                <w:szCs w:val="16"/>
              </w:rPr>
            </w:pPr>
            <w:r w:rsidRPr="00F61DE7">
              <w:rPr>
                <w:rFonts w:ascii="Times New Roman" w:eastAsia="Arial" w:hAnsi="Times New Roman" w:cs="Times New Roman"/>
                <w:sz w:val="16"/>
                <w:szCs w:val="16"/>
              </w:rPr>
              <w:t>record of who performed testing and date the testing was performed</w:t>
            </w:r>
          </w:p>
        </w:tc>
      </w:tr>
      <w:tr w:rsidR="00294E1C" w:rsidRPr="000F4AF8" w14:paraId="121ABDAA" w14:textId="77777777" w:rsidTr="004C599F">
        <w:trPr>
          <w:trHeight w:val="494"/>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14A7C7BC"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6E4E4808" w14:textId="03A63D35" w:rsidR="00294E1C" w:rsidRPr="000F4AF8" w:rsidRDefault="00294E1C" w:rsidP="00294E1C">
            <w:pPr>
              <w:spacing w:after="65"/>
              <w:ind w:left="1"/>
              <w:rPr>
                <w:rFonts w:ascii="Times New Roman" w:eastAsia="ＭＳ Ｐ明朝" w:hAnsi="Times New Roman" w:cs="Times New Roman"/>
                <w:color w:val="7030A0"/>
                <w:sz w:val="16"/>
                <w:szCs w:val="16"/>
                <w:u w:val="single" w:color="7030A0"/>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000000"/>
              <w:left w:val="single" w:sz="4" w:space="0" w:color="auto"/>
              <w:bottom w:val="single" w:sz="4" w:space="0" w:color="000000"/>
              <w:right w:val="single" w:sz="4" w:space="0" w:color="000000"/>
            </w:tcBorders>
            <w:shd w:val="clear" w:color="auto" w:fill="DAE9F7" w:themeFill="text2" w:themeFillTint="1A"/>
          </w:tcPr>
          <w:p w14:paraId="5CBEA869" w14:textId="77777777" w:rsidR="00294E1C" w:rsidRPr="000F4AF8" w:rsidRDefault="00294E1C" w:rsidP="00294E1C">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u w:val="single" w:color="000000"/>
              </w:rPr>
              <w:t>Nonconformance Initiation Operations:</w:t>
            </w:r>
            <w:r w:rsidRPr="000F4AF8">
              <w:rPr>
                <w:rFonts w:ascii="Times New Roman" w:eastAsia="Arial" w:hAnsi="Times New Roman" w:cs="Times New Roman"/>
                <w:sz w:val="16"/>
                <w:szCs w:val="16"/>
              </w:rPr>
              <w:t xml:space="preserve"> </w:t>
            </w:r>
          </w:p>
          <w:p w14:paraId="194FB8A9" w14:textId="77777777" w:rsidR="00294E1C" w:rsidRPr="000F4AF8" w:rsidRDefault="00294E1C" w:rsidP="00294E1C">
            <w:pPr>
              <w:numPr>
                <w:ilvl w:val="0"/>
                <w:numId w:val="23"/>
              </w:numPr>
              <w:spacing w:after="11"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A nonconforming event results in the creation of a </w:t>
            </w:r>
            <w:r w:rsidRPr="000F4AF8">
              <w:rPr>
                <w:rFonts w:ascii="Times New Roman" w:eastAsia="Arial" w:hAnsi="Times New Roman" w:cs="Times New Roman"/>
                <w:sz w:val="16"/>
                <w:szCs w:val="16"/>
                <w:highlight w:val="green"/>
              </w:rPr>
              <w:t>nonconformance</w:t>
            </w:r>
            <w:r w:rsidRPr="000F4AF8">
              <w:rPr>
                <w:rFonts w:ascii="Times New Roman" w:eastAsia="Arial" w:hAnsi="Times New Roman" w:cs="Times New Roman"/>
                <w:sz w:val="16"/>
                <w:szCs w:val="16"/>
              </w:rPr>
              <w:t xml:space="preserve"> record.</w:t>
            </w:r>
          </w:p>
          <w:p w14:paraId="226BF02E" w14:textId="77777777" w:rsidR="00294E1C" w:rsidRPr="000F4AF8" w:rsidRDefault="00294E1C" w:rsidP="00294E1C">
            <w:pPr>
              <w:numPr>
                <w:ilvl w:val="0"/>
                <w:numId w:val="23"/>
              </w:numPr>
              <w:spacing w:after="17"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The necessary data for initiation are recorded prior to completion of a </w:t>
            </w:r>
            <w:r w:rsidRPr="000F4AF8">
              <w:rPr>
                <w:rFonts w:ascii="Times New Roman" w:eastAsia="Arial" w:hAnsi="Times New Roman" w:cs="Times New Roman"/>
                <w:sz w:val="16"/>
                <w:szCs w:val="16"/>
                <w:highlight w:val="green"/>
              </w:rPr>
              <w:t>nonconformance</w:t>
            </w:r>
            <w:r w:rsidRPr="000F4AF8">
              <w:rPr>
                <w:rFonts w:ascii="Times New Roman" w:eastAsia="Arial" w:hAnsi="Times New Roman" w:cs="Times New Roman"/>
                <w:sz w:val="16"/>
                <w:szCs w:val="16"/>
              </w:rPr>
              <w:t xml:space="preserve"> initiation task.</w:t>
            </w:r>
          </w:p>
          <w:p w14:paraId="7C96AFCD" w14:textId="2081D91F" w:rsidR="00294E1C" w:rsidRPr="000F4AF8" w:rsidRDefault="00294E1C" w:rsidP="00294E1C">
            <w:pPr>
              <w:numPr>
                <w:ilvl w:val="0"/>
                <w:numId w:val="25"/>
              </w:numPr>
              <w:spacing w:after="0"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A </w:t>
            </w:r>
            <w:r>
              <w:rPr>
                <w:rFonts w:ascii="Times New Roman" w:eastAsiaTheme="minorEastAsia" w:hAnsi="Times New Roman" w:cs="Times New Roman" w:hint="eastAsia"/>
                <w:sz w:val="16"/>
                <w:szCs w:val="16"/>
                <w:highlight w:val="green"/>
              </w:rPr>
              <w:t>N</w:t>
            </w:r>
            <w:r w:rsidRPr="000F4AF8">
              <w:rPr>
                <w:rFonts w:ascii="Times New Roman" w:eastAsia="Arial" w:hAnsi="Times New Roman" w:cs="Times New Roman"/>
                <w:sz w:val="16"/>
                <w:szCs w:val="16"/>
                <w:highlight w:val="green"/>
              </w:rPr>
              <w:t>onconformance</w:t>
            </w:r>
            <w:r w:rsidRPr="000F4AF8">
              <w:rPr>
                <w:rFonts w:ascii="Times New Roman" w:eastAsia="Arial" w:hAnsi="Times New Roman" w:cs="Times New Roman"/>
                <w:sz w:val="16"/>
                <w:szCs w:val="16"/>
              </w:rPr>
              <w:t xml:space="preserve"> Owner is assigned prior to completion of the </w:t>
            </w:r>
            <w:r w:rsidRPr="000F4AF8">
              <w:rPr>
                <w:rFonts w:ascii="Times New Roman" w:eastAsia="Arial" w:hAnsi="Times New Roman" w:cs="Times New Roman"/>
                <w:sz w:val="16"/>
                <w:szCs w:val="16"/>
                <w:highlight w:val="green"/>
              </w:rPr>
              <w:t>nonconformance</w:t>
            </w:r>
            <w:r w:rsidRPr="000F4AF8">
              <w:rPr>
                <w:rFonts w:ascii="Times New Roman" w:eastAsia="Arial" w:hAnsi="Times New Roman" w:cs="Times New Roman"/>
                <w:sz w:val="16"/>
                <w:szCs w:val="16"/>
              </w:rPr>
              <w:t xml:space="preserve"> initiation task.</w:t>
            </w:r>
          </w:p>
        </w:tc>
        <w:tc>
          <w:tcPr>
            <w:tcW w:w="396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BE33353" w14:textId="68102CCB" w:rsidR="00294E1C" w:rsidRPr="000F4AF8" w:rsidRDefault="00294E1C" w:rsidP="00294E1C">
            <w:pPr>
              <w:spacing w:after="0"/>
              <w:ind w:left="1"/>
              <w:rPr>
                <w:rFonts w:ascii="Times New Roman" w:hAnsi="Times New Roman" w:cs="Times New Roman"/>
                <w:sz w:val="16"/>
                <w:szCs w:val="16"/>
              </w:rPr>
            </w:pPr>
            <w:r w:rsidRPr="000F4AF8">
              <w:rPr>
                <w:rFonts w:ascii="Times New Roman" w:eastAsia="Arial" w:hAnsi="Times New Roman" w:cs="Times New Roman"/>
                <w:sz w:val="16"/>
                <w:szCs w:val="16"/>
              </w:rPr>
              <w:t>The intended uses of the operations are to manage the workflow of the nonconformance and to error-proof the workflow to facilitate the work and a complete quality record. These operations are intended to supplement processes established by the manufacturer for containment of non-conforming product.</w:t>
            </w:r>
          </w:p>
        </w:tc>
        <w:tc>
          <w:tcPr>
            <w:tcW w:w="42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634C78E" w14:textId="61BD6CD7" w:rsidR="00294E1C" w:rsidRPr="000F4AF8" w:rsidRDefault="00294E1C" w:rsidP="00294E1C">
            <w:pPr>
              <w:spacing w:after="0"/>
              <w:rPr>
                <w:rFonts w:ascii="Times New Roman" w:hAnsi="Times New Roman" w:cs="Times New Roman"/>
                <w:sz w:val="16"/>
                <w:szCs w:val="16"/>
              </w:rPr>
            </w:pPr>
            <w:r w:rsidRPr="000F4AF8">
              <w:rPr>
                <w:rFonts w:ascii="Times New Roman" w:eastAsia="Arial" w:hAnsi="Times New Roman" w:cs="Times New Roman"/>
                <w:sz w:val="16"/>
                <w:szCs w:val="16"/>
              </w:rPr>
              <w:t xml:space="preserve">Failure of the </w:t>
            </w:r>
            <w:r w:rsidRPr="000F4AF8">
              <w:rPr>
                <w:rFonts w:ascii="Times New Roman" w:eastAsia="Arial" w:hAnsi="Times New Roman" w:cs="Times New Roman"/>
                <w:sz w:val="16"/>
                <w:szCs w:val="16"/>
                <w:highlight w:val="green"/>
              </w:rPr>
              <w:t>nonconformance</w:t>
            </w:r>
            <w:r w:rsidRPr="000F4AF8">
              <w:rPr>
                <w:rFonts w:ascii="Times New Roman" w:eastAsia="Arial" w:hAnsi="Times New Roman" w:cs="Times New Roman"/>
                <w:sz w:val="16"/>
                <w:szCs w:val="16"/>
              </w:rPr>
              <w:t xml:space="preserve"> initiation operation to perform as intended may delay the initiation </w:t>
            </w:r>
            <w:proofErr w:type="gramStart"/>
            <w:r w:rsidRPr="000F4AF8">
              <w:rPr>
                <w:rFonts w:ascii="Times New Roman" w:eastAsia="Arial" w:hAnsi="Times New Roman" w:cs="Times New Roman"/>
                <w:sz w:val="16"/>
                <w:szCs w:val="16"/>
              </w:rPr>
              <w:t>workflow, but</w:t>
            </w:r>
            <w:proofErr w:type="gramEnd"/>
            <w:r w:rsidRPr="000F4AF8">
              <w:rPr>
                <w:rFonts w:ascii="Times New Roman" w:eastAsia="Arial" w:hAnsi="Times New Roman" w:cs="Times New Roman"/>
                <w:sz w:val="16"/>
                <w:szCs w:val="16"/>
              </w:rPr>
              <w:t xml:space="preserve"> would not result in a quality problem that foreseeably compromises safety, as the manufacturer has additional processes in place for containment of non</w:t>
            </w:r>
            <w:r w:rsidRPr="000F4AF8">
              <w:rPr>
                <w:rFonts w:ascii="Times New Roman" w:eastAsia="Arial" w:hAnsi="Times New Roman" w:cs="Times New Roman"/>
                <w:sz w:val="16"/>
                <w:szCs w:val="16"/>
                <w:highlight w:val="yellow"/>
              </w:rPr>
              <w:t>-</w:t>
            </w:r>
            <w:r w:rsidRPr="000F4AF8">
              <w:rPr>
                <w:rFonts w:ascii="Times New Roman" w:eastAsia="Arial" w:hAnsi="Times New Roman" w:cs="Times New Roman"/>
                <w:sz w:val="16"/>
                <w:szCs w:val="16"/>
              </w:rPr>
              <w:t>conforming product</w:t>
            </w:r>
            <w:r w:rsidRPr="000F4AF8">
              <w:rPr>
                <w:rFonts w:ascii="Times New Roman" w:eastAsia="Arial" w:hAnsi="Times New Roman" w:cs="Times New Roman"/>
                <w:sz w:val="16"/>
                <w:szCs w:val="16"/>
                <w:highlight w:val="yellow"/>
              </w:rPr>
              <w:t>, which include separation of affected product, alerting line management, and labeling the affected product</w:t>
            </w:r>
            <w:r w:rsidRPr="000F4AF8">
              <w:rPr>
                <w:rFonts w:ascii="Times New Roman" w:eastAsia="Arial" w:hAnsi="Times New Roman" w:cs="Times New Roman"/>
                <w:sz w:val="16"/>
                <w:szCs w:val="16"/>
              </w:rPr>
              <w:t xml:space="preserve">. As such, the manufacturer determined the </w:t>
            </w:r>
            <w:r w:rsidRPr="000F4AF8">
              <w:rPr>
                <w:rFonts w:ascii="Times New Roman" w:eastAsia="Arial" w:hAnsi="Times New Roman" w:cs="Times New Roman"/>
                <w:sz w:val="16"/>
                <w:szCs w:val="16"/>
                <w:highlight w:val="green"/>
              </w:rPr>
              <w:t>nonconformance</w:t>
            </w:r>
            <w:r w:rsidRPr="000F4AF8">
              <w:rPr>
                <w:rFonts w:ascii="Times New Roman" w:eastAsia="Arial" w:hAnsi="Times New Roman" w:cs="Times New Roman"/>
                <w:sz w:val="16"/>
                <w:szCs w:val="16"/>
              </w:rPr>
              <w:t xml:space="preserve"> initiation operations did not pose a high process risk.</w:t>
            </w:r>
          </w:p>
        </w:tc>
        <w:tc>
          <w:tcPr>
            <w:tcW w:w="411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1D8423F" w14:textId="58354FEF" w:rsidR="00294E1C" w:rsidRPr="000F4AF8" w:rsidRDefault="00294E1C" w:rsidP="00294E1C">
            <w:pPr>
              <w:spacing w:after="0"/>
              <w:ind w:left="1"/>
              <w:rPr>
                <w:rFonts w:ascii="Times New Roman" w:hAnsi="Times New Roman" w:cs="Times New Roman"/>
                <w:sz w:val="16"/>
                <w:szCs w:val="16"/>
              </w:rPr>
            </w:pPr>
            <w:r w:rsidRPr="000F4AF8">
              <w:rPr>
                <w:rFonts w:ascii="Times New Roman" w:eastAsia="Arial" w:hAnsi="Times New Roman" w:cs="Times New Roman"/>
                <w:sz w:val="16"/>
                <w:szCs w:val="16"/>
              </w:rPr>
              <w:t>The manufacturer has performed an assessment of the system capability, supplier evaluation, and installation activities. In addition, the manufacturer supplements these activities with exploratory testing of the operations. High level objectives for testing are established to meet the intended use and no unanticipated failures occur.</w:t>
            </w:r>
          </w:p>
        </w:tc>
        <w:tc>
          <w:tcPr>
            <w:tcW w:w="453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6491162" w14:textId="77777777" w:rsidR="00294E1C" w:rsidRPr="000F4AF8" w:rsidRDefault="00294E1C" w:rsidP="00294E1C">
            <w:pPr>
              <w:spacing w:after="65"/>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7C2CB1B7" w14:textId="77777777" w:rsidR="00294E1C" w:rsidRPr="000F4AF8" w:rsidRDefault="00294E1C" w:rsidP="00294E1C">
            <w:pPr>
              <w:numPr>
                <w:ilvl w:val="0"/>
                <w:numId w:val="24"/>
              </w:numPr>
              <w:spacing w:after="53"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59AAC6DE" w14:textId="77777777" w:rsidR="00294E1C" w:rsidRPr="000F4AF8" w:rsidRDefault="00294E1C" w:rsidP="00294E1C">
            <w:pPr>
              <w:numPr>
                <w:ilvl w:val="0"/>
                <w:numId w:val="24"/>
              </w:numPr>
              <w:spacing w:after="54" w:line="240" w:lineRule="exact"/>
              <w:ind w:left="176"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079C2990" w14:textId="77777777" w:rsidR="00294E1C" w:rsidRPr="000F4AF8" w:rsidRDefault="00294E1C" w:rsidP="00294E1C">
            <w:pPr>
              <w:numPr>
                <w:ilvl w:val="0"/>
                <w:numId w:val="24"/>
              </w:numPr>
              <w:spacing w:after="11"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summary description of the operations tested </w:t>
            </w:r>
          </w:p>
          <w:p w14:paraId="0CF336E8" w14:textId="77777777" w:rsidR="00294E1C" w:rsidRPr="000F4AF8" w:rsidRDefault="00294E1C" w:rsidP="00294E1C">
            <w:pPr>
              <w:numPr>
                <w:ilvl w:val="0"/>
                <w:numId w:val="24"/>
              </w:numPr>
              <w:spacing w:after="11"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testing objectives and if they passed or failed</w:t>
            </w:r>
          </w:p>
          <w:p w14:paraId="698E2198" w14:textId="77777777" w:rsidR="00294E1C" w:rsidRPr="000F4AF8" w:rsidRDefault="00294E1C" w:rsidP="00294E1C">
            <w:pPr>
              <w:numPr>
                <w:ilvl w:val="0"/>
                <w:numId w:val="24"/>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any issues found</w:t>
            </w:r>
          </w:p>
          <w:p w14:paraId="0CABB0B8" w14:textId="77777777" w:rsidR="00294E1C" w:rsidRPr="000F4AF8" w:rsidRDefault="00294E1C" w:rsidP="00294E1C">
            <w:pPr>
              <w:numPr>
                <w:ilvl w:val="0"/>
                <w:numId w:val="24"/>
              </w:numPr>
              <w:spacing w:after="17" w:line="240" w:lineRule="exact"/>
              <w:ind w:left="176"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conclusion declaring acceptability including resolution of issues</w:t>
            </w:r>
          </w:p>
          <w:p w14:paraId="55DCC913" w14:textId="31A736EC" w:rsidR="00294E1C" w:rsidRPr="000F4AF8" w:rsidRDefault="00294E1C" w:rsidP="00294E1C">
            <w:pPr>
              <w:numPr>
                <w:ilvl w:val="0"/>
                <w:numId w:val="26"/>
              </w:numPr>
              <w:spacing w:after="0" w:line="240" w:lineRule="exact"/>
              <w:ind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record of who performed testing and date the testing was performed</w:t>
            </w:r>
          </w:p>
        </w:tc>
      </w:tr>
      <w:tr w:rsidR="00294E1C" w:rsidRPr="000F4AF8" w14:paraId="7BA9E2AC" w14:textId="77777777" w:rsidTr="004C599F">
        <w:tblPrEx>
          <w:tblCellMar>
            <w:right w:w="71" w:type="dxa"/>
          </w:tblCellMar>
        </w:tblPrEx>
        <w:trPr>
          <w:trHeight w:val="3126"/>
          <w:jc w:val="center"/>
        </w:trPr>
        <w:tc>
          <w:tcPr>
            <w:tcW w:w="717" w:type="dxa"/>
            <w:tcBorders>
              <w:top w:val="single" w:sz="4" w:space="0" w:color="auto"/>
              <w:left w:val="single" w:sz="4" w:space="0" w:color="auto"/>
              <w:right w:val="single" w:sz="4" w:space="0" w:color="auto"/>
            </w:tcBorders>
          </w:tcPr>
          <w:p w14:paraId="2D41B1A0" w14:textId="61087F52" w:rsidR="00294E1C" w:rsidRPr="003D6ABD" w:rsidRDefault="00B7395B" w:rsidP="00294E1C">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26EADB7B" w14:textId="4C48062D" w:rsidR="00294E1C" w:rsidRPr="003D6ABD" w:rsidRDefault="00294E1C" w:rsidP="00294E1C">
            <w:pPr>
              <w:spacing w:after="65"/>
              <w:ind w:left="1"/>
              <w:rPr>
                <w:rFonts w:ascii="Times New Roman" w:eastAsia="Arial" w:hAnsi="Times New Roman" w:cs="Times New Roman"/>
                <w:sz w:val="16"/>
                <w:szCs w:val="16"/>
                <w:u w:val="single" w:color="000000"/>
              </w:rPr>
            </w:pPr>
            <w:r w:rsidRPr="003D6ABD">
              <w:rPr>
                <w:rFonts w:ascii="Times New Roman" w:eastAsiaTheme="minorEastAsia" w:hAnsi="Times New Roman" w:cs="Times New Roman" w:hint="eastAsia"/>
                <w:b/>
                <w:bCs/>
                <w:sz w:val="16"/>
                <w:szCs w:val="16"/>
              </w:rPr>
              <w:t>02/03/</w:t>
            </w:r>
            <w:r w:rsidRPr="003D6ABD">
              <w:rPr>
                <w:rFonts w:ascii="Times New Roman" w:eastAsiaTheme="minorEastAsia" w:hAnsi="Times New Roman" w:cs="Times New Roman"/>
                <w:b/>
                <w:bCs/>
                <w:sz w:val="16"/>
                <w:szCs w:val="16"/>
              </w:rPr>
              <w:br/>
            </w:r>
            <w:r w:rsidRPr="003D6ABD">
              <w:rPr>
                <w:rFonts w:ascii="Times New Roman" w:eastAsiaTheme="minorEastAsia" w:hAnsi="Times New Roman" w:cs="Times New Roman" w:hint="eastAsia"/>
                <w:b/>
                <w:bCs/>
                <w:sz w:val="16"/>
                <w:szCs w:val="16"/>
              </w:rPr>
              <w:t>2026</w:t>
            </w:r>
          </w:p>
        </w:tc>
        <w:tc>
          <w:tcPr>
            <w:tcW w:w="3543" w:type="dxa"/>
            <w:tcBorders>
              <w:top w:val="single" w:sz="4" w:space="0" w:color="000000"/>
              <w:left w:val="single" w:sz="4" w:space="0" w:color="auto"/>
              <w:bottom w:val="single" w:sz="4" w:space="0" w:color="000000"/>
              <w:right w:val="single" w:sz="4" w:space="0" w:color="000000"/>
            </w:tcBorders>
          </w:tcPr>
          <w:p w14:paraId="1AF2C46B" w14:textId="77777777" w:rsidR="00294E1C" w:rsidRPr="003D6ABD" w:rsidRDefault="00294E1C" w:rsidP="00294E1C">
            <w:pPr>
              <w:spacing w:after="65"/>
              <w:ind w:left="1"/>
              <w:rPr>
                <w:rFonts w:ascii="Times New Roman" w:hAnsi="Times New Roman" w:cs="Times New Roman"/>
                <w:sz w:val="16"/>
                <w:szCs w:val="16"/>
              </w:rPr>
            </w:pPr>
            <w:r w:rsidRPr="003D6ABD">
              <w:rPr>
                <w:rFonts w:ascii="Times New Roman" w:eastAsia="Arial" w:hAnsi="Times New Roman" w:cs="Times New Roman"/>
                <w:sz w:val="16"/>
                <w:szCs w:val="16"/>
                <w:u w:val="single" w:color="000000"/>
              </w:rPr>
              <w:t>Electronic Signature Function:</w:t>
            </w:r>
          </w:p>
          <w:p w14:paraId="6E660254" w14:textId="77777777" w:rsidR="00294E1C" w:rsidRPr="003D6ABD" w:rsidRDefault="00294E1C" w:rsidP="00294E1C">
            <w:pPr>
              <w:numPr>
                <w:ilvl w:val="0"/>
                <w:numId w:val="28"/>
              </w:numPr>
              <w:spacing w:after="11" w:line="240" w:lineRule="exact"/>
              <w:ind w:left="177" w:hanging="176"/>
              <w:rPr>
                <w:rFonts w:ascii="Times New Roman" w:hAnsi="Times New Roman" w:cs="Times New Roman"/>
                <w:sz w:val="16"/>
                <w:szCs w:val="16"/>
              </w:rPr>
            </w:pPr>
            <w:r w:rsidRPr="003D6ABD">
              <w:rPr>
                <w:rFonts w:ascii="Times New Roman" w:eastAsia="Arial" w:hAnsi="Times New Roman" w:cs="Times New Roman"/>
                <w:sz w:val="16"/>
                <w:szCs w:val="16"/>
              </w:rPr>
              <w:t>The electronic signature execution record is stored as part of the audit trail.</w:t>
            </w:r>
          </w:p>
          <w:p w14:paraId="5A7438F7" w14:textId="77777777" w:rsidR="00294E1C" w:rsidRPr="003D6ABD" w:rsidRDefault="00294E1C" w:rsidP="00294E1C">
            <w:pPr>
              <w:numPr>
                <w:ilvl w:val="0"/>
                <w:numId w:val="28"/>
              </w:numPr>
              <w:spacing w:after="17" w:line="240" w:lineRule="exact"/>
              <w:ind w:left="177" w:hanging="176"/>
              <w:rPr>
                <w:rFonts w:ascii="Times New Roman" w:hAnsi="Times New Roman" w:cs="Times New Roman"/>
                <w:sz w:val="16"/>
                <w:szCs w:val="16"/>
              </w:rPr>
            </w:pPr>
            <w:r w:rsidRPr="003D6ABD">
              <w:rPr>
                <w:rFonts w:ascii="Times New Roman" w:eastAsia="Arial" w:hAnsi="Times New Roman" w:cs="Times New Roman"/>
                <w:sz w:val="16"/>
                <w:szCs w:val="16"/>
              </w:rPr>
              <w:t>The electronic signature employs two distinct identification components of a login and password.</w:t>
            </w:r>
          </w:p>
          <w:p w14:paraId="37BA3D83" w14:textId="77777777" w:rsidR="00294E1C" w:rsidRPr="003D6ABD" w:rsidRDefault="00294E1C" w:rsidP="00294E1C">
            <w:pPr>
              <w:numPr>
                <w:ilvl w:val="0"/>
                <w:numId w:val="28"/>
              </w:numPr>
              <w:spacing w:after="23" w:line="240" w:lineRule="exact"/>
              <w:ind w:left="177" w:hanging="176"/>
              <w:rPr>
                <w:rFonts w:ascii="Times New Roman" w:hAnsi="Times New Roman" w:cs="Times New Roman"/>
                <w:sz w:val="16"/>
                <w:szCs w:val="16"/>
              </w:rPr>
            </w:pPr>
            <w:r w:rsidRPr="003D6ABD">
              <w:rPr>
                <w:rFonts w:ascii="Times New Roman" w:eastAsia="Arial" w:hAnsi="Times New Roman" w:cs="Times New Roman"/>
                <w:sz w:val="16"/>
                <w:szCs w:val="16"/>
              </w:rPr>
              <w:t>When an electronic signature is executed, the following information is part of the execution record:</w:t>
            </w:r>
          </w:p>
          <w:p w14:paraId="7ED6A600" w14:textId="77777777" w:rsidR="00294E1C" w:rsidRPr="003D6ABD" w:rsidRDefault="00294E1C" w:rsidP="00294E1C">
            <w:pPr>
              <w:numPr>
                <w:ilvl w:val="0"/>
                <w:numId w:val="29"/>
              </w:numPr>
              <w:spacing w:after="4" w:line="240" w:lineRule="exact"/>
              <w:ind w:hanging="282"/>
              <w:jc w:val="both"/>
              <w:rPr>
                <w:rFonts w:ascii="Times New Roman" w:hAnsi="Times New Roman" w:cs="Times New Roman"/>
                <w:sz w:val="16"/>
                <w:szCs w:val="16"/>
              </w:rPr>
            </w:pPr>
            <w:r w:rsidRPr="003D6ABD">
              <w:rPr>
                <w:rFonts w:ascii="Times New Roman" w:eastAsia="Arial" w:hAnsi="Times New Roman" w:cs="Times New Roman"/>
                <w:sz w:val="16"/>
                <w:szCs w:val="16"/>
              </w:rPr>
              <w:t xml:space="preserve">The name of the </w:t>
            </w:r>
            <w:r w:rsidRPr="003D6ABD">
              <w:rPr>
                <w:rFonts w:ascii="Times New Roman" w:eastAsia="Times New Roman" w:hAnsi="Times New Roman" w:cs="Times New Roman"/>
                <w:sz w:val="16"/>
                <w:szCs w:val="16"/>
              </w:rPr>
              <w:t>person</w:t>
            </w:r>
            <w:r w:rsidRPr="003D6ABD">
              <w:rPr>
                <w:rFonts w:ascii="Times New Roman" w:eastAsia="Arial" w:hAnsi="Times New Roman" w:cs="Times New Roman"/>
                <w:sz w:val="16"/>
                <w:szCs w:val="16"/>
              </w:rPr>
              <w:t xml:space="preserve"> who signs the record</w:t>
            </w:r>
          </w:p>
          <w:p w14:paraId="0BAB3EEC" w14:textId="77777777" w:rsidR="00294E1C" w:rsidRPr="003D6ABD" w:rsidRDefault="00294E1C" w:rsidP="00294E1C">
            <w:pPr>
              <w:numPr>
                <w:ilvl w:val="0"/>
                <w:numId w:val="29"/>
              </w:numPr>
              <w:spacing w:after="4" w:line="240" w:lineRule="exact"/>
              <w:ind w:hanging="282"/>
              <w:rPr>
                <w:rFonts w:ascii="Times New Roman" w:hAnsi="Times New Roman" w:cs="Times New Roman"/>
                <w:sz w:val="16"/>
                <w:szCs w:val="16"/>
              </w:rPr>
            </w:pPr>
            <w:r w:rsidRPr="003D6ABD">
              <w:rPr>
                <w:rFonts w:ascii="Times New Roman" w:eastAsia="Arial" w:hAnsi="Times New Roman" w:cs="Times New Roman"/>
                <w:sz w:val="16"/>
                <w:szCs w:val="16"/>
              </w:rPr>
              <w:t>The date (DD-MM-YYYY) and time (</w:t>
            </w:r>
            <w:proofErr w:type="spellStart"/>
            <w:r w:rsidRPr="003D6ABD">
              <w:rPr>
                <w:rFonts w:ascii="Times New Roman" w:eastAsia="Arial" w:hAnsi="Times New Roman" w:cs="Times New Roman"/>
                <w:sz w:val="16"/>
                <w:szCs w:val="16"/>
              </w:rPr>
              <w:t>hh:mm</w:t>
            </w:r>
            <w:proofErr w:type="spellEnd"/>
            <w:r w:rsidRPr="003D6ABD">
              <w:rPr>
                <w:rFonts w:ascii="Times New Roman" w:eastAsia="Arial" w:hAnsi="Times New Roman" w:cs="Times New Roman"/>
                <w:sz w:val="16"/>
                <w:szCs w:val="16"/>
              </w:rPr>
              <w:t>) the signature was executed.</w:t>
            </w:r>
          </w:p>
          <w:p w14:paraId="43998D05" w14:textId="77777777" w:rsidR="00294E1C" w:rsidRPr="003D6ABD" w:rsidRDefault="00294E1C" w:rsidP="00294E1C">
            <w:pPr>
              <w:numPr>
                <w:ilvl w:val="0"/>
                <w:numId w:val="29"/>
              </w:numPr>
              <w:spacing w:after="0" w:line="240" w:lineRule="exact"/>
              <w:ind w:hanging="282"/>
              <w:rPr>
                <w:rFonts w:ascii="Times New Roman" w:hAnsi="Times New Roman" w:cs="Times New Roman"/>
                <w:sz w:val="16"/>
                <w:szCs w:val="16"/>
              </w:rPr>
            </w:pPr>
            <w:r w:rsidRPr="003D6ABD">
              <w:rPr>
                <w:rFonts w:ascii="Times New Roman" w:eastAsia="Arial" w:hAnsi="Times New Roman" w:cs="Times New Roman"/>
                <w:sz w:val="16"/>
                <w:szCs w:val="16"/>
              </w:rPr>
              <w:t>The role of the signatory associated with the signature (such as review, approval, responsibility, or authorship).</w:t>
            </w:r>
          </w:p>
        </w:tc>
        <w:tc>
          <w:tcPr>
            <w:tcW w:w="3969" w:type="dxa"/>
            <w:tcBorders>
              <w:top w:val="single" w:sz="4" w:space="0" w:color="000000"/>
              <w:left w:val="single" w:sz="4" w:space="0" w:color="000000"/>
              <w:bottom w:val="single" w:sz="4" w:space="0" w:color="000000"/>
              <w:right w:val="single" w:sz="4" w:space="0" w:color="000000"/>
            </w:tcBorders>
          </w:tcPr>
          <w:p w14:paraId="74C3D5E0" w14:textId="77777777" w:rsidR="00294E1C" w:rsidRPr="003D6ABD" w:rsidRDefault="00294E1C" w:rsidP="00294E1C">
            <w:pPr>
              <w:spacing w:after="0"/>
              <w:ind w:left="1"/>
              <w:rPr>
                <w:rFonts w:ascii="Times New Roman" w:hAnsi="Times New Roman" w:cs="Times New Roman"/>
                <w:sz w:val="16"/>
                <w:szCs w:val="16"/>
              </w:rPr>
            </w:pPr>
            <w:r w:rsidRPr="003D6ABD">
              <w:rPr>
                <w:rFonts w:ascii="Times New Roman" w:eastAsia="Arial" w:hAnsi="Times New Roman" w:cs="Times New Roman"/>
                <w:sz w:val="16"/>
                <w:szCs w:val="16"/>
              </w:rPr>
              <w:t>The intended use of the electronic signature function is to capture and store an electronic signature where a signature is required and such that it meets requirements for electronic signatures.</w:t>
            </w:r>
          </w:p>
        </w:tc>
        <w:tc>
          <w:tcPr>
            <w:tcW w:w="4253" w:type="dxa"/>
            <w:tcBorders>
              <w:top w:val="single" w:sz="4" w:space="0" w:color="000000"/>
              <w:left w:val="single" w:sz="4" w:space="0" w:color="000000"/>
              <w:bottom w:val="single" w:sz="4" w:space="0" w:color="000000"/>
              <w:right w:val="single" w:sz="4" w:space="0" w:color="000000"/>
            </w:tcBorders>
          </w:tcPr>
          <w:p w14:paraId="17F0E325" w14:textId="132AF910" w:rsidR="00294E1C" w:rsidRPr="003D6ABD" w:rsidRDefault="00294E1C" w:rsidP="00294E1C">
            <w:pPr>
              <w:spacing w:after="0"/>
              <w:rPr>
                <w:rFonts w:ascii="Times New Roman" w:hAnsi="Times New Roman" w:cs="Times New Roman"/>
                <w:sz w:val="16"/>
                <w:szCs w:val="16"/>
              </w:rPr>
            </w:pPr>
            <w:r w:rsidRPr="003D6ABD">
              <w:rPr>
                <w:rFonts w:ascii="Times New Roman" w:eastAsia="Arial" w:hAnsi="Times New Roman" w:cs="Times New Roman"/>
                <w:sz w:val="16"/>
                <w:szCs w:val="16"/>
              </w:rPr>
              <w:t>Failure of the electronic signature function to perform as intended may compromise or delay compliance with regulatory requirements and established SOPs but would not result in a quality problem that foreseeably compromises safety. As such the manufacturer determined that this function did not pose high process risk.</w:t>
            </w:r>
          </w:p>
        </w:tc>
        <w:tc>
          <w:tcPr>
            <w:tcW w:w="4111" w:type="dxa"/>
            <w:tcBorders>
              <w:top w:val="single" w:sz="4" w:space="0" w:color="000000"/>
              <w:left w:val="single" w:sz="4" w:space="0" w:color="000000"/>
              <w:bottom w:val="single" w:sz="4" w:space="0" w:color="000000"/>
              <w:right w:val="single" w:sz="4" w:space="0" w:color="000000"/>
            </w:tcBorders>
          </w:tcPr>
          <w:p w14:paraId="0F46C428" w14:textId="77777777" w:rsidR="00294E1C" w:rsidRPr="003D6ABD" w:rsidRDefault="00294E1C" w:rsidP="00294E1C">
            <w:pPr>
              <w:spacing w:after="0"/>
              <w:ind w:left="1"/>
              <w:rPr>
                <w:rFonts w:ascii="Times New Roman" w:hAnsi="Times New Roman" w:cs="Times New Roman"/>
                <w:sz w:val="16"/>
                <w:szCs w:val="16"/>
              </w:rPr>
            </w:pPr>
            <w:r w:rsidRPr="003D6ABD">
              <w:rPr>
                <w:rFonts w:ascii="Times New Roman" w:eastAsia="Arial" w:hAnsi="Times New Roman" w:cs="Times New Roman"/>
                <w:sz w:val="16"/>
                <w:szCs w:val="16"/>
              </w:rPr>
              <w:t>The manufacturer has performed an assessment of the system capability, supplier evaluation, and installation activities. To provide assurance that the function complies with applicable requirements, the manufacturer performs scenario testing of this function with users to demonstrate the function meets the intended use.</w:t>
            </w:r>
          </w:p>
        </w:tc>
        <w:tc>
          <w:tcPr>
            <w:tcW w:w="4536" w:type="dxa"/>
            <w:tcBorders>
              <w:top w:val="single" w:sz="4" w:space="0" w:color="000000"/>
              <w:left w:val="single" w:sz="4" w:space="0" w:color="000000"/>
              <w:bottom w:val="single" w:sz="4" w:space="0" w:color="000000"/>
              <w:right w:val="single" w:sz="4" w:space="0" w:color="000000"/>
            </w:tcBorders>
          </w:tcPr>
          <w:p w14:paraId="28DFF179" w14:textId="77777777" w:rsidR="00294E1C" w:rsidRPr="003D6ABD" w:rsidRDefault="00294E1C" w:rsidP="00294E1C">
            <w:pPr>
              <w:spacing w:after="65"/>
              <w:ind w:leftChars="-2" w:left="-4" w:firstLine="15"/>
              <w:rPr>
                <w:rFonts w:ascii="Times New Roman" w:hAnsi="Times New Roman" w:cs="Times New Roman"/>
                <w:sz w:val="16"/>
                <w:szCs w:val="16"/>
              </w:rPr>
            </w:pPr>
            <w:r w:rsidRPr="003D6ABD">
              <w:rPr>
                <w:rFonts w:ascii="Times New Roman" w:eastAsia="Arial" w:hAnsi="Times New Roman" w:cs="Times New Roman"/>
                <w:sz w:val="16"/>
                <w:szCs w:val="16"/>
              </w:rPr>
              <w:t>The manufacturer documents:</w:t>
            </w:r>
          </w:p>
          <w:p w14:paraId="323F789D" w14:textId="77777777" w:rsidR="00294E1C" w:rsidRPr="003D6ABD" w:rsidRDefault="00294E1C" w:rsidP="00294E1C">
            <w:pPr>
              <w:numPr>
                <w:ilvl w:val="0"/>
                <w:numId w:val="30"/>
              </w:numPr>
              <w:spacing w:after="53"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the intended use</w:t>
            </w:r>
          </w:p>
          <w:p w14:paraId="4802E7B7" w14:textId="77777777" w:rsidR="00294E1C" w:rsidRPr="003D6ABD" w:rsidRDefault="00294E1C" w:rsidP="00294E1C">
            <w:pPr>
              <w:numPr>
                <w:ilvl w:val="0"/>
                <w:numId w:val="30"/>
              </w:numPr>
              <w:spacing w:after="54"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result of risk-based analysis</w:t>
            </w:r>
          </w:p>
          <w:p w14:paraId="328038AA" w14:textId="77777777" w:rsidR="00294E1C" w:rsidRPr="003D6ABD" w:rsidRDefault="00294E1C" w:rsidP="00294E1C">
            <w:pPr>
              <w:numPr>
                <w:ilvl w:val="0"/>
                <w:numId w:val="30"/>
              </w:numPr>
              <w:spacing w:after="54"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testing performed</w:t>
            </w:r>
          </w:p>
          <w:p w14:paraId="7C0A9BC9" w14:textId="77777777" w:rsidR="00294E1C" w:rsidRPr="003D6ABD" w:rsidRDefault="00294E1C" w:rsidP="00294E1C">
            <w:pPr>
              <w:numPr>
                <w:ilvl w:val="0"/>
                <w:numId w:val="30"/>
              </w:numPr>
              <w:spacing w:after="54"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any issues found</w:t>
            </w:r>
          </w:p>
          <w:p w14:paraId="3E07598B" w14:textId="77777777" w:rsidR="00294E1C" w:rsidRPr="003D6ABD" w:rsidRDefault="00294E1C" w:rsidP="00294E1C">
            <w:pPr>
              <w:numPr>
                <w:ilvl w:val="0"/>
                <w:numId w:val="30"/>
              </w:numPr>
              <w:spacing w:after="17"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conclusion declaring acceptability including resolution of issues</w:t>
            </w:r>
          </w:p>
          <w:p w14:paraId="3B02F626" w14:textId="77777777" w:rsidR="00294E1C" w:rsidRPr="003D6ABD" w:rsidRDefault="00294E1C" w:rsidP="00294E1C">
            <w:pPr>
              <w:numPr>
                <w:ilvl w:val="0"/>
                <w:numId w:val="30"/>
              </w:numPr>
              <w:spacing w:after="0" w:line="240" w:lineRule="exact"/>
              <w:ind w:left="176" w:hanging="176"/>
              <w:rPr>
                <w:rFonts w:ascii="Times New Roman" w:hAnsi="Times New Roman" w:cs="Times New Roman"/>
                <w:sz w:val="16"/>
                <w:szCs w:val="16"/>
              </w:rPr>
            </w:pPr>
            <w:r w:rsidRPr="003D6ABD">
              <w:rPr>
                <w:rFonts w:ascii="Times New Roman" w:eastAsia="Arial" w:hAnsi="Times New Roman" w:cs="Times New Roman"/>
                <w:sz w:val="16"/>
                <w:szCs w:val="16"/>
              </w:rPr>
              <w:t>record of who performed testing and date the testing was performed</w:t>
            </w:r>
          </w:p>
        </w:tc>
      </w:tr>
      <w:tr w:rsidR="003D6ABD" w:rsidRPr="000F4AF8" w14:paraId="3FF77B16" w14:textId="77777777" w:rsidTr="004C599F">
        <w:tblPrEx>
          <w:tblCellMar>
            <w:right w:w="71" w:type="dxa"/>
          </w:tblCellMar>
        </w:tblPrEx>
        <w:trPr>
          <w:trHeight w:val="3610"/>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66C0E9EE" w14:textId="77777777" w:rsidR="003D6ABD" w:rsidRDefault="003D6ABD" w:rsidP="003D6ABD">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3F69DCA4" w14:textId="11DB47E0" w:rsidR="003D6ABD" w:rsidRPr="00D838F4" w:rsidRDefault="003D6ABD" w:rsidP="003D6ABD">
            <w:pPr>
              <w:spacing w:after="30"/>
              <w:ind w:left="1"/>
              <w:rPr>
                <w:rFonts w:ascii="Times New Roman" w:eastAsia="ＭＳ Ｐ明朝" w:hAnsi="Times New Roman" w:cs="Times New Roman"/>
                <w:color w:val="7030A0"/>
                <w:sz w:val="16"/>
                <w:szCs w:val="16"/>
                <w:u w:val="single" w:color="7030A0"/>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000000"/>
              <w:left w:val="single" w:sz="4" w:space="0" w:color="auto"/>
              <w:bottom w:val="single" w:sz="4" w:space="0" w:color="000000"/>
              <w:right w:val="single" w:sz="4" w:space="0" w:color="000000"/>
            </w:tcBorders>
            <w:shd w:val="clear" w:color="auto" w:fill="DAE9F7" w:themeFill="text2" w:themeFillTint="1A"/>
          </w:tcPr>
          <w:p w14:paraId="461349B2" w14:textId="77777777" w:rsidR="003D6ABD" w:rsidRPr="000F4AF8" w:rsidRDefault="003D6ABD" w:rsidP="003D6ABD">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u w:val="single" w:color="000000"/>
              </w:rPr>
              <w:t>Electronic Signature Function:</w:t>
            </w:r>
          </w:p>
          <w:p w14:paraId="6CFEFA58" w14:textId="77777777" w:rsidR="003D6ABD" w:rsidRPr="000F4AF8" w:rsidRDefault="003D6ABD" w:rsidP="003D6ABD">
            <w:pPr>
              <w:numPr>
                <w:ilvl w:val="0"/>
                <w:numId w:val="28"/>
              </w:numPr>
              <w:spacing w:after="11" w:line="240" w:lineRule="exact"/>
              <w:ind w:left="177" w:hanging="176"/>
              <w:rPr>
                <w:rFonts w:ascii="Times New Roman" w:hAnsi="Times New Roman" w:cs="Times New Roman"/>
                <w:sz w:val="16"/>
                <w:szCs w:val="16"/>
              </w:rPr>
            </w:pPr>
            <w:r w:rsidRPr="000F4AF8">
              <w:rPr>
                <w:rFonts w:ascii="Times New Roman" w:eastAsia="Arial" w:hAnsi="Times New Roman" w:cs="Times New Roman"/>
                <w:sz w:val="16"/>
                <w:szCs w:val="16"/>
              </w:rPr>
              <w:t>The electronic signature execution record is stored as part of the audit trail.</w:t>
            </w:r>
          </w:p>
          <w:p w14:paraId="0CD6E327" w14:textId="77777777" w:rsidR="003D6ABD" w:rsidRPr="000F4AF8" w:rsidRDefault="003D6ABD" w:rsidP="003D6ABD">
            <w:pPr>
              <w:numPr>
                <w:ilvl w:val="0"/>
                <w:numId w:val="28"/>
              </w:numPr>
              <w:spacing w:after="17" w:line="240" w:lineRule="exact"/>
              <w:ind w:left="177" w:hanging="176"/>
              <w:rPr>
                <w:rFonts w:ascii="Times New Roman" w:hAnsi="Times New Roman" w:cs="Times New Roman"/>
                <w:sz w:val="16"/>
                <w:szCs w:val="16"/>
              </w:rPr>
            </w:pPr>
            <w:r w:rsidRPr="000F4AF8">
              <w:rPr>
                <w:rFonts w:ascii="Times New Roman" w:eastAsia="Arial" w:hAnsi="Times New Roman" w:cs="Times New Roman"/>
                <w:sz w:val="16"/>
                <w:szCs w:val="16"/>
              </w:rPr>
              <w:t>The electronic signature employs two distinct identification components of a login and password.</w:t>
            </w:r>
          </w:p>
          <w:p w14:paraId="2AD51946" w14:textId="77777777" w:rsidR="003D6ABD" w:rsidRPr="000F4AF8" w:rsidRDefault="003D6ABD" w:rsidP="003D6ABD">
            <w:pPr>
              <w:numPr>
                <w:ilvl w:val="0"/>
                <w:numId w:val="28"/>
              </w:numPr>
              <w:spacing w:after="23" w:line="240" w:lineRule="exact"/>
              <w:ind w:left="177" w:hanging="176"/>
              <w:rPr>
                <w:rFonts w:ascii="Times New Roman" w:hAnsi="Times New Roman" w:cs="Times New Roman"/>
                <w:sz w:val="16"/>
                <w:szCs w:val="16"/>
              </w:rPr>
            </w:pPr>
            <w:r w:rsidRPr="000F4AF8">
              <w:rPr>
                <w:rFonts w:ascii="Times New Roman" w:eastAsia="Arial" w:hAnsi="Times New Roman" w:cs="Times New Roman"/>
                <w:sz w:val="16"/>
                <w:szCs w:val="16"/>
              </w:rPr>
              <w:t>When an electronic signature is executed, the following information is part of the execution record:</w:t>
            </w:r>
          </w:p>
          <w:p w14:paraId="4C375E8E" w14:textId="77777777" w:rsidR="003D6ABD" w:rsidRPr="000F4AF8" w:rsidRDefault="003D6ABD" w:rsidP="003D6ABD">
            <w:pPr>
              <w:numPr>
                <w:ilvl w:val="0"/>
                <w:numId w:val="29"/>
              </w:numPr>
              <w:spacing w:after="4" w:line="240" w:lineRule="exact"/>
              <w:ind w:hanging="282"/>
              <w:jc w:val="both"/>
              <w:rPr>
                <w:rFonts w:ascii="Times New Roman" w:hAnsi="Times New Roman" w:cs="Times New Roman"/>
                <w:sz w:val="16"/>
                <w:szCs w:val="16"/>
              </w:rPr>
            </w:pPr>
            <w:r w:rsidRPr="000F4AF8">
              <w:rPr>
                <w:rFonts w:ascii="Times New Roman" w:eastAsia="Arial" w:hAnsi="Times New Roman" w:cs="Times New Roman"/>
                <w:sz w:val="16"/>
                <w:szCs w:val="16"/>
              </w:rPr>
              <w:t xml:space="preserve">The name of the </w:t>
            </w:r>
            <w:r w:rsidRPr="000F4AF8">
              <w:rPr>
                <w:rFonts w:ascii="Times New Roman" w:eastAsia="Times New Roman" w:hAnsi="Times New Roman" w:cs="Times New Roman"/>
                <w:sz w:val="16"/>
                <w:szCs w:val="16"/>
              </w:rPr>
              <w:t>person</w:t>
            </w:r>
            <w:r w:rsidRPr="000F4AF8">
              <w:rPr>
                <w:rFonts w:ascii="Times New Roman" w:eastAsia="Arial" w:hAnsi="Times New Roman" w:cs="Times New Roman"/>
                <w:sz w:val="16"/>
                <w:szCs w:val="16"/>
              </w:rPr>
              <w:t xml:space="preserve"> who signs the record</w:t>
            </w:r>
          </w:p>
          <w:p w14:paraId="03335C69" w14:textId="77777777" w:rsidR="003D6ABD" w:rsidRPr="000F4AF8" w:rsidRDefault="003D6ABD" w:rsidP="003D6ABD">
            <w:pPr>
              <w:numPr>
                <w:ilvl w:val="0"/>
                <w:numId w:val="29"/>
              </w:numPr>
              <w:spacing w:after="4" w:line="240" w:lineRule="exact"/>
              <w:ind w:hanging="282"/>
              <w:rPr>
                <w:rFonts w:ascii="Times New Roman" w:hAnsi="Times New Roman" w:cs="Times New Roman"/>
                <w:sz w:val="16"/>
                <w:szCs w:val="16"/>
              </w:rPr>
            </w:pPr>
            <w:r w:rsidRPr="000F4AF8">
              <w:rPr>
                <w:rFonts w:ascii="Times New Roman" w:eastAsia="Arial" w:hAnsi="Times New Roman" w:cs="Times New Roman"/>
                <w:sz w:val="16"/>
                <w:szCs w:val="16"/>
              </w:rPr>
              <w:t>The date (DD-MM-YYYY) and time (</w:t>
            </w:r>
            <w:proofErr w:type="spellStart"/>
            <w:r w:rsidRPr="000F4AF8">
              <w:rPr>
                <w:rFonts w:ascii="Times New Roman" w:eastAsia="Arial" w:hAnsi="Times New Roman" w:cs="Times New Roman"/>
                <w:sz w:val="16"/>
                <w:szCs w:val="16"/>
              </w:rPr>
              <w:t>hh:mm</w:t>
            </w:r>
            <w:proofErr w:type="spellEnd"/>
            <w:r w:rsidRPr="000F4AF8">
              <w:rPr>
                <w:rFonts w:ascii="Times New Roman" w:eastAsia="Arial" w:hAnsi="Times New Roman" w:cs="Times New Roman"/>
                <w:sz w:val="16"/>
                <w:szCs w:val="16"/>
              </w:rPr>
              <w:t>) the signature was executed.</w:t>
            </w:r>
          </w:p>
          <w:p w14:paraId="67BC3226" w14:textId="646CCE0E" w:rsidR="003D6ABD" w:rsidRPr="00D838F4" w:rsidRDefault="003D6ABD" w:rsidP="003D6ABD">
            <w:pPr>
              <w:numPr>
                <w:ilvl w:val="0"/>
                <w:numId w:val="29"/>
              </w:numPr>
              <w:spacing w:after="4" w:line="240" w:lineRule="exact"/>
              <w:ind w:hanging="282"/>
              <w:jc w:val="both"/>
              <w:rPr>
                <w:rFonts w:ascii="Times New Roman" w:hAnsi="Times New Roman" w:cs="Times New Roman"/>
                <w:sz w:val="16"/>
                <w:szCs w:val="16"/>
              </w:rPr>
            </w:pPr>
            <w:r w:rsidRPr="000F4AF8">
              <w:rPr>
                <w:rFonts w:ascii="Times New Roman" w:eastAsia="Arial" w:hAnsi="Times New Roman" w:cs="Times New Roman"/>
                <w:sz w:val="16"/>
                <w:szCs w:val="16"/>
              </w:rPr>
              <w:t xml:space="preserve">The </w:t>
            </w:r>
            <w:r w:rsidRPr="000F4AF8">
              <w:rPr>
                <w:rFonts w:ascii="Times New Roman" w:eastAsia="Arial" w:hAnsi="Times New Roman" w:cs="Times New Roman"/>
                <w:sz w:val="16"/>
                <w:szCs w:val="16"/>
                <w:highlight w:val="green"/>
              </w:rPr>
              <w:t>role of the signatory</w:t>
            </w:r>
            <w:r w:rsidRPr="000F4AF8">
              <w:rPr>
                <w:rFonts w:ascii="Times New Roman" w:eastAsia="Arial" w:hAnsi="Times New Roman" w:cs="Times New Roman"/>
                <w:sz w:val="16"/>
                <w:szCs w:val="16"/>
              </w:rPr>
              <w:t xml:space="preserve"> associated with the signature (such as review, approval, responsibility, or authorship).</w:t>
            </w:r>
          </w:p>
        </w:tc>
        <w:tc>
          <w:tcPr>
            <w:tcW w:w="396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9DCC6F4" w14:textId="0C499883" w:rsidR="003D6ABD" w:rsidRPr="00D838F4" w:rsidRDefault="003D6ABD" w:rsidP="003D6ABD">
            <w:pPr>
              <w:spacing w:after="0"/>
              <w:ind w:left="1"/>
              <w:rPr>
                <w:rFonts w:ascii="Times New Roman" w:hAnsi="Times New Roman" w:cs="Times New Roman"/>
                <w:sz w:val="16"/>
                <w:szCs w:val="16"/>
              </w:rPr>
            </w:pPr>
            <w:r w:rsidRPr="000F4AF8">
              <w:rPr>
                <w:rFonts w:ascii="Times New Roman" w:eastAsia="Arial" w:hAnsi="Times New Roman" w:cs="Times New Roman"/>
                <w:sz w:val="16"/>
                <w:szCs w:val="16"/>
              </w:rPr>
              <w:t>The intended use of the electronic signature function is to capture and store an electronic signature where a signature is required and such that it meets requirements for electronic signatures.</w:t>
            </w:r>
          </w:p>
        </w:tc>
        <w:tc>
          <w:tcPr>
            <w:tcW w:w="42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5C94EBD" w14:textId="23A94B27" w:rsidR="003D6ABD" w:rsidRPr="00D838F4" w:rsidRDefault="003D6ABD" w:rsidP="003D6ABD">
            <w:pPr>
              <w:spacing w:after="0"/>
              <w:rPr>
                <w:rFonts w:ascii="Times New Roman" w:hAnsi="Times New Roman" w:cs="Times New Roman"/>
                <w:sz w:val="16"/>
                <w:szCs w:val="16"/>
              </w:rPr>
            </w:pPr>
            <w:r w:rsidRPr="000F4AF8">
              <w:rPr>
                <w:rFonts w:ascii="Times New Roman" w:eastAsia="Arial" w:hAnsi="Times New Roman" w:cs="Times New Roman"/>
                <w:sz w:val="16"/>
                <w:szCs w:val="16"/>
                <w:highlight w:val="green"/>
              </w:rPr>
              <w:t>Failure of the electronic signature function to perform as intended may compromise or delay compliance with regulatory requirements and established SOPs but would not result in a quality problem that foreseeably compromises safety.</w:t>
            </w:r>
            <w:r w:rsidRPr="000F4AF8">
              <w:rPr>
                <w:rFonts w:ascii="Times New Roman" w:eastAsia="Arial" w:hAnsi="Times New Roman" w:cs="Times New Roman"/>
                <w:sz w:val="16"/>
                <w:szCs w:val="16"/>
              </w:rPr>
              <w:t xml:space="preserve"> As such the manufacturer determined that this function </w:t>
            </w:r>
            <w:r w:rsidRPr="000F4AF8">
              <w:rPr>
                <w:rFonts w:ascii="Times New Roman" w:eastAsia="Arial" w:hAnsi="Times New Roman" w:cs="Times New Roman"/>
                <w:sz w:val="16"/>
                <w:szCs w:val="16"/>
                <w:highlight w:val="green"/>
              </w:rPr>
              <w:t>did</w:t>
            </w:r>
            <w:r w:rsidRPr="000F4AF8">
              <w:rPr>
                <w:rFonts w:ascii="Times New Roman" w:eastAsia="Arial" w:hAnsi="Times New Roman" w:cs="Times New Roman"/>
                <w:sz w:val="16"/>
                <w:szCs w:val="16"/>
              </w:rPr>
              <w:t xml:space="preserve"> not pose high process risk.</w:t>
            </w:r>
          </w:p>
        </w:tc>
        <w:tc>
          <w:tcPr>
            <w:tcW w:w="411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76DE892A" w14:textId="27B9F4F8" w:rsidR="003D6ABD" w:rsidRPr="00D838F4" w:rsidRDefault="003D6ABD" w:rsidP="003D6ABD">
            <w:pPr>
              <w:spacing w:after="0"/>
              <w:ind w:left="1"/>
              <w:rPr>
                <w:rFonts w:ascii="Times New Roman" w:hAnsi="Times New Roman" w:cs="Times New Roman"/>
                <w:sz w:val="16"/>
                <w:szCs w:val="16"/>
              </w:rPr>
            </w:pPr>
            <w:r w:rsidRPr="000F4AF8">
              <w:rPr>
                <w:rFonts w:ascii="Times New Roman" w:eastAsia="Arial" w:hAnsi="Times New Roman" w:cs="Times New Roman"/>
                <w:sz w:val="16"/>
                <w:szCs w:val="16"/>
              </w:rPr>
              <w:t xml:space="preserve">The manufacturer has performed an assessment of the system capability, supplier evaluation, and installation activities. To provide assurance that the function complies with applicable requirements, the manufacturer performs </w:t>
            </w:r>
            <w:r w:rsidRPr="000F4AF8">
              <w:rPr>
                <w:rFonts w:ascii="Times New Roman" w:eastAsia="Arial" w:hAnsi="Times New Roman" w:cs="Times New Roman"/>
                <w:sz w:val="16"/>
                <w:szCs w:val="16"/>
                <w:highlight w:val="green"/>
              </w:rPr>
              <w:t>scenario</w:t>
            </w:r>
            <w:r w:rsidRPr="000F4AF8">
              <w:rPr>
                <w:rFonts w:ascii="Times New Roman" w:eastAsia="Arial" w:hAnsi="Times New Roman" w:cs="Times New Roman"/>
                <w:sz w:val="16"/>
                <w:szCs w:val="16"/>
              </w:rPr>
              <w:t xml:space="preserve"> testing of this function with users to demonstrate the function meets the intended use.</w:t>
            </w:r>
          </w:p>
        </w:tc>
        <w:tc>
          <w:tcPr>
            <w:tcW w:w="453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E9651A2" w14:textId="77777777" w:rsidR="003D6ABD" w:rsidRPr="000F4AF8" w:rsidRDefault="003D6ABD" w:rsidP="003D6ABD">
            <w:pPr>
              <w:spacing w:after="65"/>
              <w:ind w:leftChars="-2" w:left="-4" w:firstLine="15"/>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17C69E07" w14:textId="77777777" w:rsidR="003D6ABD" w:rsidRPr="000F4AF8" w:rsidRDefault="003D6ABD" w:rsidP="003D6ABD">
            <w:pPr>
              <w:numPr>
                <w:ilvl w:val="0"/>
                <w:numId w:val="30"/>
              </w:numPr>
              <w:spacing w:after="53"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39A934DB" w14:textId="77777777" w:rsidR="003D6ABD" w:rsidRPr="000F4AF8" w:rsidRDefault="003D6ABD" w:rsidP="003D6ABD">
            <w:pPr>
              <w:numPr>
                <w:ilvl w:val="0"/>
                <w:numId w:val="30"/>
              </w:numPr>
              <w:spacing w:after="54" w:line="240" w:lineRule="exact"/>
              <w:ind w:left="176"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2B5D85E2" w14:textId="77777777" w:rsidR="003D6ABD" w:rsidRPr="000F4AF8" w:rsidRDefault="003D6ABD" w:rsidP="003D6ABD">
            <w:pPr>
              <w:numPr>
                <w:ilvl w:val="0"/>
                <w:numId w:val="30"/>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testing performed</w:t>
            </w:r>
          </w:p>
          <w:p w14:paraId="3DE5FE27" w14:textId="77777777" w:rsidR="003D6ABD" w:rsidRPr="000F4AF8" w:rsidRDefault="003D6ABD" w:rsidP="003D6ABD">
            <w:pPr>
              <w:numPr>
                <w:ilvl w:val="0"/>
                <w:numId w:val="30"/>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any issues found</w:t>
            </w:r>
          </w:p>
          <w:p w14:paraId="3B53E9D9" w14:textId="77777777" w:rsidR="003D6ABD" w:rsidRPr="000F4AF8" w:rsidRDefault="003D6ABD" w:rsidP="003D6ABD">
            <w:pPr>
              <w:numPr>
                <w:ilvl w:val="0"/>
                <w:numId w:val="30"/>
              </w:numPr>
              <w:spacing w:after="17" w:line="240" w:lineRule="exact"/>
              <w:ind w:left="176"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conclusion declaring acceptability including resolution of issues</w:t>
            </w:r>
          </w:p>
          <w:p w14:paraId="654FC2F7" w14:textId="1D3EEED8" w:rsidR="003D6ABD" w:rsidRPr="00D838F4" w:rsidRDefault="003D6ABD" w:rsidP="003D6ABD">
            <w:pPr>
              <w:numPr>
                <w:ilvl w:val="0"/>
                <w:numId w:val="33"/>
              </w:numPr>
              <w:spacing w:after="0"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record of who performed testing and date the testing was performed</w:t>
            </w:r>
          </w:p>
        </w:tc>
      </w:tr>
      <w:tr w:rsidR="00294E1C" w:rsidRPr="000F4AF8" w14:paraId="7521DCCC" w14:textId="77777777" w:rsidTr="004C599F">
        <w:tblPrEx>
          <w:tblCellMar>
            <w:right w:w="71" w:type="dxa"/>
          </w:tblCellMar>
        </w:tblPrEx>
        <w:trPr>
          <w:trHeight w:val="2987"/>
          <w:jc w:val="center"/>
        </w:trPr>
        <w:tc>
          <w:tcPr>
            <w:tcW w:w="717" w:type="dxa"/>
            <w:tcBorders>
              <w:top w:val="single" w:sz="4" w:space="0" w:color="auto"/>
              <w:left w:val="single" w:sz="4" w:space="0" w:color="auto"/>
              <w:right w:val="single" w:sz="4" w:space="0" w:color="auto"/>
            </w:tcBorders>
          </w:tcPr>
          <w:p w14:paraId="4779F8F6"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lastRenderedPageBreak/>
              <w:t>Revised</w:t>
            </w:r>
          </w:p>
          <w:p w14:paraId="1439D06A" w14:textId="11F38946" w:rsidR="00294E1C" w:rsidRPr="00D838F4" w:rsidRDefault="00294E1C" w:rsidP="00294E1C">
            <w:pPr>
              <w:spacing w:after="65"/>
              <w:ind w:left="1"/>
              <w:rPr>
                <w:rFonts w:ascii="Times New Roman" w:eastAsia="Arial" w:hAnsi="Times New Roman" w:cs="Times New Roman"/>
                <w:sz w:val="16"/>
                <w:szCs w:val="16"/>
                <w:u w:val="single" w:color="000000"/>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000000"/>
              <w:left w:val="single" w:sz="4" w:space="0" w:color="auto"/>
              <w:bottom w:val="single" w:sz="4" w:space="0" w:color="auto"/>
              <w:right w:val="single" w:sz="4" w:space="0" w:color="000000"/>
            </w:tcBorders>
          </w:tcPr>
          <w:p w14:paraId="08FD28AF" w14:textId="77777777" w:rsidR="00294E1C" w:rsidRPr="00D838F4" w:rsidRDefault="00294E1C" w:rsidP="00294E1C">
            <w:pPr>
              <w:spacing w:after="65"/>
              <w:ind w:left="1"/>
              <w:rPr>
                <w:rFonts w:ascii="Times New Roman" w:hAnsi="Times New Roman" w:cs="Times New Roman"/>
                <w:sz w:val="16"/>
                <w:szCs w:val="16"/>
              </w:rPr>
            </w:pPr>
            <w:r w:rsidRPr="00D838F4">
              <w:rPr>
                <w:rFonts w:ascii="Times New Roman" w:eastAsia="Arial" w:hAnsi="Times New Roman" w:cs="Times New Roman"/>
                <w:sz w:val="16"/>
                <w:szCs w:val="16"/>
                <w:u w:val="single" w:color="000000"/>
              </w:rPr>
              <w:t>Product Containment Function:</w:t>
            </w:r>
          </w:p>
          <w:p w14:paraId="730E818F" w14:textId="39A3212F"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When a nonconformance is initiated for product outside of the manufacturer’s control, then the system prompts the user to identify if a product correction or removal is needed.</w:t>
            </w:r>
          </w:p>
        </w:tc>
        <w:tc>
          <w:tcPr>
            <w:tcW w:w="3969" w:type="dxa"/>
            <w:tcBorders>
              <w:top w:val="single" w:sz="4" w:space="0" w:color="000000"/>
              <w:left w:val="single" w:sz="4" w:space="0" w:color="000000"/>
              <w:bottom w:val="single" w:sz="4" w:space="0" w:color="auto"/>
              <w:right w:val="single" w:sz="4" w:space="0" w:color="000000"/>
            </w:tcBorders>
          </w:tcPr>
          <w:p w14:paraId="0E8D4FCD" w14:textId="77777777" w:rsidR="00294E1C" w:rsidRPr="00D838F4" w:rsidRDefault="00294E1C" w:rsidP="00294E1C">
            <w:pPr>
              <w:spacing w:after="0"/>
              <w:ind w:left="1"/>
              <w:rPr>
                <w:rFonts w:ascii="Times New Roman" w:hAnsi="Times New Roman" w:cs="Times New Roman"/>
                <w:sz w:val="16"/>
                <w:szCs w:val="16"/>
              </w:rPr>
            </w:pPr>
            <w:r w:rsidRPr="00D838F4">
              <w:rPr>
                <w:rFonts w:ascii="Times New Roman" w:eastAsia="Arial" w:hAnsi="Times New Roman" w:cs="Times New Roman"/>
                <w:sz w:val="16"/>
                <w:szCs w:val="16"/>
              </w:rPr>
              <w:t>This function is intended to trigger the necessary evaluation and decision-making on whether a product correction or removal is needed when the nonconformance occurred in product that has been distributed.</w:t>
            </w:r>
          </w:p>
        </w:tc>
        <w:tc>
          <w:tcPr>
            <w:tcW w:w="4253" w:type="dxa"/>
            <w:tcBorders>
              <w:top w:val="single" w:sz="4" w:space="0" w:color="000000"/>
              <w:left w:val="single" w:sz="4" w:space="0" w:color="000000"/>
              <w:bottom w:val="single" w:sz="4" w:space="0" w:color="auto"/>
              <w:right w:val="single" w:sz="4" w:space="0" w:color="000000"/>
            </w:tcBorders>
          </w:tcPr>
          <w:p w14:paraId="5E3B20E5" w14:textId="77777777" w:rsidR="00294E1C" w:rsidRPr="00D838F4" w:rsidRDefault="00294E1C" w:rsidP="00294E1C">
            <w:pPr>
              <w:spacing w:after="0"/>
              <w:rPr>
                <w:rFonts w:ascii="Times New Roman" w:hAnsi="Times New Roman" w:cs="Times New Roman"/>
                <w:sz w:val="16"/>
                <w:szCs w:val="16"/>
              </w:rPr>
            </w:pPr>
            <w:r w:rsidRPr="00D838F4">
              <w:rPr>
                <w:rFonts w:ascii="Times New Roman" w:eastAsia="Arial" w:hAnsi="Times New Roman" w:cs="Times New Roman"/>
                <w:sz w:val="16"/>
                <w:szCs w:val="16"/>
              </w:rPr>
              <w:t>Failure of the function to perform as intended would result in a necessary correction or removal not being initiated, resulting in a quality problem that foreseeably compromises safety. The manufacturer therefore determined that this function poses high process risk.</w:t>
            </w:r>
          </w:p>
        </w:tc>
        <w:tc>
          <w:tcPr>
            <w:tcW w:w="4111" w:type="dxa"/>
            <w:tcBorders>
              <w:top w:val="single" w:sz="4" w:space="0" w:color="000000"/>
              <w:left w:val="single" w:sz="4" w:space="0" w:color="000000"/>
              <w:bottom w:val="single" w:sz="4" w:space="0" w:color="auto"/>
              <w:right w:val="single" w:sz="4" w:space="0" w:color="000000"/>
            </w:tcBorders>
          </w:tcPr>
          <w:p w14:paraId="1D69DE97" w14:textId="7944D48F" w:rsidR="00294E1C" w:rsidRPr="00D838F4" w:rsidRDefault="00294E1C" w:rsidP="00294E1C">
            <w:pPr>
              <w:spacing w:after="0"/>
              <w:ind w:left="1"/>
              <w:rPr>
                <w:rFonts w:ascii="Times New Roman" w:hAnsi="Times New Roman" w:cs="Times New Roman"/>
                <w:sz w:val="16"/>
                <w:szCs w:val="16"/>
              </w:rPr>
            </w:pPr>
            <w:r w:rsidRPr="00D838F4">
              <w:rPr>
                <w:rFonts w:ascii="Times New Roman" w:eastAsia="Arial" w:hAnsi="Times New Roman" w:cs="Times New Roman"/>
                <w:sz w:val="16"/>
                <w:szCs w:val="16"/>
              </w:rPr>
              <w:t xml:space="preserve">The manufacturer has performed an assessment of the system capability, supplier evaluation, and installation activities. </w:t>
            </w:r>
            <w:r w:rsidR="00234F1D">
              <w:rPr>
                <w:rFonts w:ascii="Times New Roman" w:eastAsiaTheme="minorEastAsia" w:hAnsi="Times New Roman" w:cs="Times New Roman" w:hint="eastAsia"/>
                <w:sz w:val="16"/>
                <w:szCs w:val="16"/>
              </w:rPr>
              <w:t>T</w:t>
            </w:r>
            <w:r w:rsidRPr="00D838F4">
              <w:rPr>
                <w:rFonts w:ascii="Times New Roman" w:eastAsia="Arial" w:hAnsi="Times New Roman" w:cs="Times New Roman"/>
                <w:sz w:val="16"/>
                <w:szCs w:val="16"/>
              </w:rPr>
              <w:t>he manufacturer determined the function</w:t>
            </w:r>
            <w:r w:rsidR="00234F1D">
              <w:rPr>
                <w:rFonts w:ascii="Times New Roman" w:eastAsiaTheme="minorEastAsia" w:hAnsi="Times New Roman" w:cs="Times New Roman" w:hint="eastAsia"/>
                <w:sz w:val="16"/>
                <w:szCs w:val="16"/>
              </w:rPr>
              <w:t xml:space="preserve"> is a</w:t>
            </w:r>
            <w:r w:rsidRPr="00D838F4">
              <w:rPr>
                <w:rFonts w:ascii="Times New Roman" w:eastAsia="Arial" w:hAnsi="Times New Roman" w:cs="Times New Roman"/>
                <w:sz w:val="16"/>
                <w:szCs w:val="16"/>
              </w:rPr>
              <w:t xml:space="preserve"> high process risk</w:t>
            </w:r>
            <w:r w:rsidR="00234F1D">
              <w:rPr>
                <w:rFonts w:ascii="Times New Roman" w:eastAsiaTheme="minorEastAsia" w:hAnsi="Times New Roman" w:cs="Times New Roman" w:hint="eastAsia"/>
                <w:sz w:val="16"/>
                <w:szCs w:val="16"/>
              </w:rPr>
              <w:t>.</w:t>
            </w:r>
            <w:r w:rsidRPr="00D838F4">
              <w:rPr>
                <w:rFonts w:ascii="Times New Roman" w:eastAsia="Arial" w:hAnsi="Times New Roman" w:cs="Times New Roman"/>
                <w:sz w:val="16"/>
                <w:szCs w:val="16"/>
              </w:rPr>
              <w:t xml:space="preserve"> </w:t>
            </w:r>
            <w:r w:rsidR="00234F1D">
              <w:rPr>
                <w:rFonts w:ascii="Times New Roman" w:eastAsiaTheme="minorEastAsia" w:hAnsi="Times New Roman" w:cs="Times New Roman" w:hint="eastAsia"/>
                <w:sz w:val="16"/>
                <w:szCs w:val="16"/>
              </w:rPr>
              <w:t>T</w:t>
            </w:r>
            <w:r w:rsidRPr="00D838F4">
              <w:rPr>
                <w:rFonts w:ascii="Times New Roman" w:eastAsia="Arial" w:hAnsi="Times New Roman" w:cs="Times New Roman"/>
                <w:sz w:val="16"/>
                <w:szCs w:val="16"/>
              </w:rPr>
              <w:t xml:space="preserve">he manufacturer </w:t>
            </w:r>
            <w:r w:rsidR="00234F1D">
              <w:rPr>
                <w:rFonts w:ascii="Times New Roman" w:eastAsiaTheme="minorEastAsia" w:hAnsi="Times New Roman" w:cs="Times New Roman" w:hint="eastAsia"/>
                <w:sz w:val="16"/>
                <w:szCs w:val="16"/>
              </w:rPr>
              <w:t>performed</w:t>
            </w:r>
            <w:r w:rsidRPr="00D838F4">
              <w:rPr>
                <w:rFonts w:ascii="Times New Roman" w:eastAsia="Arial" w:hAnsi="Times New Roman" w:cs="Times New Roman"/>
                <w:sz w:val="16"/>
                <w:szCs w:val="16"/>
              </w:rPr>
              <w:t xml:space="preserve"> assurance activities commensurate with the medical device risk</w:t>
            </w:r>
            <w:r w:rsidR="00234F1D">
              <w:rPr>
                <w:rFonts w:ascii="Times New Roman" w:eastAsiaTheme="minorEastAsia" w:hAnsi="Times New Roman" w:cs="Times New Roman" w:hint="eastAsia"/>
                <w:sz w:val="16"/>
                <w:szCs w:val="16"/>
              </w:rPr>
              <w:t xml:space="preserve"> and </w:t>
            </w:r>
            <w:r w:rsidRPr="00D838F4">
              <w:rPr>
                <w:rFonts w:ascii="Times New Roman" w:eastAsia="Arial" w:hAnsi="Times New Roman" w:cs="Times New Roman"/>
                <w:sz w:val="16"/>
                <w:szCs w:val="16"/>
              </w:rPr>
              <w:t xml:space="preserve">established a detailed scripted test protocol </w:t>
            </w:r>
            <w:r w:rsidR="00234F1D">
              <w:rPr>
                <w:rFonts w:ascii="Times New Roman" w:eastAsiaTheme="minorEastAsia" w:hAnsi="Times New Roman" w:cs="Times New Roman" w:hint="eastAsia"/>
                <w:sz w:val="16"/>
                <w:szCs w:val="16"/>
              </w:rPr>
              <w:t xml:space="preserve">to </w:t>
            </w:r>
            <w:r w:rsidRPr="00D838F4">
              <w:rPr>
                <w:rFonts w:ascii="Times New Roman" w:eastAsia="Arial" w:hAnsi="Times New Roman" w:cs="Times New Roman"/>
                <w:sz w:val="16"/>
                <w:szCs w:val="16"/>
              </w:rPr>
              <w:t xml:space="preserve">exercise the possible interactions and potential function </w:t>
            </w:r>
            <w:r w:rsidR="00234F1D">
              <w:rPr>
                <w:rFonts w:ascii="Times New Roman" w:eastAsiaTheme="minorEastAsia" w:hAnsi="Times New Roman" w:cs="Times New Roman" w:hint="eastAsia"/>
                <w:sz w:val="16"/>
                <w:szCs w:val="16"/>
              </w:rPr>
              <w:t>failures</w:t>
            </w:r>
            <w:r w:rsidRPr="00D838F4">
              <w:rPr>
                <w:rFonts w:ascii="Times New Roman" w:eastAsia="Arial" w:hAnsi="Times New Roman" w:cs="Times New Roman"/>
                <w:sz w:val="16"/>
                <w:szCs w:val="16"/>
              </w:rPr>
              <w:t>. The testing also included appropriate repeatability testing in various scenarios to provide assurance that the function works reliably.</w:t>
            </w:r>
          </w:p>
        </w:tc>
        <w:tc>
          <w:tcPr>
            <w:tcW w:w="4536" w:type="dxa"/>
            <w:tcBorders>
              <w:top w:val="single" w:sz="4" w:space="0" w:color="000000"/>
              <w:left w:val="single" w:sz="4" w:space="0" w:color="000000"/>
              <w:bottom w:val="single" w:sz="4" w:space="0" w:color="auto"/>
              <w:right w:val="single" w:sz="4" w:space="0" w:color="000000"/>
            </w:tcBorders>
          </w:tcPr>
          <w:p w14:paraId="018D01D4" w14:textId="77777777" w:rsidR="00294E1C" w:rsidRPr="00D838F4" w:rsidRDefault="00294E1C" w:rsidP="00294E1C">
            <w:pPr>
              <w:spacing w:after="65"/>
              <w:ind w:left="1"/>
              <w:rPr>
                <w:rFonts w:ascii="Times New Roman" w:hAnsi="Times New Roman" w:cs="Times New Roman"/>
                <w:sz w:val="16"/>
                <w:szCs w:val="16"/>
              </w:rPr>
            </w:pPr>
            <w:r w:rsidRPr="00D838F4">
              <w:rPr>
                <w:rFonts w:ascii="Times New Roman" w:eastAsia="Arial" w:hAnsi="Times New Roman" w:cs="Times New Roman"/>
                <w:sz w:val="16"/>
                <w:szCs w:val="16"/>
              </w:rPr>
              <w:t>The manufacturer documents:</w:t>
            </w:r>
          </w:p>
          <w:p w14:paraId="198BD39F"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the intended use</w:t>
            </w:r>
          </w:p>
          <w:p w14:paraId="244237AE"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result of risk-based analysis</w:t>
            </w:r>
          </w:p>
          <w:p w14:paraId="1B5EE70A" w14:textId="48377FBD"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a detailed test protocol</w:t>
            </w:r>
          </w:p>
          <w:p w14:paraId="22D23E24"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detailed report of the testing performed</w:t>
            </w:r>
          </w:p>
          <w:p w14:paraId="76A6C28E"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pass/fail results for each test case</w:t>
            </w:r>
          </w:p>
          <w:p w14:paraId="7682B11D"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any issues found</w:t>
            </w:r>
          </w:p>
          <w:p w14:paraId="0ED1A0CC" w14:textId="77777777" w:rsidR="00294E1C" w:rsidRPr="00D838F4" w:rsidRDefault="00294E1C" w:rsidP="00294E1C">
            <w:pPr>
              <w:numPr>
                <w:ilvl w:val="0"/>
                <w:numId w:val="34"/>
              </w:numPr>
              <w:spacing w:after="54"/>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conclusion declaring acceptability including resolution of issues</w:t>
            </w:r>
          </w:p>
          <w:p w14:paraId="1B125DF2" w14:textId="77777777" w:rsidR="00294E1C" w:rsidRPr="00D838F4" w:rsidRDefault="00294E1C" w:rsidP="00294E1C">
            <w:pPr>
              <w:numPr>
                <w:ilvl w:val="0"/>
                <w:numId w:val="34"/>
              </w:numPr>
              <w:spacing w:after="54"/>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record of who performed testing and date the testing was performed</w:t>
            </w:r>
          </w:p>
          <w:p w14:paraId="2AAACA5B" w14:textId="77777777" w:rsidR="00294E1C" w:rsidRPr="00D838F4" w:rsidRDefault="00294E1C" w:rsidP="00294E1C">
            <w:pPr>
              <w:numPr>
                <w:ilvl w:val="0"/>
                <w:numId w:val="34"/>
              </w:numPr>
              <w:spacing w:after="54"/>
              <w:ind w:hanging="176"/>
              <w:rPr>
                <w:rFonts w:ascii="Times New Roman" w:hAnsi="Times New Roman" w:cs="Times New Roman"/>
                <w:sz w:val="16"/>
                <w:szCs w:val="16"/>
              </w:rPr>
            </w:pPr>
            <w:r w:rsidRPr="00D838F4">
              <w:rPr>
                <w:rFonts w:ascii="Times New Roman" w:eastAsia="Arial" w:hAnsi="Times New Roman" w:cs="Times New Roman"/>
                <w:sz w:val="16"/>
                <w:szCs w:val="16"/>
              </w:rPr>
              <w:t>the signature and date of the signatory authority according to the manufacturer’s established SOP</w:t>
            </w:r>
          </w:p>
        </w:tc>
      </w:tr>
      <w:tr w:rsidR="00294E1C" w:rsidRPr="000F4AF8" w14:paraId="1856FF15" w14:textId="77777777" w:rsidTr="004C599F">
        <w:tblPrEx>
          <w:tblCellMar>
            <w:right w:w="71" w:type="dxa"/>
          </w:tblCellMar>
        </w:tblPrEx>
        <w:trPr>
          <w:trHeight w:val="298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7D572B20"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2F2072D9" w14:textId="141E6117" w:rsidR="00294E1C" w:rsidRPr="000F4AF8" w:rsidRDefault="00294E1C" w:rsidP="00294E1C">
            <w:pPr>
              <w:spacing w:after="65"/>
              <w:ind w:left="1"/>
              <w:rPr>
                <w:rFonts w:ascii="Times New Roman" w:eastAsia="Arial" w:hAnsi="Times New Roman" w:cs="Times New Roman"/>
                <w:sz w:val="16"/>
                <w:szCs w:val="16"/>
                <w:u w:val="single" w:color="000000"/>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AE79FEF" w14:textId="77777777" w:rsidR="00294E1C" w:rsidRPr="000F4AF8" w:rsidRDefault="00294E1C" w:rsidP="00294E1C">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u w:val="single" w:color="000000"/>
              </w:rPr>
              <w:t>Product Containment Function:</w:t>
            </w:r>
          </w:p>
          <w:p w14:paraId="3933806A" w14:textId="42EF4DD2" w:rsidR="00294E1C" w:rsidRPr="000F4AF8" w:rsidRDefault="00294E1C" w:rsidP="00294E1C">
            <w:pPr>
              <w:numPr>
                <w:ilvl w:val="0"/>
                <w:numId w:val="34"/>
              </w:numPr>
              <w:spacing w:after="54"/>
              <w:ind w:left="177" w:hanging="176"/>
              <w:rPr>
                <w:rFonts w:ascii="Times New Roman" w:eastAsia="Arial" w:hAnsi="Times New Roman" w:cs="Times New Roman"/>
                <w:sz w:val="16"/>
                <w:szCs w:val="16"/>
                <w:u w:val="single" w:color="000000"/>
              </w:rPr>
            </w:pPr>
            <w:r w:rsidRPr="000F4AF8">
              <w:rPr>
                <w:rFonts w:ascii="Times New Roman" w:eastAsia="Arial" w:hAnsi="Times New Roman" w:cs="Times New Roman"/>
                <w:sz w:val="16"/>
                <w:szCs w:val="16"/>
              </w:rPr>
              <w:t>When a nonconformance is initiated for product outside of the manufacturer’s control, then the system prompts the user to identify if a product correction or removal is needed.</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7D24425" w14:textId="38B85DD2"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This function is intended to trigger the necessary evaluation and decision-making on whether a product correction or removal is needed when the nonconformance occurred in product that has been distributed.</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8CE68E" w14:textId="1426B0AB" w:rsidR="00294E1C" w:rsidRPr="000F4AF8" w:rsidRDefault="00294E1C" w:rsidP="00294E1C">
            <w:pPr>
              <w:spacing w:after="0"/>
              <w:rPr>
                <w:rFonts w:ascii="Times New Roman" w:eastAsia="Arial" w:hAnsi="Times New Roman" w:cs="Times New Roman"/>
                <w:sz w:val="16"/>
                <w:szCs w:val="16"/>
              </w:rPr>
            </w:pPr>
            <w:r w:rsidRPr="000F4AF8">
              <w:rPr>
                <w:rFonts w:ascii="Times New Roman" w:eastAsia="Arial" w:hAnsi="Times New Roman" w:cs="Times New Roman"/>
                <w:sz w:val="16"/>
                <w:szCs w:val="16"/>
              </w:rPr>
              <w:t>Failure of the function to perform as intended would result in a necessary correction or removal not being initiated, resulting in a quality problem that foreseeably compromises safety. The manufacturer therefore determined that this function poses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075A862" w14:textId="609B7DD7" w:rsidR="00294E1C" w:rsidRPr="000F4AF8" w:rsidRDefault="00234F1D" w:rsidP="00294E1C">
            <w:pPr>
              <w:spacing w:after="0"/>
              <w:ind w:left="1"/>
              <w:rPr>
                <w:rFonts w:ascii="Times New Roman" w:eastAsia="Arial" w:hAnsi="Times New Roman" w:cs="Times New Roman"/>
                <w:sz w:val="16"/>
                <w:szCs w:val="16"/>
              </w:rPr>
            </w:pPr>
            <w:r w:rsidRPr="00D838F4">
              <w:rPr>
                <w:rFonts w:ascii="Times New Roman" w:eastAsia="Arial" w:hAnsi="Times New Roman" w:cs="Times New Roman"/>
                <w:sz w:val="16"/>
                <w:szCs w:val="16"/>
              </w:rPr>
              <w:t xml:space="preserve">The manufacturer has performed an assessment of the system capability, supplier evaluation, and installation activities. </w:t>
            </w:r>
            <w:r>
              <w:rPr>
                <w:rFonts w:ascii="Times New Roman" w:eastAsiaTheme="minorEastAsia" w:hAnsi="Times New Roman" w:cs="Times New Roman" w:hint="eastAsia"/>
                <w:sz w:val="16"/>
                <w:szCs w:val="16"/>
              </w:rPr>
              <w:t>T</w:t>
            </w:r>
            <w:r w:rsidRPr="00D838F4">
              <w:rPr>
                <w:rFonts w:ascii="Times New Roman" w:eastAsia="Arial" w:hAnsi="Times New Roman" w:cs="Times New Roman"/>
                <w:sz w:val="16"/>
                <w:szCs w:val="16"/>
              </w:rPr>
              <w:t>he manufacturer determined the function</w:t>
            </w:r>
            <w:r>
              <w:rPr>
                <w:rFonts w:ascii="Times New Roman" w:eastAsiaTheme="minorEastAsia" w:hAnsi="Times New Roman" w:cs="Times New Roman" w:hint="eastAsia"/>
                <w:sz w:val="16"/>
                <w:szCs w:val="16"/>
              </w:rPr>
              <w:t xml:space="preserve"> is a</w:t>
            </w:r>
            <w:r w:rsidRPr="00D838F4">
              <w:rPr>
                <w:rFonts w:ascii="Times New Roman" w:eastAsia="Arial" w:hAnsi="Times New Roman" w:cs="Times New Roman"/>
                <w:sz w:val="16"/>
                <w:szCs w:val="16"/>
              </w:rPr>
              <w:t xml:space="preserve"> high process risk</w:t>
            </w:r>
            <w:r>
              <w:rPr>
                <w:rFonts w:ascii="Times New Roman" w:eastAsiaTheme="minorEastAsia" w:hAnsi="Times New Roman" w:cs="Times New Roman" w:hint="eastAsia"/>
                <w:sz w:val="16"/>
                <w:szCs w:val="16"/>
              </w:rPr>
              <w:t>.</w:t>
            </w:r>
            <w:r w:rsidRPr="00D838F4">
              <w:rPr>
                <w:rFonts w:ascii="Times New Roman" w:eastAsia="Arial" w:hAnsi="Times New Roman" w:cs="Times New Roman"/>
                <w:sz w:val="16"/>
                <w:szCs w:val="16"/>
              </w:rPr>
              <w:t xml:space="preserve"> </w:t>
            </w:r>
            <w:r>
              <w:rPr>
                <w:rFonts w:ascii="Times New Roman" w:eastAsiaTheme="minorEastAsia" w:hAnsi="Times New Roman" w:cs="Times New Roman" w:hint="eastAsia"/>
                <w:sz w:val="16"/>
                <w:szCs w:val="16"/>
              </w:rPr>
              <w:t>T</w:t>
            </w:r>
            <w:r w:rsidRPr="00D838F4">
              <w:rPr>
                <w:rFonts w:ascii="Times New Roman" w:eastAsia="Arial" w:hAnsi="Times New Roman" w:cs="Times New Roman"/>
                <w:sz w:val="16"/>
                <w:szCs w:val="16"/>
              </w:rPr>
              <w:t xml:space="preserve">he manufacturer </w:t>
            </w:r>
            <w:r>
              <w:rPr>
                <w:rFonts w:ascii="Times New Roman" w:eastAsiaTheme="minorEastAsia" w:hAnsi="Times New Roman" w:cs="Times New Roman" w:hint="eastAsia"/>
                <w:sz w:val="16"/>
                <w:szCs w:val="16"/>
              </w:rPr>
              <w:t>performed</w:t>
            </w:r>
            <w:r w:rsidRPr="00D838F4">
              <w:rPr>
                <w:rFonts w:ascii="Times New Roman" w:eastAsia="Arial" w:hAnsi="Times New Roman" w:cs="Times New Roman"/>
                <w:sz w:val="16"/>
                <w:szCs w:val="16"/>
              </w:rPr>
              <w:t xml:space="preserve"> assurance activities commensurate with the medical device risk</w:t>
            </w:r>
            <w:r>
              <w:rPr>
                <w:rFonts w:ascii="Times New Roman" w:eastAsiaTheme="minorEastAsia" w:hAnsi="Times New Roman" w:cs="Times New Roman" w:hint="eastAsia"/>
                <w:sz w:val="16"/>
                <w:szCs w:val="16"/>
              </w:rPr>
              <w:t xml:space="preserve"> and </w:t>
            </w:r>
            <w:r w:rsidRPr="00D838F4">
              <w:rPr>
                <w:rFonts w:ascii="Times New Roman" w:eastAsia="Arial" w:hAnsi="Times New Roman" w:cs="Times New Roman"/>
                <w:sz w:val="16"/>
                <w:szCs w:val="16"/>
              </w:rPr>
              <w:t xml:space="preserve">established a detailed scripted test protocol </w:t>
            </w:r>
            <w:r>
              <w:rPr>
                <w:rFonts w:ascii="Times New Roman" w:eastAsiaTheme="minorEastAsia" w:hAnsi="Times New Roman" w:cs="Times New Roman" w:hint="eastAsia"/>
                <w:sz w:val="16"/>
                <w:szCs w:val="16"/>
              </w:rPr>
              <w:t xml:space="preserve">to </w:t>
            </w:r>
            <w:r w:rsidRPr="00D838F4">
              <w:rPr>
                <w:rFonts w:ascii="Times New Roman" w:eastAsia="Arial" w:hAnsi="Times New Roman" w:cs="Times New Roman"/>
                <w:sz w:val="16"/>
                <w:szCs w:val="16"/>
              </w:rPr>
              <w:t xml:space="preserve">exercise the possible interactions and potential function </w:t>
            </w:r>
            <w:r>
              <w:rPr>
                <w:rFonts w:ascii="Times New Roman" w:eastAsiaTheme="minorEastAsia" w:hAnsi="Times New Roman" w:cs="Times New Roman" w:hint="eastAsia"/>
                <w:sz w:val="16"/>
                <w:szCs w:val="16"/>
              </w:rPr>
              <w:t>failures</w:t>
            </w:r>
            <w:r w:rsidRPr="00D838F4">
              <w:rPr>
                <w:rFonts w:ascii="Times New Roman" w:eastAsia="Arial" w:hAnsi="Times New Roman" w:cs="Times New Roman"/>
                <w:sz w:val="16"/>
                <w:szCs w:val="16"/>
              </w:rPr>
              <w:t>. The testing also included appropriate repeatability testing in various scenarios to provide assurance that the function works reliably.</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F06AC43" w14:textId="77777777" w:rsidR="00294E1C" w:rsidRPr="000F4AF8" w:rsidRDefault="00294E1C" w:rsidP="00294E1C">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4E0B5AA2" w14:textId="77777777" w:rsidR="00294E1C" w:rsidRPr="000F4AF8" w:rsidRDefault="00294E1C" w:rsidP="00294E1C">
            <w:pPr>
              <w:numPr>
                <w:ilvl w:val="0"/>
                <w:numId w:val="34"/>
              </w:numPr>
              <w:spacing w:after="54"/>
              <w:ind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24A0DFF4" w14:textId="77777777" w:rsidR="00294E1C" w:rsidRPr="000F4AF8" w:rsidRDefault="00294E1C" w:rsidP="00294E1C">
            <w:pPr>
              <w:numPr>
                <w:ilvl w:val="0"/>
                <w:numId w:val="34"/>
              </w:numPr>
              <w:spacing w:after="54"/>
              <w:ind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4ABC6B15" w14:textId="055137E3" w:rsidR="00294E1C" w:rsidRPr="000F4AF8" w:rsidRDefault="00294E1C" w:rsidP="00294E1C">
            <w:pPr>
              <w:numPr>
                <w:ilvl w:val="0"/>
                <w:numId w:val="34"/>
              </w:numPr>
              <w:spacing w:after="54"/>
              <w:ind w:hanging="176"/>
              <w:rPr>
                <w:rFonts w:ascii="Times New Roman" w:hAnsi="Times New Roman" w:cs="Times New Roman"/>
                <w:sz w:val="16"/>
                <w:szCs w:val="16"/>
              </w:rPr>
            </w:pPr>
            <w:r w:rsidRPr="000F4AF8">
              <w:rPr>
                <w:rFonts w:ascii="Times New Roman" w:eastAsia="Arial" w:hAnsi="Times New Roman" w:cs="Times New Roman"/>
                <w:sz w:val="16"/>
                <w:szCs w:val="16"/>
                <w:highlight w:val="yellow"/>
              </w:rPr>
              <w:t>a</w:t>
            </w:r>
            <w:r w:rsidRPr="000F4AF8">
              <w:rPr>
                <w:rFonts w:ascii="Times New Roman" w:eastAsia="Arial" w:hAnsi="Times New Roman" w:cs="Times New Roman"/>
                <w:sz w:val="16"/>
                <w:szCs w:val="16"/>
              </w:rPr>
              <w:t xml:space="preserve"> detailed test protocol</w:t>
            </w:r>
          </w:p>
          <w:p w14:paraId="3964DD7F" w14:textId="77777777" w:rsidR="00294E1C" w:rsidRPr="000F4AF8" w:rsidRDefault="00294E1C" w:rsidP="00294E1C">
            <w:pPr>
              <w:numPr>
                <w:ilvl w:val="0"/>
                <w:numId w:val="34"/>
              </w:numPr>
              <w:spacing w:after="54"/>
              <w:ind w:hanging="176"/>
              <w:rPr>
                <w:rFonts w:ascii="Times New Roman" w:hAnsi="Times New Roman" w:cs="Times New Roman"/>
                <w:sz w:val="16"/>
                <w:szCs w:val="16"/>
              </w:rPr>
            </w:pPr>
            <w:r w:rsidRPr="000F4AF8">
              <w:rPr>
                <w:rFonts w:ascii="Times New Roman" w:eastAsia="Arial" w:hAnsi="Times New Roman" w:cs="Times New Roman"/>
                <w:sz w:val="16"/>
                <w:szCs w:val="16"/>
              </w:rPr>
              <w:t>detailed report of the testing performed</w:t>
            </w:r>
          </w:p>
          <w:p w14:paraId="6D9214F2" w14:textId="77777777" w:rsidR="00294E1C" w:rsidRPr="000F4AF8" w:rsidRDefault="00294E1C" w:rsidP="00294E1C">
            <w:pPr>
              <w:numPr>
                <w:ilvl w:val="0"/>
                <w:numId w:val="34"/>
              </w:numPr>
              <w:spacing w:after="54"/>
              <w:ind w:hanging="176"/>
              <w:rPr>
                <w:rFonts w:ascii="Times New Roman" w:hAnsi="Times New Roman" w:cs="Times New Roman"/>
                <w:sz w:val="16"/>
                <w:szCs w:val="16"/>
              </w:rPr>
            </w:pPr>
            <w:r w:rsidRPr="000F4AF8">
              <w:rPr>
                <w:rFonts w:ascii="Times New Roman" w:eastAsia="Arial" w:hAnsi="Times New Roman" w:cs="Times New Roman"/>
                <w:sz w:val="16"/>
                <w:szCs w:val="16"/>
              </w:rPr>
              <w:t>pass/fail results for each test case</w:t>
            </w:r>
          </w:p>
          <w:p w14:paraId="183A7084" w14:textId="77777777" w:rsidR="00294E1C" w:rsidRPr="000F4AF8" w:rsidRDefault="00294E1C" w:rsidP="00294E1C">
            <w:pPr>
              <w:numPr>
                <w:ilvl w:val="0"/>
                <w:numId w:val="34"/>
              </w:numPr>
              <w:spacing w:after="54"/>
              <w:ind w:hanging="176"/>
              <w:rPr>
                <w:rFonts w:ascii="Times New Roman" w:hAnsi="Times New Roman" w:cs="Times New Roman"/>
                <w:sz w:val="16"/>
                <w:szCs w:val="16"/>
              </w:rPr>
            </w:pPr>
            <w:r w:rsidRPr="000F4AF8">
              <w:rPr>
                <w:rFonts w:ascii="Times New Roman" w:eastAsia="Arial" w:hAnsi="Times New Roman" w:cs="Times New Roman"/>
                <w:sz w:val="16"/>
                <w:szCs w:val="16"/>
              </w:rPr>
              <w:t>any issues found</w:t>
            </w:r>
          </w:p>
          <w:p w14:paraId="14FB4150" w14:textId="77777777" w:rsidR="00294E1C" w:rsidRPr="000F4AF8" w:rsidRDefault="00294E1C" w:rsidP="00294E1C">
            <w:pPr>
              <w:numPr>
                <w:ilvl w:val="0"/>
                <w:numId w:val="34"/>
              </w:numPr>
              <w:spacing w:after="54"/>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conclusion declaring acceptability including resolution of issues</w:t>
            </w:r>
          </w:p>
          <w:p w14:paraId="060546E0" w14:textId="77777777" w:rsidR="00294E1C" w:rsidRPr="000F4AF8" w:rsidRDefault="00294E1C" w:rsidP="00294E1C">
            <w:pPr>
              <w:numPr>
                <w:ilvl w:val="0"/>
                <w:numId w:val="34"/>
              </w:numPr>
              <w:spacing w:after="54"/>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record of who performed testing and date the testing was performed</w:t>
            </w:r>
          </w:p>
          <w:p w14:paraId="7C59B3E3" w14:textId="137CA451" w:rsidR="00294E1C" w:rsidRPr="000F4AF8" w:rsidRDefault="00294E1C" w:rsidP="00294E1C">
            <w:pPr>
              <w:numPr>
                <w:ilvl w:val="0"/>
                <w:numId w:val="34"/>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the signature and date of the signatory authority according to the manufacturer’s established SOP</w:t>
            </w:r>
          </w:p>
        </w:tc>
      </w:tr>
      <w:tr w:rsidR="005A7F64" w:rsidRPr="000F4AF8" w14:paraId="632C575F" w14:textId="77777777" w:rsidTr="004C599F">
        <w:tblPrEx>
          <w:tblCellMar>
            <w:right w:w="71" w:type="dxa"/>
          </w:tblCellMar>
        </w:tblPrEx>
        <w:trPr>
          <w:trHeight w:val="197"/>
          <w:jc w:val="center"/>
        </w:trPr>
        <w:tc>
          <w:tcPr>
            <w:tcW w:w="21129" w:type="dxa"/>
            <w:gridSpan w:val="6"/>
            <w:tcBorders>
              <w:top w:val="single" w:sz="4" w:space="0" w:color="auto"/>
              <w:left w:val="single" w:sz="4" w:space="0" w:color="auto"/>
              <w:bottom w:val="single" w:sz="4" w:space="0" w:color="auto"/>
              <w:right w:val="single" w:sz="4" w:space="0" w:color="auto"/>
            </w:tcBorders>
          </w:tcPr>
          <w:p w14:paraId="5C848698" w14:textId="07F5BB4F" w:rsidR="005A7F64" w:rsidRPr="000F4AF8" w:rsidRDefault="005A7F64" w:rsidP="00955A2E">
            <w:pPr>
              <w:spacing w:after="65"/>
              <w:ind w:left="1"/>
              <w:jc w:val="center"/>
              <w:rPr>
                <w:rFonts w:ascii="Times New Roman" w:eastAsia="Arial" w:hAnsi="Times New Roman" w:cs="Times New Roman"/>
                <w:b/>
                <w:bCs/>
                <w:sz w:val="16"/>
                <w:szCs w:val="16"/>
              </w:rPr>
            </w:pPr>
            <w:r w:rsidRPr="000F4AF8">
              <w:rPr>
                <w:rFonts w:ascii="Times New Roman" w:eastAsia="Arial" w:hAnsi="Times New Roman" w:cs="Times New Roman"/>
                <w:b/>
                <w:bCs/>
                <w:sz w:val="16"/>
                <w:szCs w:val="16"/>
              </w:rPr>
              <w:t>Table 3. Computer Software Assurance Example for an LMS</w:t>
            </w:r>
          </w:p>
        </w:tc>
      </w:tr>
      <w:tr w:rsidR="0033507B" w:rsidRPr="000F4AF8" w14:paraId="61B54188"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3720D5C4" w14:textId="77777777" w:rsidR="0033507B" w:rsidRPr="000F4AF8" w:rsidRDefault="0033507B" w:rsidP="0033507B">
            <w:pPr>
              <w:spacing w:after="65"/>
              <w:ind w:left="1"/>
              <w:rPr>
                <w:rFonts w:ascii="Times New Roman" w:eastAsia="Arial" w:hAnsi="Times New Roman" w:cs="Times New Roman"/>
                <w:b/>
                <w:bCs/>
                <w:sz w:val="16"/>
                <w:szCs w:val="16"/>
              </w:rPr>
            </w:pPr>
          </w:p>
        </w:tc>
        <w:tc>
          <w:tcPr>
            <w:tcW w:w="3543" w:type="dxa"/>
            <w:tcBorders>
              <w:top w:val="single" w:sz="4" w:space="0" w:color="auto"/>
              <w:left w:val="single" w:sz="4" w:space="0" w:color="auto"/>
              <w:bottom w:val="single" w:sz="4" w:space="0" w:color="auto"/>
              <w:right w:val="single" w:sz="4" w:space="0" w:color="auto"/>
            </w:tcBorders>
          </w:tcPr>
          <w:p w14:paraId="01B59C85" w14:textId="37372D31" w:rsidR="0033507B" w:rsidRPr="000F4AF8" w:rsidRDefault="0033507B" w:rsidP="00955A2E">
            <w:pPr>
              <w:spacing w:after="0"/>
              <w:ind w:right="97"/>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Features, Functions, or Operations</w:t>
            </w:r>
          </w:p>
        </w:tc>
        <w:tc>
          <w:tcPr>
            <w:tcW w:w="3969" w:type="dxa"/>
            <w:tcBorders>
              <w:top w:val="single" w:sz="4" w:space="0" w:color="auto"/>
              <w:left w:val="single" w:sz="4" w:space="0" w:color="auto"/>
              <w:bottom w:val="single" w:sz="4" w:space="0" w:color="auto"/>
              <w:right w:val="single" w:sz="4" w:space="0" w:color="auto"/>
            </w:tcBorders>
          </w:tcPr>
          <w:p w14:paraId="2F424567" w14:textId="31CF5D70" w:rsidR="0033507B" w:rsidRPr="000F4AF8" w:rsidRDefault="0033507B" w:rsidP="00955A2E">
            <w:pPr>
              <w:spacing w:after="0"/>
              <w:ind w:left="13" w:right="71"/>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Intended Use of the Features, Functions or Operations</w:t>
            </w:r>
          </w:p>
        </w:tc>
        <w:tc>
          <w:tcPr>
            <w:tcW w:w="4253" w:type="dxa"/>
            <w:tcBorders>
              <w:top w:val="single" w:sz="4" w:space="0" w:color="auto"/>
              <w:left w:val="single" w:sz="4" w:space="0" w:color="auto"/>
              <w:bottom w:val="single" w:sz="4" w:space="0" w:color="auto"/>
              <w:right w:val="single" w:sz="4" w:space="0" w:color="auto"/>
            </w:tcBorders>
          </w:tcPr>
          <w:p w14:paraId="1C6D44E8" w14:textId="797EA908" w:rsidR="0033507B" w:rsidRPr="000F4AF8" w:rsidRDefault="0033507B" w:rsidP="00955A2E">
            <w:pPr>
              <w:spacing w:after="0"/>
              <w:ind w:right="96"/>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Risk-Based Analysis</w:t>
            </w:r>
          </w:p>
        </w:tc>
        <w:tc>
          <w:tcPr>
            <w:tcW w:w="4111" w:type="dxa"/>
            <w:tcBorders>
              <w:top w:val="single" w:sz="4" w:space="0" w:color="auto"/>
              <w:left w:val="single" w:sz="4" w:space="0" w:color="auto"/>
              <w:bottom w:val="single" w:sz="4" w:space="0" w:color="auto"/>
              <w:right w:val="single" w:sz="4" w:space="0" w:color="auto"/>
            </w:tcBorders>
          </w:tcPr>
          <w:p w14:paraId="26F94383" w14:textId="0C3F5886" w:rsidR="0033507B" w:rsidRPr="000F4AF8" w:rsidRDefault="0033507B" w:rsidP="00955A2E">
            <w:pPr>
              <w:spacing w:after="0"/>
              <w:ind w:right="94"/>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Assurance Activities</w:t>
            </w:r>
          </w:p>
        </w:tc>
        <w:tc>
          <w:tcPr>
            <w:tcW w:w="4536" w:type="dxa"/>
            <w:tcBorders>
              <w:top w:val="single" w:sz="4" w:space="0" w:color="auto"/>
              <w:left w:val="single" w:sz="4" w:space="0" w:color="auto"/>
              <w:bottom w:val="single" w:sz="4" w:space="0" w:color="auto"/>
              <w:right w:val="single" w:sz="4" w:space="0" w:color="auto"/>
            </w:tcBorders>
          </w:tcPr>
          <w:p w14:paraId="439FBA27" w14:textId="7D480853" w:rsidR="0033507B" w:rsidRPr="000F4AF8" w:rsidRDefault="0033507B" w:rsidP="00955A2E">
            <w:pPr>
              <w:spacing w:after="0"/>
              <w:ind w:leftChars="-4" w:left="-9" w:firstLineChars="1" w:firstLine="2"/>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Establishing the appropriate record</w:t>
            </w:r>
          </w:p>
        </w:tc>
      </w:tr>
      <w:tr w:rsidR="00294E1C" w:rsidRPr="000F4AF8" w14:paraId="63A9474A"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2D50C7DD"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019FF6AC" w14:textId="2264E581" w:rsidR="00294E1C" w:rsidRPr="00D838F4"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70C6C60D" w14:textId="77777777" w:rsidR="00294E1C" w:rsidRPr="00D838F4" w:rsidRDefault="00294E1C" w:rsidP="00294E1C">
            <w:pPr>
              <w:spacing w:after="11" w:line="330" w:lineRule="auto"/>
              <w:rPr>
                <w:rFonts w:ascii="Times New Roman" w:eastAsia="Arial" w:hAnsi="Times New Roman" w:cs="Times New Roman"/>
                <w:sz w:val="16"/>
                <w:szCs w:val="16"/>
                <w:u w:val="single"/>
              </w:rPr>
            </w:pPr>
            <w:r w:rsidRPr="00D838F4">
              <w:rPr>
                <w:rFonts w:ascii="Times New Roman" w:eastAsia="Arial" w:hAnsi="Times New Roman" w:cs="Times New Roman"/>
                <w:sz w:val="16"/>
                <w:szCs w:val="16"/>
                <w:u w:val="single"/>
              </w:rPr>
              <w:t>Access Control, User Management, and Notification Functions:</w:t>
            </w:r>
          </w:p>
          <w:p w14:paraId="14A8C8F4" w14:textId="77777777" w:rsidR="00294E1C" w:rsidRPr="00D838F4"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Create and manage user log-on features (e.g., username and password).</w:t>
            </w:r>
          </w:p>
          <w:p w14:paraId="2A31EA9F" w14:textId="77777777" w:rsidR="00294E1C" w:rsidRPr="00D838F4"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Assigns trainings to users per the curriculum assigned by management.</w:t>
            </w:r>
          </w:p>
          <w:p w14:paraId="58028F28" w14:textId="77777777" w:rsidR="00294E1C" w:rsidRPr="00D838F4"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The system notifies users of training curriculum assignments, completion of trainings, and outstanding trainings.</w:t>
            </w:r>
          </w:p>
          <w:p w14:paraId="753AD09D" w14:textId="77777777" w:rsidR="00294E1C" w:rsidRPr="00D838F4"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The system notifies users’ management of outstanding trainings.</w:t>
            </w:r>
          </w:p>
        </w:tc>
        <w:tc>
          <w:tcPr>
            <w:tcW w:w="3969" w:type="dxa"/>
            <w:tcBorders>
              <w:top w:val="single" w:sz="4" w:space="0" w:color="auto"/>
              <w:left w:val="single" w:sz="4" w:space="0" w:color="auto"/>
              <w:bottom w:val="single" w:sz="4" w:space="0" w:color="auto"/>
              <w:right w:val="single" w:sz="4" w:space="0" w:color="auto"/>
            </w:tcBorders>
          </w:tcPr>
          <w:p w14:paraId="6C620421" w14:textId="77777777" w:rsidR="00294E1C" w:rsidRPr="00D838F4" w:rsidRDefault="00294E1C" w:rsidP="00294E1C">
            <w:pPr>
              <w:spacing w:after="0"/>
              <w:ind w:left="1"/>
              <w:rPr>
                <w:rFonts w:ascii="Times New Roman" w:eastAsia="Arial" w:hAnsi="Times New Roman" w:cs="Times New Roman"/>
                <w:sz w:val="16"/>
                <w:szCs w:val="16"/>
              </w:rPr>
            </w:pPr>
            <w:r w:rsidRPr="00D838F4">
              <w:rPr>
                <w:rFonts w:ascii="Times New Roman" w:eastAsia="Arial" w:hAnsi="Times New Roman" w:cs="Times New Roman"/>
                <w:sz w:val="16"/>
                <w:szCs w:val="16"/>
              </w:rPr>
              <w:t>These functions are intended to manage user access, user workflow, and user notifications regarding training.</w:t>
            </w:r>
          </w:p>
        </w:tc>
        <w:tc>
          <w:tcPr>
            <w:tcW w:w="4253" w:type="dxa"/>
            <w:tcBorders>
              <w:top w:val="single" w:sz="4" w:space="0" w:color="auto"/>
              <w:left w:val="single" w:sz="4" w:space="0" w:color="auto"/>
              <w:bottom w:val="single" w:sz="4" w:space="0" w:color="auto"/>
              <w:right w:val="single" w:sz="4" w:space="0" w:color="auto"/>
            </w:tcBorders>
          </w:tcPr>
          <w:p w14:paraId="074551D0" w14:textId="77777777" w:rsidR="00294E1C" w:rsidRPr="00D838F4" w:rsidRDefault="00294E1C" w:rsidP="00294E1C">
            <w:pPr>
              <w:spacing w:after="0"/>
              <w:rPr>
                <w:rFonts w:ascii="Times New Roman" w:eastAsia="Arial" w:hAnsi="Times New Roman" w:cs="Times New Roman"/>
                <w:sz w:val="16"/>
                <w:szCs w:val="16"/>
              </w:rPr>
            </w:pPr>
            <w:r w:rsidRPr="00D838F4">
              <w:rPr>
                <w:rFonts w:ascii="Times New Roman" w:eastAsia="Arial" w:hAnsi="Times New Roman" w:cs="Times New Roman"/>
                <w:sz w:val="16"/>
                <w:szCs w:val="16"/>
              </w:rPr>
              <w:t xml:space="preserve">Failure of these features, functions, or operations to perform as intended would impact the integrity of the quality </w:t>
            </w:r>
            <w:r w:rsidRPr="001E56EA">
              <w:rPr>
                <w:rFonts w:ascii="Times New Roman" w:eastAsia="Arial" w:hAnsi="Times New Roman" w:cs="Times New Roman"/>
                <w:strike/>
                <w:sz w:val="16"/>
                <w:szCs w:val="16"/>
                <w:highlight w:val="yellow"/>
              </w:rPr>
              <w:t>system</w:t>
            </w:r>
            <w:r w:rsidRPr="00D838F4">
              <w:rPr>
                <w:rFonts w:ascii="Times New Roman" w:eastAsia="Arial" w:hAnsi="Times New Roman" w:cs="Times New Roman"/>
                <w:sz w:val="16"/>
                <w:szCs w:val="16"/>
              </w:rPr>
              <w:t xml:space="preserve"> record but would not foreseeably compromise safety. As such, the manufacturer determined that the features, functions, and operations do not pose high process risk.</w:t>
            </w:r>
          </w:p>
        </w:tc>
        <w:tc>
          <w:tcPr>
            <w:tcW w:w="4111" w:type="dxa"/>
            <w:tcBorders>
              <w:top w:val="single" w:sz="4" w:space="0" w:color="auto"/>
              <w:left w:val="single" w:sz="4" w:space="0" w:color="auto"/>
              <w:bottom w:val="single" w:sz="4" w:space="0" w:color="auto"/>
              <w:right w:val="single" w:sz="4" w:space="0" w:color="auto"/>
            </w:tcBorders>
          </w:tcPr>
          <w:p w14:paraId="09605ABA" w14:textId="77777777" w:rsidR="00294E1C" w:rsidRPr="00D838F4" w:rsidRDefault="00294E1C" w:rsidP="00294E1C">
            <w:pPr>
              <w:spacing w:after="0"/>
              <w:ind w:left="1"/>
              <w:rPr>
                <w:rFonts w:ascii="Times New Roman" w:eastAsia="Arial" w:hAnsi="Times New Roman" w:cs="Times New Roman"/>
                <w:sz w:val="16"/>
                <w:szCs w:val="16"/>
              </w:rPr>
            </w:pPr>
            <w:r w:rsidRPr="00D838F4">
              <w:rPr>
                <w:rFonts w:ascii="Times New Roman" w:eastAsia="Arial" w:hAnsi="Times New Roman" w:cs="Times New Roman"/>
                <w:sz w:val="16"/>
                <w:szCs w:val="16"/>
              </w:rPr>
              <w:t xml:space="preserve">The manufacturer has performed an assessment of the system capability, supplier evaluation, and installation </w:t>
            </w:r>
            <w:r w:rsidRPr="00D838F4">
              <w:rPr>
                <w:rFonts w:ascii="Times New Roman" w:eastAsia="Arial" w:hAnsi="Times New Roman" w:cs="Times New Roman"/>
                <w:color w:val="auto"/>
                <w:sz w:val="16"/>
                <w:szCs w:val="16"/>
              </w:rPr>
              <w:t>activities. In addition, the manufacturer supplements these activities with unscripted testing, applying error-guessing to attempt to circumvent process flow and verify the access controls of the system.</w:t>
            </w:r>
          </w:p>
        </w:tc>
        <w:tc>
          <w:tcPr>
            <w:tcW w:w="4536" w:type="dxa"/>
            <w:tcBorders>
              <w:top w:val="single" w:sz="4" w:space="0" w:color="auto"/>
              <w:left w:val="single" w:sz="4" w:space="0" w:color="auto"/>
              <w:bottom w:val="single" w:sz="4" w:space="0" w:color="auto"/>
              <w:right w:val="single" w:sz="4" w:space="0" w:color="auto"/>
            </w:tcBorders>
          </w:tcPr>
          <w:p w14:paraId="508553F5" w14:textId="77777777" w:rsidR="00294E1C" w:rsidRPr="00D838F4" w:rsidRDefault="00294E1C" w:rsidP="00294E1C">
            <w:pPr>
              <w:spacing w:after="65"/>
              <w:ind w:leftChars="-3" w:left="-7" w:firstLineChars="1" w:firstLine="2"/>
              <w:rPr>
                <w:rFonts w:ascii="Times New Roman" w:eastAsia="Arial" w:hAnsi="Times New Roman" w:cs="Times New Roman"/>
                <w:sz w:val="16"/>
                <w:szCs w:val="16"/>
              </w:rPr>
            </w:pPr>
            <w:r w:rsidRPr="00D838F4">
              <w:rPr>
                <w:rFonts w:ascii="Times New Roman" w:eastAsia="Arial" w:hAnsi="Times New Roman" w:cs="Times New Roman"/>
                <w:sz w:val="16"/>
                <w:szCs w:val="16"/>
              </w:rPr>
              <w:t>The manufacturer documents:</w:t>
            </w:r>
          </w:p>
          <w:p w14:paraId="25F2B54C"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the intended use</w:t>
            </w:r>
          </w:p>
          <w:p w14:paraId="6B21EF89"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result of risk-based analysis</w:t>
            </w:r>
          </w:p>
          <w:p w14:paraId="0FEF4D30"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a summary description of the failure modes tested</w:t>
            </w:r>
          </w:p>
          <w:p w14:paraId="6A70EBFF"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any issues found</w:t>
            </w:r>
          </w:p>
          <w:p w14:paraId="091A935F"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 xml:space="preserve">conclusion declaring acceptability including resolution of issues </w:t>
            </w:r>
          </w:p>
          <w:p w14:paraId="5B944F0B" w14:textId="77777777" w:rsidR="00294E1C" w:rsidRPr="00D838F4" w:rsidRDefault="00294E1C" w:rsidP="00294E1C">
            <w:pPr>
              <w:numPr>
                <w:ilvl w:val="0"/>
                <w:numId w:val="37"/>
              </w:numPr>
              <w:spacing w:after="53"/>
              <w:ind w:hanging="176"/>
              <w:rPr>
                <w:rFonts w:ascii="Times New Roman" w:eastAsia="Arial" w:hAnsi="Times New Roman" w:cs="Times New Roman"/>
                <w:sz w:val="16"/>
                <w:szCs w:val="16"/>
              </w:rPr>
            </w:pPr>
            <w:r w:rsidRPr="00D838F4">
              <w:rPr>
                <w:rFonts w:ascii="Times New Roman" w:eastAsia="Arial" w:hAnsi="Times New Roman" w:cs="Times New Roman"/>
                <w:sz w:val="16"/>
                <w:szCs w:val="16"/>
              </w:rPr>
              <w:t>record of who performed testing and date the testing was performed</w:t>
            </w:r>
          </w:p>
        </w:tc>
      </w:tr>
      <w:tr w:rsidR="00294E1C" w:rsidRPr="000F4AF8" w14:paraId="13213C6B"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1365EB8D"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0FC22973" w14:textId="480A4621" w:rsidR="00294E1C" w:rsidRPr="000F4AF8" w:rsidRDefault="00294E1C" w:rsidP="00294E1C">
            <w:pPr>
              <w:spacing w:after="65"/>
              <w:ind w:left="1"/>
              <w:rPr>
                <w:rFonts w:ascii="Times New Roman" w:eastAsia="Arial" w:hAnsi="Times New Roman" w:cs="Times New Roman"/>
                <w:b/>
                <w:bCs/>
                <w:sz w:val="16"/>
                <w:szCs w:val="16"/>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A6B401" w14:textId="77777777" w:rsidR="00294E1C" w:rsidRPr="000F4AF8" w:rsidRDefault="00294E1C" w:rsidP="00294E1C">
            <w:pPr>
              <w:spacing w:after="11" w:line="330" w:lineRule="auto"/>
              <w:rPr>
                <w:rFonts w:ascii="Times New Roman" w:eastAsia="Arial" w:hAnsi="Times New Roman" w:cs="Times New Roman"/>
                <w:sz w:val="16"/>
                <w:szCs w:val="16"/>
                <w:u w:val="single"/>
              </w:rPr>
            </w:pPr>
            <w:r w:rsidRPr="000F4AF8">
              <w:rPr>
                <w:rFonts w:ascii="Times New Roman" w:eastAsia="Arial" w:hAnsi="Times New Roman" w:cs="Times New Roman"/>
                <w:sz w:val="16"/>
                <w:szCs w:val="16"/>
                <w:highlight w:val="yellow"/>
                <w:u w:val="single"/>
              </w:rPr>
              <w:t>Access Control, User Management, and Notification Functions:</w:t>
            </w:r>
          </w:p>
          <w:p w14:paraId="235471C4" w14:textId="77777777" w:rsidR="00294E1C" w:rsidRPr="000F4AF8"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0F4AF8">
              <w:rPr>
                <w:rFonts w:ascii="Times New Roman" w:eastAsia="Arial" w:hAnsi="Times New Roman" w:cs="Times New Roman"/>
                <w:sz w:val="16"/>
                <w:szCs w:val="16"/>
                <w:highlight w:val="green"/>
              </w:rPr>
              <w:t>Create and manage</w:t>
            </w:r>
            <w:r w:rsidRPr="000F4AF8">
              <w:rPr>
                <w:rFonts w:ascii="Times New Roman" w:eastAsia="Arial" w:hAnsi="Times New Roman" w:cs="Times New Roman"/>
                <w:sz w:val="16"/>
                <w:szCs w:val="16"/>
              </w:rPr>
              <w:t xml:space="preserve"> user log-on features (e.g., username and password)</w:t>
            </w:r>
            <w:r w:rsidRPr="000F4AF8">
              <w:rPr>
                <w:rFonts w:ascii="Times New Roman" w:eastAsia="Arial" w:hAnsi="Times New Roman" w:cs="Times New Roman"/>
                <w:sz w:val="16"/>
                <w:szCs w:val="16"/>
                <w:highlight w:val="yellow"/>
              </w:rPr>
              <w:t>.</w:t>
            </w:r>
          </w:p>
          <w:p w14:paraId="799D3927" w14:textId="77777777" w:rsidR="00294E1C" w:rsidRPr="000F4AF8"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Assigns trainings to users per the curriculum assigned by management</w:t>
            </w:r>
            <w:r w:rsidRPr="000F4AF8">
              <w:rPr>
                <w:rFonts w:ascii="Times New Roman" w:eastAsia="Arial" w:hAnsi="Times New Roman" w:cs="Times New Roman"/>
                <w:sz w:val="16"/>
                <w:szCs w:val="16"/>
                <w:highlight w:val="yellow"/>
              </w:rPr>
              <w:t>.</w:t>
            </w:r>
          </w:p>
          <w:p w14:paraId="1FA67BEA" w14:textId="77777777" w:rsidR="00294E1C" w:rsidRPr="000F4AF8" w:rsidRDefault="00294E1C" w:rsidP="00294E1C">
            <w:pPr>
              <w:numPr>
                <w:ilvl w:val="0"/>
                <w:numId w:val="36"/>
              </w:numPr>
              <w:spacing w:after="11" w:line="240" w:lineRule="exact"/>
              <w:ind w:left="176"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The system notifies users of training curriculum assignments, completion of trainings, and outstanding trainings</w:t>
            </w:r>
            <w:r w:rsidRPr="000F4AF8">
              <w:rPr>
                <w:rFonts w:ascii="Times New Roman" w:eastAsia="Arial" w:hAnsi="Times New Roman" w:cs="Times New Roman"/>
                <w:sz w:val="16"/>
                <w:szCs w:val="16"/>
                <w:highlight w:val="yellow"/>
              </w:rPr>
              <w:t>.</w:t>
            </w:r>
          </w:p>
          <w:p w14:paraId="26BCE1BE" w14:textId="50EC8577" w:rsidR="00294E1C" w:rsidRPr="000F4AF8" w:rsidRDefault="00294E1C" w:rsidP="00294E1C">
            <w:pPr>
              <w:numPr>
                <w:ilvl w:val="0"/>
                <w:numId w:val="36"/>
              </w:numPr>
              <w:spacing w:after="11" w:line="240" w:lineRule="exact"/>
              <w:ind w:left="176" w:hanging="176"/>
              <w:rPr>
                <w:rFonts w:ascii="ＭＳ Ｐ明朝" w:eastAsia="ＭＳ Ｐ明朝" w:hAnsi="ＭＳ Ｐ明朝"/>
                <w:strike/>
                <w:color w:val="auto"/>
                <w:sz w:val="16"/>
                <w:szCs w:val="16"/>
                <w:u w:val="single"/>
              </w:rPr>
            </w:pPr>
            <w:r w:rsidRPr="000F4AF8">
              <w:rPr>
                <w:rFonts w:ascii="Times New Roman" w:eastAsia="Arial" w:hAnsi="Times New Roman" w:cs="Times New Roman"/>
                <w:sz w:val="16"/>
                <w:szCs w:val="16"/>
              </w:rPr>
              <w:t>The system notifies users’ management of outstanding trainings</w:t>
            </w:r>
            <w:r w:rsidRPr="000F4AF8">
              <w:rPr>
                <w:rFonts w:ascii="Times New Roman" w:eastAsia="Arial" w:hAnsi="Times New Roman" w:cs="Times New Roman"/>
                <w:sz w:val="16"/>
                <w:szCs w:val="16"/>
                <w:highlight w:val="yellow"/>
              </w:rPr>
              <w:t>.</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72CFC02" w14:textId="68450AFD" w:rsidR="00294E1C" w:rsidRPr="000F4AF8" w:rsidRDefault="00294E1C" w:rsidP="00294E1C">
            <w:pPr>
              <w:spacing w:after="0"/>
              <w:ind w:left="1"/>
              <w:rPr>
                <w:rFonts w:ascii="ＭＳ Ｐ明朝" w:eastAsia="ＭＳ Ｐ明朝" w:hAnsi="ＭＳ Ｐ明朝" w:cs="ＭＳ Ｐ明朝"/>
                <w:color w:val="auto"/>
                <w:sz w:val="16"/>
                <w:szCs w:val="16"/>
              </w:rPr>
            </w:pPr>
            <w:r w:rsidRPr="000F4AF8">
              <w:rPr>
                <w:rFonts w:ascii="Times New Roman" w:eastAsia="Arial" w:hAnsi="Times New Roman" w:cs="Times New Roman"/>
                <w:sz w:val="16"/>
                <w:szCs w:val="16"/>
              </w:rPr>
              <w:t>These functions are intended to manage user access, user workflow, and user notifications regarding training.</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3CCA53A" w14:textId="581F637D" w:rsidR="00294E1C" w:rsidRPr="000F4AF8" w:rsidRDefault="00294E1C" w:rsidP="00294E1C">
            <w:pPr>
              <w:spacing w:after="0"/>
              <w:rPr>
                <w:rFonts w:ascii="ＭＳ Ｐ明朝" w:eastAsia="ＭＳ Ｐ明朝" w:hAnsi="ＭＳ Ｐ明朝" w:cs="ＭＳ Ｐ明朝"/>
                <w:color w:val="auto"/>
                <w:sz w:val="16"/>
                <w:szCs w:val="16"/>
              </w:rPr>
            </w:pPr>
            <w:r w:rsidRPr="000F4AF8">
              <w:rPr>
                <w:rFonts w:ascii="Times New Roman" w:eastAsia="Arial" w:hAnsi="Times New Roman" w:cs="Times New Roman"/>
                <w:sz w:val="16"/>
                <w:szCs w:val="16"/>
              </w:rPr>
              <w:t>Failure of these features, functions, or operations to perform as intended would impact the integrity of the quality system record but would not foreseeably compromise safety. As such, the manufacturer determined that the features, functions, and operations do not pose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CEB8D5D" w14:textId="639F346C" w:rsidR="00294E1C" w:rsidRPr="000F4AF8" w:rsidRDefault="00294E1C" w:rsidP="00294E1C">
            <w:pPr>
              <w:spacing w:after="0"/>
              <w:ind w:left="1"/>
              <w:rPr>
                <w:rFonts w:ascii="ＭＳ Ｐ明朝" w:eastAsia="ＭＳ Ｐ明朝" w:hAnsi="ＭＳ Ｐ明朝" w:cs="ＭＳ Ｐ明朝"/>
                <w:color w:val="7030A0"/>
                <w:sz w:val="16"/>
                <w:szCs w:val="16"/>
              </w:rPr>
            </w:pPr>
            <w:r w:rsidRPr="000F4AF8">
              <w:rPr>
                <w:rFonts w:ascii="Times New Roman" w:eastAsia="Arial" w:hAnsi="Times New Roman" w:cs="Times New Roman"/>
                <w:sz w:val="16"/>
                <w:szCs w:val="16"/>
              </w:rPr>
              <w:t xml:space="preserve">The manufacturer has performed an assessment of the system capability, supplier evaluation, and installation </w:t>
            </w:r>
            <w:r w:rsidRPr="000F4AF8">
              <w:rPr>
                <w:rFonts w:ascii="Times New Roman" w:eastAsia="Arial" w:hAnsi="Times New Roman" w:cs="Times New Roman"/>
                <w:color w:val="auto"/>
                <w:sz w:val="16"/>
                <w:szCs w:val="16"/>
              </w:rPr>
              <w:t xml:space="preserve">activities. In addition, the manufacturer supplements these activities with unscripted testing, applying error-guessing to attempt to circumvent process flow and </w:t>
            </w:r>
            <w:r w:rsidRPr="000F4AF8">
              <w:rPr>
                <w:rFonts w:ascii="Times New Roman" w:eastAsia="Arial" w:hAnsi="Times New Roman" w:cs="Times New Roman"/>
                <w:color w:val="auto"/>
                <w:sz w:val="16"/>
                <w:szCs w:val="16"/>
                <w:highlight w:val="green"/>
              </w:rPr>
              <w:t>verify the access controls of the system.</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6374E3" w14:textId="77777777" w:rsidR="00294E1C" w:rsidRPr="000F4AF8" w:rsidRDefault="00294E1C" w:rsidP="00294E1C">
            <w:pPr>
              <w:spacing w:after="65"/>
              <w:ind w:leftChars="-3" w:left="-7" w:firstLineChars="1" w:firstLine="2"/>
              <w:rPr>
                <w:rFonts w:ascii="Times New Roman" w:eastAsia="Arial" w:hAnsi="Times New Roman" w:cs="Times New Roman"/>
                <w:sz w:val="16"/>
                <w:szCs w:val="16"/>
              </w:rPr>
            </w:pPr>
            <w:r w:rsidRPr="000F4AF8">
              <w:rPr>
                <w:rFonts w:ascii="Times New Roman" w:eastAsia="Arial" w:hAnsi="Times New Roman" w:cs="Times New Roman"/>
                <w:sz w:val="16"/>
                <w:szCs w:val="16"/>
              </w:rPr>
              <w:t>The manufacturer documents:</w:t>
            </w:r>
          </w:p>
          <w:p w14:paraId="63880A65"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the intended use</w:t>
            </w:r>
          </w:p>
          <w:p w14:paraId="7503AE0A"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29389E4F"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a summary description of the failure modes tested</w:t>
            </w:r>
          </w:p>
          <w:p w14:paraId="7C1E0D18"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any issues found</w:t>
            </w:r>
          </w:p>
          <w:p w14:paraId="27E94E1A"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 xml:space="preserve">conclusion declaring acceptability including resolution of issues </w:t>
            </w:r>
          </w:p>
          <w:p w14:paraId="239B2D2F" w14:textId="3C660301" w:rsidR="00294E1C" w:rsidRPr="000F4AF8" w:rsidRDefault="00294E1C" w:rsidP="00294E1C">
            <w:pPr>
              <w:numPr>
                <w:ilvl w:val="0"/>
                <w:numId w:val="37"/>
              </w:numPr>
              <w:spacing w:after="17" w:line="322" w:lineRule="auto"/>
              <w:ind w:hanging="176"/>
              <w:rPr>
                <w:rFonts w:ascii="Times New Roman" w:hAnsi="Times New Roman" w:cs="Times New Roman"/>
                <w:sz w:val="16"/>
                <w:szCs w:val="16"/>
                <w:highlight w:val="green"/>
              </w:rPr>
            </w:pPr>
            <w:r w:rsidRPr="000F4AF8">
              <w:rPr>
                <w:rFonts w:ascii="Times New Roman" w:eastAsia="Arial" w:hAnsi="Times New Roman" w:cs="Times New Roman"/>
                <w:sz w:val="16"/>
                <w:szCs w:val="16"/>
                <w:highlight w:val="green"/>
              </w:rPr>
              <w:t>record of who performed testing and date the testing was performed</w:t>
            </w:r>
          </w:p>
        </w:tc>
      </w:tr>
      <w:tr w:rsidR="00294E1C" w:rsidRPr="000F4AF8" w14:paraId="6BDCCCAA"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0F10429A"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7020CA1B" w14:textId="51C13C9B" w:rsidR="00294E1C" w:rsidRPr="004D6C17"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34F6610D" w14:textId="77777777" w:rsidR="00294E1C" w:rsidRPr="004D6C17" w:rsidRDefault="00294E1C" w:rsidP="00294E1C">
            <w:pPr>
              <w:spacing w:after="11" w:line="330" w:lineRule="auto"/>
              <w:rPr>
                <w:rFonts w:ascii="Times New Roman" w:eastAsia="Arial" w:hAnsi="Times New Roman" w:cs="Times New Roman"/>
                <w:sz w:val="16"/>
                <w:szCs w:val="16"/>
                <w:u w:val="single"/>
              </w:rPr>
            </w:pPr>
            <w:r w:rsidRPr="004D6C17">
              <w:rPr>
                <w:rFonts w:ascii="Times New Roman" w:eastAsia="Arial" w:hAnsi="Times New Roman" w:cs="Times New Roman"/>
                <w:sz w:val="16"/>
                <w:szCs w:val="16"/>
                <w:u w:val="single"/>
              </w:rPr>
              <w:t>Record-keeping and Reporting Functions:</w:t>
            </w:r>
          </w:p>
          <w:p w14:paraId="6AF5F122" w14:textId="77777777" w:rsidR="00294E1C" w:rsidRPr="004D6C17" w:rsidRDefault="00294E1C" w:rsidP="00294E1C">
            <w:pPr>
              <w:numPr>
                <w:ilvl w:val="0"/>
                <w:numId w:val="36"/>
              </w:numPr>
              <w:spacing w:after="11" w:line="330" w:lineRule="auto"/>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system captures evidence of users’ training completion.</w:t>
            </w:r>
          </w:p>
          <w:p w14:paraId="78309524" w14:textId="77777777" w:rsidR="00294E1C" w:rsidRPr="004D6C17" w:rsidRDefault="00294E1C" w:rsidP="00294E1C">
            <w:pPr>
              <w:numPr>
                <w:ilvl w:val="0"/>
                <w:numId w:val="36"/>
              </w:numPr>
              <w:spacing w:after="11" w:line="330" w:lineRule="auto"/>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system generates reports on training curriculum assignments, completion of training, and outstanding trainings.</w:t>
            </w:r>
          </w:p>
        </w:tc>
        <w:tc>
          <w:tcPr>
            <w:tcW w:w="3969" w:type="dxa"/>
            <w:tcBorders>
              <w:top w:val="single" w:sz="4" w:space="0" w:color="auto"/>
              <w:left w:val="single" w:sz="4" w:space="0" w:color="auto"/>
              <w:bottom w:val="single" w:sz="4" w:space="0" w:color="auto"/>
              <w:right w:val="single" w:sz="4" w:space="0" w:color="auto"/>
            </w:tcBorders>
          </w:tcPr>
          <w:p w14:paraId="7AD68694" w14:textId="77777777" w:rsidR="00294E1C" w:rsidRPr="004D6C17" w:rsidRDefault="00294E1C" w:rsidP="00294E1C">
            <w:pPr>
              <w:spacing w:after="0"/>
              <w:ind w:left="1"/>
              <w:rPr>
                <w:rFonts w:ascii="Times New Roman" w:eastAsia="Arial" w:hAnsi="Times New Roman" w:cs="Times New Roman"/>
                <w:color w:val="auto"/>
                <w:sz w:val="16"/>
                <w:szCs w:val="16"/>
              </w:rPr>
            </w:pPr>
            <w:r w:rsidRPr="004D6C17">
              <w:rPr>
                <w:rFonts w:ascii="Times New Roman" w:eastAsia="Arial" w:hAnsi="Times New Roman" w:cs="Times New Roman"/>
                <w:color w:val="auto"/>
                <w:sz w:val="16"/>
                <w:szCs w:val="16"/>
              </w:rPr>
              <w:t>These functions are intended to capture and maintain evidence and records of user training completion and generate analytic reports on the records for review by the organization as needed.</w:t>
            </w:r>
          </w:p>
        </w:tc>
        <w:tc>
          <w:tcPr>
            <w:tcW w:w="4253" w:type="dxa"/>
            <w:tcBorders>
              <w:top w:val="single" w:sz="4" w:space="0" w:color="auto"/>
              <w:left w:val="single" w:sz="4" w:space="0" w:color="auto"/>
              <w:bottom w:val="single" w:sz="4" w:space="0" w:color="auto"/>
              <w:right w:val="single" w:sz="4" w:space="0" w:color="auto"/>
            </w:tcBorders>
          </w:tcPr>
          <w:p w14:paraId="12F5C964" w14:textId="77777777" w:rsidR="00294E1C" w:rsidRPr="004D6C17" w:rsidRDefault="00294E1C" w:rsidP="00294E1C">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Failure of these features, functions, or operations to perform as intended would impact the integrity of the quality </w:t>
            </w:r>
            <w:r w:rsidRPr="00CB092D">
              <w:rPr>
                <w:rFonts w:ascii="Times New Roman" w:eastAsia="Arial" w:hAnsi="Times New Roman" w:cs="Times New Roman"/>
                <w:strike/>
                <w:sz w:val="16"/>
                <w:szCs w:val="16"/>
                <w:highlight w:val="yellow"/>
              </w:rPr>
              <w:t>system</w:t>
            </w:r>
            <w:r w:rsidRPr="004D6C17">
              <w:rPr>
                <w:rFonts w:ascii="Times New Roman" w:eastAsia="Arial" w:hAnsi="Times New Roman" w:cs="Times New Roman"/>
                <w:sz w:val="16"/>
                <w:szCs w:val="16"/>
              </w:rPr>
              <w:t xml:space="preserve"> record but would not foreseeably compromise safety. As such, the manufacturer determined that the features, functions, and operations do not pose high process risk.</w:t>
            </w:r>
          </w:p>
        </w:tc>
        <w:tc>
          <w:tcPr>
            <w:tcW w:w="4111" w:type="dxa"/>
            <w:tcBorders>
              <w:top w:val="single" w:sz="4" w:space="0" w:color="auto"/>
              <w:left w:val="single" w:sz="4" w:space="0" w:color="auto"/>
              <w:bottom w:val="single" w:sz="4" w:space="0" w:color="auto"/>
              <w:right w:val="single" w:sz="4" w:space="0" w:color="auto"/>
            </w:tcBorders>
          </w:tcPr>
          <w:p w14:paraId="7A3BAAE9"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has performed an assessment of the system capability, supplier evaluation, and installation activities. In addition, the manufacturer supplements these activities with unscripted testing to “break” the system (e.g., try to delete the audit trail), verify record integrity, and the report generating functions.</w:t>
            </w:r>
          </w:p>
        </w:tc>
        <w:tc>
          <w:tcPr>
            <w:tcW w:w="4536" w:type="dxa"/>
            <w:tcBorders>
              <w:top w:val="single" w:sz="4" w:space="0" w:color="auto"/>
              <w:left w:val="single" w:sz="4" w:space="0" w:color="auto"/>
              <w:bottom w:val="single" w:sz="4" w:space="0" w:color="auto"/>
              <w:right w:val="single" w:sz="4" w:space="0" w:color="auto"/>
            </w:tcBorders>
          </w:tcPr>
          <w:p w14:paraId="5E18A594" w14:textId="77777777" w:rsidR="00294E1C" w:rsidRPr="004D6C17" w:rsidRDefault="00294E1C" w:rsidP="00294E1C">
            <w:pPr>
              <w:spacing w:after="65"/>
              <w:ind w:leftChars="-3" w:left="-7" w:firstLineChars="1" w:firstLine="2"/>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documents:</w:t>
            </w:r>
          </w:p>
          <w:p w14:paraId="7294FF0C"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intended use </w:t>
            </w:r>
          </w:p>
          <w:p w14:paraId="590958DB"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result of risk-based analysis</w:t>
            </w:r>
          </w:p>
          <w:p w14:paraId="56A2C02B"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a summary description of the failure modes tested</w:t>
            </w:r>
          </w:p>
          <w:p w14:paraId="3CB32011"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any issues found</w:t>
            </w:r>
          </w:p>
          <w:p w14:paraId="3EE1FBFA"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conclusion declaring acceptability including resolution of issues</w:t>
            </w:r>
          </w:p>
          <w:p w14:paraId="7E8C6A73" w14:textId="77777777" w:rsidR="00294E1C" w:rsidRPr="004D6C17" w:rsidRDefault="00294E1C" w:rsidP="00294E1C">
            <w:pPr>
              <w:numPr>
                <w:ilvl w:val="0"/>
                <w:numId w:val="37"/>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record of who performed testing and date the testing was performed</w:t>
            </w:r>
          </w:p>
        </w:tc>
      </w:tr>
      <w:tr w:rsidR="00294E1C" w:rsidRPr="000F4AF8" w14:paraId="174BF6CD"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6F1E8F80"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lastRenderedPageBreak/>
              <w:t>Final</w:t>
            </w:r>
          </w:p>
          <w:p w14:paraId="10A47E96" w14:textId="027420F5" w:rsidR="00294E1C" w:rsidRPr="000F4AF8" w:rsidRDefault="00294E1C" w:rsidP="00294E1C">
            <w:pPr>
              <w:spacing w:after="65"/>
              <w:ind w:left="1"/>
              <w:rPr>
                <w:rFonts w:ascii="Times New Roman" w:eastAsia="Arial" w:hAnsi="Times New Roman" w:cs="Times New Roman"/>
                <w:b/>
                <w:bCs/>
                <w:sz w:val="16"/>
                <w:szCs w:val="16"/>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193BE41" w14:textId="77777777" w:rsidR="00294E1C" w:rsidRPr="000F4AF8" w:rsidRDefault="00294E1C" w:rsidP="00294E1C">
            <w:pPr>
              <w:spacing w:after="11" w:line="330" w:lineRule="auto"/>
              <w:rPr>
                <w:rFonts w:ascii="Times New Roman" w:eastAsia="Arial" w:hAnsi="Times New Roman" w:cs="Times New Roman"/>
                <w:sz w:val="16"/>
                <w:szCs w:val="16"/>
                <w:u w:val="single"/>
              </w:rPr>
            </w:pPr>
            <w:r w:rsidRPr="000F4AF8">
              <w:rPr>
                <w:rFonts w:ascii="Times New Roman" w:eastAsia="Arial" w:hAnsi="Times New Roman" w:cs="Times New Roman"/>
                <w:sz w:val="16"/>
                <w:szCs w:val="16"/>
                <w:highlight w:val="yellow"/>
                <w:u w:val="single"/>
              </w:rPr>
              <w:t>Record-keeping and Reporting Functions:</w:t>
            </w:r>
          </w:p>
          <w:p w14:paraId="2BF692AA" w14:textId="77777777" w:rsidR="00294E1C" w:rsidRPr="000F4AF8" w:rsidRDefault="00294E1C" w:rsidP="00294E1C">
            <w:pPr>
              <w:numPr>
                <w:ilvl w:val="0"/>
                <w:numId w:val="36"/>
              </w:numPr>
              <w:spacing w:after="11" w:line="330" w:lineRule="auto"/>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The system captures evidence of users’ training completion.</w:t>
            </w:r>
          </w:p>
          <w:p w14:paraId="3DA79FFC" w14:textId="2D654F70" w:rsidR="00294E1C" w:rsidRPr="000F4AF8" w:rsidRDefault="00294E1C" w:rsidP="00294E1C">
            <w:pPr>
              <w:numPr>
                <w:ilvl w:val="0"/>
                <w:numId w:val="36"/>
              </w:numPr>
              <w:spacing w:after="11"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system generates reports on training curriculum assignments, completion of training, and outstanding trainings.</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2B164BB" w14:textId="38AFD1AB"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color w:val="auto"/>
                <w:sz w:val="16"/>
                <w:szCs w:val="16"/>
                <w:highlight w:val="green"/>
              </w:rPr>
              <w:t>These functions are intended to capture and maintain evidence and records of user training completion and generate analytic reports on the records for review by the organization as needed.</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724023" w14:textId="6B9F46DE" w:rsidR="00294E1C" w:rsidRPr="000F4AF8" w:rsidRDefault="00294E1C" w:rsidP="00294E1C">
            <w:pPr>
              <w:spacing w:after="0"/>
              <w:rPr>
                <w:rFonts w:ascii="Times New Roman" w:eastAsia="Arial" w:hAnsi="Times New Roman" w:cs="Times New Roman"/>
                <w:sz w:val="16"/>
                <w:szCs w:val="16"/>
              </w:rPr>
            </w:pPr>
            <w:r w:rsidRPr="000F4AF8">
              <w:rPr>
                <w:rFonts w:ascii="Times New Roman" w:eastAsia="Arial" w:hAnsi="Times New Roman" w:cs="Times New Roman"/>
                <w:sz w:val="16"/>
                <w:szCs w:val="16"/>
              </w:rPr>
              <w:t>Failure of these features, functions, or operations to perform as intended would impact the integrity of the quality system record but would not foreseeably compromise safety. As such, the manufacturer determined that the features, functions, and operations do not pose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C134F44" w14:textId="24F09F12"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 manufacturer has performed an assessment of the system capability, supplier evaluation, and installation activities. In addition, the manufacturer supplements these activities with unscripted testing to “break” the system (e.g., try to delete the audit trail)</w:t>
            </w:r>
            <w:r w:rsidRPr="000F4AF8">
              <w:rPr>
                <w:rFonts w:ascii="Times New Roman" w:eastAsia="Arial" w:hAnsi="Times New Roman" w:cs="Times New Roman"/>
                <w:sz w:val="16"/>
                <w:szCs w:val="16"/>
                <w:highlight w:val="yellow"/>
              </w:rPr>
              <w:t>, verify record integrity, and the report generating functions</w:t>
            </w:r>
            <w:r w:rsidRPr="000F4AF8">
              <w:rPr>
                <w:rFonts w:ascii="Times New Roman" w:eastAsia="Arial" w:hAnsi="Times New Roman" w:cs="Times New Roman"/>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4A57BC0" w14:textId="77777777" w:rsidR="00294E1C" w:rsidRPr="000F4AF8" w:rsidRDefault="00294E1C" w:rsidP="00294E1C">
            <w:pPr>
              <w:spacing w:after="65"/>
              <w:ind w:leftChars="-3" w:left="-7" w:firstLineChars="1" w:firstLine="2"/>
              <w:rPr>
                <w:rFonts w:ascii="Times New Roman" w:eastAsia="Arial" w:hAnsi="Times New Roman" w:cs="Times New Roman"/>
                <w:sz w:val="16"/>
                <w:szCs w:val="16"/>
              </w:rPr>
            </w:pPr>
            <w:r w:rsidRPr="000F4AF8">
              <w:rPr>
                <w:rFonts w:ascii="Times New Roman" w:eastAsia="Arial" w:hAnsi="Times New Roman" w:cs="Times New Roman"/>
                <w:sz w:val="16"/>
                <w:szCs w:val="16"/>
              </w:rPr>
              <w:t>The manufacturer documents:</w:t>
            </w:r>
          </w:p>
          <w:p w14:paraId="5B893ABB"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 xml:space="preserve">the intended use </w:t>
            </w:r>
          </w:p>
          <w:p w14:paraId="3A9F0ACD"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026E1F69"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a summary description of the failure modes tested</w:t>
            </w:r>
          </w:p>
          <w:p w14:paraId="55B7B6D1"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rPr>
              <w:t>any issues found</w:t>
            </w:r>
          </w:p>
          <w:p w14:paraId="03ED4833" w14:textId="77777777" w:rsidR="00294E1C" w:rsidRPr="000F4AF8" w:rsidRDefault="00294E1C" w:rsidP="00294E1C">
            <w:pPr>
              <w:numPr>
                <w:ilvl w:val="0"/>
                <w:numId w:val="37"/>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conclusion declaring acceptability including resolution of issues</w:t>
            </w:r>
          </w:p>
          <w:p w14:paraId="49428097" w14:textId="40F76F98" w:rsidR="00294E1C" w:rsidRPr="000F4AF8" w:rsidRDefault="00294E1C" w:rsidP="00294E1C">
            <w:pPr>
              <w:numPr>
                <w:ilvl w:val="0"/>
                <w:numId w:val="37"/>
              </w:numPr>
              <w:spacing w:after="17" w:line="322" w:lineRule="auto"/>
              <w:ind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record of who performed testing and date the testing was performed</w:t>
            </w:r>
          </w:p>
        </w:tc>
      </w:tr>
      <w:tr w:rsidR="00072500" w:rsidRPr="000F4AF8" w14:paraId="57124A51" w14:textId="77777777" w:rsidTr="004C599F">
        <w:tblPrEx>
          <w:tblCellMar>
            <w:right w:w="71" w:type="dxa"/>
          </w:tblCellMar>
        </w:tblPrEx>
        <w:trPr>
          <w:trHeight w:val="197"/>
          <w:jc w:val="center"/>
        </w:trPr>
        <w:tc>
          <w:tcPr>
            <w:tcW w:w="21129" w:type="dxa"/>
            <w:gridSpan w:val="6"/>
            <w:tcBorders>
              <w:top w:val="single" w:sz="4" w:space="0" w:color="auto"/>
              <w:left w:val="single" w:sz="4" w:space="0" w:color="auto"/>
              <w:bottom w:val="single" w:sz="4" w:space="0" w:color="auto"/>
              <w:right w:val="single" w:sz="4" w:space="0" w:color="auto"/>
            </w:tcBorders>
          </w:tcPr>
          <w:p w14:paraId="5847D70F" w14:textId="5E0F2796" w:rsidR="00072500" w:rsidRPr="000F4AF8" w:rsidRDefault="00072500" w:rsidP="00955A2E">
            <w:pPr>
              <w:spacing w:after="65"/>
              <w:ind w:left="1"/>
              <w:jc w:val="center"/>
              <w:rPr>
                <w:rFonts w:ascii="Times New Roman" w:eastAsia="Arial" w:hAnsi="Times New Roman" w:cs="Times New Roman"/>
                <w:b/>
                <w:bCs/>
                <w:sz w:val="16"/>
                <w:szCs w:val="16"/>
              </w:rPr>
            </w:pPr>
            <w:r w:rsidRPr="000F4AF8">
              <w:rPr>
                <w:rFonts w:ascii="Times New Roman" w:eastAsia="Arial" w:hAnsi="Times New Roman" w:cs="Times New Roman"/>
                <w:b/>
                <w:bCs/>
                <w:sz w:val="16"/>
                <w:szCs w:val="16"/>
              </w:rPr>
              <w:t>Table 4. Computer Software Assurance Example for a Business Intelligence Application</w:t>
            </w:r>
          </w:p>
        </w:tc>
      </w:tr>
      <w:tr w:rsidR="00072500" w:rsidRPr="000F4AF8" w14:paraId="5632BC3D"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73B9E688" w14:textId="77777777" w:rsidR="00072500" w:rsidRPr="000F4AF8" w:rsidRDefault="00072500" w:rsidP="00072500">
            <w:pPr>
              <w:spacing w:after="65"/>
              <w:ind w:left="1"/>
              <w:rPr>
                <w:rFonts w:ascii="Times New Roman" w:eastAsia="Arial" w:hAnsi="Times New Roman" w:cs="Times New Roman"/>
                <w:b/>
                <w:bCs/>
                <w:sz w:val="16"/>
                <w:szCs w:val="16"/>
              </w:rPr>
            </w:pPr>
          </w:p>
        </w:tc>
        <w:tc>
          <w:tcPr>
            <w:tcW w:w="3543" w:type="dxa"/>
            <w:tcBorders>
              <w:top w:val="single" w:sz="4" w:space="0" w:color="auto"/>
              <w:left w:val="single" w:sz="4" w:space="0" w:color="auto"/>
              <w:bottom w:val="single" w:sz="4" w:space="0" w:color="auto"/>
              <w:right w:val="single" w:sz="4" w:space="0" w:color="auto"/>
            </w:tcBorders>
          </w:tcPr>
          <w:p w14:paraId="3DCDD8D5" w14:textId="411EADD0" w:rsidR="00072500" w:rsidRPr="000F4AF8" w:rsidRDefault="00072500" w:rsidP="00955A2E">
            <w:pPr>
              <w:spacing w:after="0"/>
              <w:ind w:right="97"/>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Features, Functions, or Operations</w:t>
            </w:r>
          </w:p>
        </w:tc>
        <w:tc>
          <w:tcPr>
            <w:tcW w:w="3969" w:type="dxa"/>
            <w:tcBorders>
              <w:top w:val="single" w:sz="4" w:space="0" w:color="auto"/>
              <w:left w:val="single" w:sz="4" w:space="0" w:color="auto"/>
              <w:bottom w:val="single" w:sz="4" w:space="0" w:color="auto"/>
              <w:right w:val="single" w:sz="4" w:space="0" w:color="auto"/>
            </w:tcBorders>
          </w:tcPr>
          <w:p w14:paraId="1D042CBC" w14:textId="046C862E" w:rsidR="00072500" w:rsidRPr="000F4AF8" w:rsidRDefault="00072500" w:rsidP="00955A2E">
            <w:pPr>
              <w:spacing w:after="0"/>
              <w:ind w:left="13" w:right="71"/>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Intended Use of the Features, Functions or Operations</w:t>
            </w:r>
          </w:p>
        </w:tc>
        <w:tc>
          <w:tcPr>
            <w:tcW w:w="4253" w:type="dxa"/>
            <w:tcBorders>
              <w:top w:val="single" w:sz="4" w:space="0" w:color="auto"/>
              <w:left w:val="single" w:sz="4" w:space="0" w:color="auto"/>
              <w:bottom w:val="single" w:sz="4" w:space="0" w:color="auto"/>
              <w:right w:val="single" w:sz="4" w:space="0" w:color="auto"/>
            </w:tcBorders>
          </w:tcPr>
          <w:p w14:paraId="4434FB78" w14:textId="0A8CBB16" w:rsidR="00072500" w:rsidRPr="000F4AF8" w:rsidRDefault="00072500" w:rsidP="00955A2E">
            <w:pPr>
              <w:spacing w:after="0"/>
              <w:ind w:right="96"/>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Risk-Based Analysis</w:t>
            </w:r>
          </w:p>
        </w:tc>
        <w:tc>
          <w:tcPr>
            <w:tcW w:w="4111" w:type="dxa"/>
            <w:tcBorders>
              <w:top w:val="single" w:sz="4" w:space="0" w:color="auto"/>
              <w:left w:val="single" w:sz="4" w:space="0" w:color="auto"/>
              <w:bottom w:val="single" w:sz="4" w:space="0" w:color="auto"/>
              <w:right w:val="single" w:sz="4" w:space="0" w:color="auto"/>
            </w:tcBorders>
          </w:tcPr>
          <w:p w14:paraId="3F9FF5E6" w14:textId="70136F89" w:rsidR="00072500" w:rsidRPr="000F4AF8" w:rsidRDefault="00072500" w:rsidP="00955A2E">
            <w:pPr>
              <w:spacing w:after="0"/>
              <w:ind w:right="94"/>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Assurance Activities</w:t>
            </w:r>
          </w:p>
        </w:tc>
        <w:tc>
          <w:tcPr>
            <w:tcW w:w="4536" w:type="dxa"/>
            <w:tcBorders>
              <w:top w:val="single" w:sz="4" w:space="0" w:color="auto"/>
              <w:left w:val="single" w:sz="4" w:space="0" w:color="auto"/>
              <w:bottom w:val="single" w:sz="4" w:space="0" w:color="auto"/>
              <w:right w:val="single" w:sz="4" w:space="0" w:color="auto"/>
            </w:tcBorders>
          </w:tcPr>
          <w:p w14:paraId="76A94115" w14:textId="692A5077" w:rsidR="00072500" w:rsidRPr="000F4AF8" w:rsidRDefault="00072500" w:rsidP="00955A2E">
            <w:pPr>
              <w:spacing w:after="0"/>
              <w:ind w:leftChars="-4" w:left="-9" w:firstLineChars="1" w:firstLine="2"/>
              <w:jc w:val="center"/>
              <w:rPr>
                <w:rFonts w:ascii="Times New Roman" w:eastAsia="Arial" w:hAnsi="Times New Roman" w:cs="Times New Roman"/>
                <w:b/>
                <w:sz w:val="16"/>
                <w:szCs w:val="16"/>
              </w:rPr>
            </w:pPr>
            <w:r w:rsidRPr="000F4AF8">
              <w:rPr>
                <w:rFonts w:ascii="Times New Roman" w:eastAsia="Arial" w:hAnsi="Times New Roman" w:cs="Times New Roman"/>
                <w:b/>
                <w:sz w:val="16"/>
                <w:szCs w:val="16"/>
              </w:rPr>
              <w:t>Establishing the appropriate record</w:t>
            </w:r>
          </w:p>
        </w:tc>
      </w:tr>
      <w:tr w:rsidR="00294E1C" w:rsidRPr="000F4AF8" w14:paraId="593B405F"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tcPr>
          <w:p w14:paraId="7DD7D533"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736C4281" w14:textId="5A31FB1D" w:rsidR="00294E1C" w:rsidRPr="004D6C17"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1B40409B" w14:textId="77777777" w:rsidR="00294E1C" w:rsidRPr="004D6C17" w:rsidRDefault="00294E1C" w:rsidP="00294E1C">
            <w:pPr>
              <w:spacing w:after="65"/>
              <w:ind w:left="1"/>
              <w:rPr>
                <w:rFonts w:ascii="Times New Roman" w:hAnsi="Times New Roman" w:cs="Times New Roman"/>
                <w:sz w:val="16"/>
                <w:szCs w:val="16"/>
              </w:rPr>
            </w:pPr>
            <w:r w:rsidRPr="004D6C17">
              <w:rPr>
                <w:rFonts w:ascii="Times New Roman" w:eastAsia="Arial" w:hAnsi="Times New Roman" w:cs="Times New Roman"/>
                <w:sz w:val="16"/>
                <w:szCs w:val="16"/>
                <w:u w:val="single" w:color="000000"/>
              </w:rPr>
              <w:t>Connectivity Functions:</w:t>
            </w:r>
          </w:p>
          <w:p w14:paraId="0AFB49D0" w14:textId="4C36D2C8" w:rsidR="00294E1C" w:rsidRPr="004D6C17" w:rsidRDefault="00294E1C" w:rsidP="00294E1C">
            <w:pPr>
              <w:numPr>
                <w:ilvl w:val="0"/>
                <w:numId w:val="36"/>
              </w:numPr>
              <w:spacing w:after="0"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The software allows for connecting to various databases in the organization and external data sources.</w:t>
            </w:r>
          </w:p>
          <w:p w14:paraId="654B5952" w14:textId="313F8ABC" w:rsidR="00294E1C" w:rsidRPr="004D6C17" w:rsidRDefault="00294E1C" w:rsidP="00294E1C">
            <w:pPr>
              <w:numPr>
                <w:ilvl w:val="0"/>
                <w:numId w:val="36"/>
              </w:numPr>
              <w:spacing w:after="0" w:line="240" w:lineRule="exact"/>
              <w:ind w:left="176" w:hanging="176"/>
              <w:rPr>
                <w:rFonts w:ascii="Times New Roman" w:eastAsia="Arial" w:hAnsi="Times New Roman" w:cs="Times New Roman"/>
                <w:sz w:val="16"/>
                <w:szCs w:val="16"/>
                <w:u w:val="single" w:color="000000"/>
              </w:rPr>
            </w:pPr>
            <w:r w:rsidRPr="004D6C17">
              <w:rPr>
                <w:rFonts w:ascii="Times New Roman" w:eastAsia="Arial" w:hAnsi="Times New Roman" w:cs="Times New Roman"/>
                <w:sz w:val="16"/>
                <w:szCs w:val="16"/>
              </w:rPr>
              <w:t xml:space="preserve">The software maintains the integrity of the data from the original sources and </w:t>
            </w:r>
            <w:proofErr w:type="gramStart"/>
            <w:r w:rsidRPr="004D6C17">
              <w:rPr>
                <w:rFonts w:ascii="Times New Roman" w:eastAsia="Arial" w:hAnsi="Times New Roman" w:cs="Times New Roman"/>
                <w:sz w:val="16"/>
                <w:szCs w:val="16"/>
              </w:rPr>
              <w:t>is able to</w:t>
            </w:r>
            <w:proofErr w:type="gramEnd"/>
            <w:r w:rsidRPr="004D6C17">
              <w:rPr>
                <w:rFonts w:ascii="Times New Roman" w:eastAsia="Arial" w:hAnsi="Times New Roman" w:cs="Times New Roman"/>
                <w:sz w:val="16"/>
                <w:szCs w:val="16"/>
              </w:rPr>
              <w:t xml:space="preserve"> determine if there is an issue with the integrity of the data, corruption, or problems in data transfer.</w:t>
            </w:r>
          </w:p>
        </w:tc>
        <w:tc>
          <w:tcPr>
            <w:tcW w:w="3969" w:type="dxa"/>
            <w:tcBorders>
              <w:top w:val="single" w:sz="4" w:space="0" w:color="auto"/>
              <w:left w:val="single" w:sz="4" w:space="0" w:color="auto"/>
              <w:bottom w:val="single" w:sz="4" w:space="0" w:color="auto"/>
              <w:right w:val="single" w:sz="4" w:space="0" w:color="auto"/>
            </w:tcBorders>
          </w:tcPr>
          <w:p w14:paraId="16AE97CD"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These functions are intended to ensure a secure and robust capability for the system to connect to the appropriate data sources, ensure integrity of the data, prevent data corruption, modify, and store the data appropriately.</w:t>
            </w:r>
          </w:p>
        </w:tc>
        <w:tc>
          <w:tcPr>
            <w:tcW w:w="4253" w:type="dxa"/>
            <w:tcBorders>
              <w:top w:val="single" w:sz="4" w:space="0" w:color="auto"/>
              <w:left w:val="single" w:sz="4" w:space="0" w:color="auto"/>
              <w:bottom w:val="single" w:sz="4" w:space="0" w:color="auto"/>
              <w:right w:val="single" w:sz="4" w:space="0" w:color="auto"/>
            </w:tcBorders>
          </w:tcPr>
          <w:p w14:paraId="4302545C" w14:textId="77777777" w:rsidR="00294E1C" w:rsidRPr="004D6C17" w:rsidRDefault="00294E1C" w:rsidP="00294E1C">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Failure of these functions to perform as intended would result in inaccurate or inconsistent trending or analysis. This would result in failure to identify potential quality trends, issues or opportunities for improvement, which in some cases, may result in a quality problem that foreseeably compromises safety. As such, the manufacturer determined that these functions posed high process risk, necessitating more-rigorous assurance activities, commensurate with the related medical device risk.</w:t>
            </w:r>
          </w:p>
        </w:tc>
        <w:tc>
          <w:tcPr>
            <w:tcW w:w="4111" w:type="dxa"/>
            <w:tcBorders>
              <w:top w:val="single" w:sz="4" w:space="0" w:color="auto"/>
              <w:left w:val="single" w:sz="4" w:space="0" w:color="auto"/>
              <w:bottom w:val="single" w:sz="4" w:space="0" w:color="auto"/>
              <w:right w:val="single" w:sz="4" w:space="0" w:color="auto"/>
            </w:tcBorders>
          </w:tcPr>
          <w:p w14:paraId="4B6B32CD"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determined assurance activities commensurate with the medical device risk and has performed an assessment of the system capability, supplier evaluation, and installation activities. Additionally, the manufacturer establishes a detailed scripted test protocol that exercises the possible interactions and potential ways the functions could fail. The testing also includes appropriate repeatability testing in various scenarios to provide assurance that the functions work reliably.</w:t>
            </w:r>
          </w:p>
        </w:tc>
        <w:tc>
          <w:tcPr>
            <w:tcW w:w="4536" w:type="dxa"/>
            <w:tcBorders>
              <w:top w:val="single" w:sz="4" w:space="0" w:color="auto"/>
              <w:left w:val="single" w:sz="4" w:space="0" w:color="auto"/>
              <w:bottom w:val="single" w:sz="4" w:space="0" w:color="auto"/>
              <w:right w:val="single" w:sz="4" w:space="0" w:color="auto"/>
            </w:tcBorders>
          </w:tcPr>
          <w:p w14:paraId="6A88B318" w14:textId="77777777" w:rsidR="00294E1C" w:rsidRPr="004D6C17" w:rsidRDefault="00294E1C" w:rsidP="00294E1C">
            <w:pPr>
              <w:spacing w:after="65"/>
              <w:ind w:leftChars="-1" w:left="-2" w:firstLine="1"/>
              <w:rPr>
                <w:rFonts w:ascii="Times New Roman" w:hAnsi="Times New Roman" w:cs="Times New Roman"/>
                <w:sz w:val="16"/>
                <w:szCs w:val="16"/>
              </w:rPr>
            </w:pPr>
            <w:r w:rsidRPr="004D6C17">
              <w:rPr>
                <w:rFonts w:ascii="Times New Roman" w:eastAsia="Arial" w:hAnsi="Times New Roman" w:cs="Times New Roman"/>
                <w:sz w:val="16"/>
                <w:szCs w:val="16"/>
              </w:rPr>
              <w:t>The manufacturer documents:</w:t>
            </w:r>
          </w:p>
          <w:p w14:paraId="194B8AA5" w14:textId="77777777" w:rsidR="00294E1C" w:rsidRPr="004D6C17" w:rsidRDefault="00294E1C" w:rsidP="00294E1C">
            <w:pPr>
              <w:numPr>
                <w:ilvl w:val="0"/>
                <w:numId w:val="42"/>
              </w:numPr>
              <w:spacing w:after="53"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the intended use</w:t>
            </w:r>
          </w:p>
          <w:p w14:paraId="02129724" w14:textId="77777777" w:rsidR="00294E1C" w:rsidRPr="004D6C17" w:rsidRDefault="00294E1C" w:rsidP="00294E1C">
            <w:pPr>
              <w:numPr>
                <w:ilvl w:val="0"/>
                <w:numId w:val="42"/>
              </w:numPr>
              <w:spacing w:after="53"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result of risk-based analysis</w:t>
            </w:r>
          </w:p>
          <w:p w14:paraId="1E3CE03A" w14:textId="77777777" w:rsidR="00294E1C" w:rsidRPr="004D6C17" w:rsidRDefault="00294E1C" w:rsidP="00294E1C">
            <w:pPr>
              <w:numPr>
                <w:ilvl w:val="0"/>
                <w:numId w:val="42"/>
              </w:numPr>
              <w:spacing w:after="53"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detailed test protocol</w:t>
            </w:r>
          </w:p>
          <w:p w14:paraId="2072C1A1" w14:textId="77777777" w:rsidR="00294E1C" w:rsidRPr="004D6C17" w:rsidRDefault="00294E1C" w:rsidP="00294E1C">
            <w:pPr>
              <w:numPr>
                <w:ilvl w:val="0"/>
                <w:numId w:val="42"/>
              </w:numPr>
              <w:spacing w:after="54"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a detailed report of the testing performed</w:t>
            </w:r>
          </w:p>
          <w:p w14:paraId="6D7AFC93" w14:textId="77777777" w:rsidR="00294E1C" w:rsidRPr="004D6C17" w:rsidRDefault="00294E1C" w:rsidP="00294E1C">
            <w:pPr>
              <w:numPr>
                <w:ilvl w:val="0"/>
                <w:numId w:val="42"/>
              </w:numPr>
              <w:spacing w:after="54"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pass/fail results for each test case</w:t>
            </w:r>
          </w:p>
          <w:p w14:paraId="2238915C" w14:textId="77777777" w:rsidR="00294E1C" w:rsidRPr="004D6C17" w:rsidRDefault="00294E1C" w:rsidP="00294E1C">
            <w:pPr>
              <w:numPr>
                <w:ilvl w:val="0"/>
                <w:numId w:val="42"/>
              </w:numPr>
              <w:spacing w:after="54" w:line="240" w:lineRule="exact"/>
              <w:ind w:left="176" w:hanging="176"/>
              <w:rPr>
                <w:rFonts w:ascii="Times New Roman" w:hAnsi="Times New Roman" w:cs="Times New Roman"/>
                <w:sz w:val="16"/>
                <w:szCs w:val="16"/>
              </w:rPr>
            </w:pPr>
            <w:r w:rsidRPr="004D6C17">
              <w:rPr>
                <w:rFonts w:ascii="Times New Roman" w:eastAsia="Arial" w:hAnsi="Times New Roman" w:cs="Times New Roman"/>
                <w:sz w:val="16"/>
                <w:szCs w:val="16"/>
              </w:rPr>
              <w:t>any issues found</w:t>
            </w:r>
          </w:p>
          <w:p w14:paraId="6F2D36EF" w14:textId="77777777" w:rsidR="00294E1C" w:rsidRPr="004D6C17" w:rsidRDefault="00294E1C" w:rsidP="00294E1C">
            <w:pPr>
              <w:numPr>
                <w:ilvl w:val="0"/>
                <w:numId w:val="42"/>
              </w:numPr>
              <w:spacing w:after="53"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conclusion declaring acceptability including resolution of issues found</w:t>
            </w:r>
          </w:p>
          <w:p w14:paraId="34A157BA" w14:textId="77777777" w:rsidR="00294E1C" w:rsidRPr="004D6C17" w:rsidRDefault="00294E1C" w:rsidP="00294E1C">
            <w:pPr>
              <w:numPr>
                <w:ilvl w:val="0"/>
                <w:numId w:val="42"/>
              </w:numPr>
              <w:spacing w:after="53"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record of who performed testing and date the testing was performed </w:t>
            </w:r>
          </w:p>
          <w:p w14:paraId="2CAF3970" w14:textId="3B6E248E" w:rsidR="00294E1C" w:rsidRPr="004D6C17" w:rsidRDefault="00294E1C" w:rsidP="00294E1C">
            <w:pPr>
              <w:numPr>
                <w:ilvl w:val="0"/>
                <w:numId w:val="42"/>
              </w:numPr>
              <w:spacing w:after="53"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signature and date of the signatory authority according to the manufacturers established SOP</w:t>
            </w:r>
          </w:p>
        </w:tc>
      </w:tr>
      <w:tr w:rsidR="00294E1C" w:rsidRPr="000F4AF8" w14:paraId="491112C9"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D756D76"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51216FAD" w14:textId="1CF548BF" w:rsidR="00294E1C" w:rsidRPr="000F4AF8" w:rsidRDefault="00294E1C" w:rsidP="00294E1C">
            <w:pPr>
              <w:spacing w:after="65"/>
              <w:ind w:left="1"/>
              <w:rPr>
                <w:rFonts w:ascii="Times New Roman" w:eastAsia="Arial" w:hAnsi="Times New Roman" w:cs="Times New Roman"/>
                <w:b/>
                <w:bCs/>
                <w:sz w:val="16"/>
                <w:szCs w:val="16"/>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F1BAFB8" w14:textId="77777777" w:rsidR="00294E1C" w:rsidRPr="000F4AF8" w:rsidRDefault="00294E1C" w:rsidP="00294E1C">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u w:val="single" w:color="000000"/>
              </w:rPr>
              <w:t>Connectivity Functions:</w:t>
            </w:r>
          </w:p>
          <w:p w14:paraId="0430D919" w14:textId="77777777" w:rsidR="00294E1C" w:rsidRPr="000F4AF8" w:rsidRDefault="00294E1C" w:rsidP="00294E1C">
            <w:pPr>
              <w:numPr>
                <w:ilvl w:val="0"/>
                <w:numId w:val="36"/>
              </w:numPr>
              <w:spacing w:after="0"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software allows for connecting to various databases in the organization and external data sources.</w:t>
            </w:r>
          </w:p>
          <w:p w14:paraId="363A1FE5" w14:textId="610550D9" w:rsidR="00294E1C" w:rsidRPr="000F4AF8" w:rsidRDefault="00294E1C" w:rsidP="00294E1C">
            <w:pPr>
              <w:numPr>
                <w:ilvl w:val="0"/>
                <w:numId w:val="36"/>
              </w:numPr>
              <w:spacing w:after="0"/>
              <w:ind w:hanging="176"/>
              <w:rPr>
                <w:rFonts w:ascii="Times New Roman" w:eastAsia="Arial" w:hAnsi="Times New Roman" w:cs="Times New Roman"/>
                <w:sz w:val="16"/>
                <w:szCs w:val="16"/>
                <w:u w:val="single" w:color="000000"/>
              </w:rPr>
            </w:pPr>
            <w:r w:rsidRPr="000F4AF8">
              <w:rPr>
                <w:rFonts w:ascii="Times New Roman" w:eastAsia="Arial" w:hAnsi="Times New Roman" w:cs="Times New Roman"/>
                <w:sz w:val="16"/>
                <w:szCs w:val="16"/>
              </w:rPr>
              <w:t xml:space="preserve">The software maintains the integrity of the data from the original sources and </w:t>
            </w:r>
            <w:proofErr w:type="gramStart"/>
            <w:r w:rsidRPr="000F4AF8">
              <w:rPr>
                <w:rFonts w:ascii="Times New Roman" w:eastAsia="Arial" w:hAnsi="Times New Roman" w:cs="Times New Roman"/>
                <w:sz w:val="16"/>
                <w:szCs w:val="16"/>
              </w:rPr>
              <w:t>is able to</w:t>
            </w:r>
            <w:proofErr w:type="gramEnd"/>
            <w:r w:rsidRPr="000F4AF8">
              <w:rPr>
                <w:rFonts w:ascii="Times New Roman" w:eastAsia="Arial" w:hAnsi="Times New Roman" w:cs="Times New Roman"/>
                <w:sz w:val="16"/>
                <w:szCs w:val="16"/>
              </w:rPr>
              <w:t xml:space="preserve"> determine if there is an issue with the integrity of the data, corruption, or problems in data transfer.</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EE65EE4" w14:textId="019A9999"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These functions are intended to ensure a secure and robust capability for the system to connect to the appropriate data sources, ensure integrity of the data, prevent data corruption, modify, and store the data appropriately.</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D354B4" w14:textId="4CB69533" w:rsidR="00294E1C" w:rsidRPr="000F4AF8" w:rsidRDefault="00294E1C" w:rsidP="00294E1C">
            <w:pPr>
              <w:spacing w:after="0"/>
              <w:rPr>
                <w:rFonts w:ascii="Times New Roman" w:eastAsia="Arial" w:hAnsi="Times New Roman" w:cs="Times New Roman"/>
                <w:sz w:val="16"/>
                <w:szCs w:val="16"/>
              </w:rPr>
            </w:pPr>
            <w:r w:rsidRPr="000F4AF8">
              <w:rPr>
                <w:rFonts w:ascii="Times New Roman" w:eastAsia="Arial" w:hAnsi="Times New Roman" w:cs="Times New Roman"/>
                <w:sz w:val="16"/>
                <w:szCs w:val="16"/>
              </w:rPr>
              <w:t>Failure of these functions to perform as intended would result in inaccurate or inconsistent trending or analysis. This would result in failure to identify potential quality trends, issues or opportunities for improvement, which in some cases, may result in a quality problem that foreseeably compromises safety. As such, the manufacturer determined that these functions posed high process risk, necessitating more-rigorous assurance activities, commensurate with the related medical device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4654B3E" w14:textId="308C847A"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 manufacturer determined assurance activities commensurate with the medical device risk and has performed an assessment of the system capability, supplier evaluation, and installation activities. Additionally, the manufacturer establishes a detailed scripted test protocol that exercises the possible interactions and potential ways the functions could fail. The testing also includes appropriate repeatability testing in various scenarios to provide assurance that the functions work reliably.</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8929E77" w14:textId="77777777" w:rsidR="00294E1C" w:rsidRPr="000F4AF8" w:rsidRDefault="00294E1C" w:rsidP="00294E1C">
            <w:pPr>
              <w:spacing w:after="65"/>
              <w:ind w:leftChars="-1" w:left="-2" w:firstLine="1"/>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5BD6337D" w14:textId="77777777" w:rsidR="00294E1C" w:rsidRPr="000F4AF8" w:rsidRDefault="00294E1C" w:rsidP="00294E1C">
            <w:pPr>
              <w:numPr>
                <w:ilvl w:val="0"/>
                <w:numId w:val="42"/>
              </w:numPr>
              <w:spacing w:after="53"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438230B4" w14:textId="77777777" w:rsidR="00294E1C" w:rsidRPr="000F4AF8" w:rsidRDefault="00294E1C" w:rsidP="00294E1C">
            <w:pPr>
              <w:numPr>
                <w:ilvl w:val="0"/>
                <w:numId w:val="42"/>
              </w:numPr>
              <w:spacing w:after="53" w:line="240" w:lineRule="exact"/>
              <w:ind w:left="176"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7493519D" w14:textId="77777777" w:rsidR="00294E1C" w:rsidRPr="000F4AF8" w:rsidRDefault="00294E1C" w:rsidP="00294E1C">
            <w:pPr>
              <w:numPr>
                <w:ilvl w:val="0"/>
                <w:numId w:val="42"/>
              </w:numPr>
              <w:spacing w:after="53"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detailed test protocol</w:t>
            </w:r>
          </w:p>
          <w:p w14:paraId="52AEE746" w14:textId="77777777" w:rsidR="00294E1C" w:rsidRPr="000F4AF8" w:rsidRDefault="00294E1C" w:rsidP="00294E1C">
            <w:pPr>
              <w:numPr>
                <w:ilvl w:val="0"/>
                <w:numId w:val="42"/>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a detailed report of the testing performed</w:t>
            </w:r>
          </w:p>
          <w:p w14:paraId="1AEB505C" w14:textId="77777777" w:rsidR="00294E1C" w:rsidRPr="000F4AF8" w:rsidRDefault="00294E1C" w:rsidP="00294E1C">
            <w:pPr>
              <w:numPr>
                <w:ilvl w:val="0"/>
                <w:numId w:val="42"/>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pass/fail results for each test case</w:t>
            </w:r>
          </w:p>
          <w:p w14:paraId="50768A6D" w14:textId="77777777" w:rsidR="00294E1C" w:rsidRPr="000F4AF8" w:rsidRDefault="00294E1C" w:rsidP="00294E1C">
            <w:pPr>
              <w:numPr>
                <w:ilvl w:val="0"/>
                <w:numId w:val="42"/>
              </w:numPr>
              <w:spacing w:after="54"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rPr>
              <w:t>any issues found</w:t>
            </w:r>
          </w:p>
          <w:p w14:paraId="6EA9497E" w14:textId="77777777" w:rsidR="00294E1C" w:rsidRPr="000F4AF8" w:rsidRDefault="00294E1C" w:rsidP="00294E1C">
            <w:pPr>
              <w:numPr>
                <w:ilvl w:val="0"/>
                <w:numId w:val="42"/>
              </w:numPr>
              <w:spacing w:after="53" w:line="240" w:lineRule="exact"/>
              <w:ind w:left="176"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conclusion declaring acceptability including resolution of issues found</w:t>
            </w:r>
          </w:p>
          <w:p w14:paraId="6F755511" w14:textId="77777777" w:rsidR="00294E1C" w:rsidRPr="000F4AF8" w:rsidRDefault="00294E1C" w:rsidP="00294E1C">
            <w:pPr>
              <w:numPr>
                <w:ilvl w:val="0"/>
                <w:numId w:val="42"/>
              </w:numPr>
              <w:spacing w:after="53" w:line="240" w:lineRule="exact"/>
              <w:ind w:left="176" w:hanging="176"/>
              <w:rPr>
                <w:rFonts w:ascii="Times New Roman" w:eastAsia="Arial" w:hAnsi="Times New Roman" w:cs="Times New Roman"/>
                <w:sz w:val="16"/>
                <w:szCs w:val="16"/>
              </w:rPr>
            </w:pPr>
            <w:r w:rsidRPr="000F4AF8">
              <w:rPr>
                <w:rFonts w:ascii="Times New Roman" w:eastAsia="Arial" w:hAnsi="Times New Roman" w:cs="Times New Roman"/>
                <w:sz w:val="16"/>
                <w:szCs w:val="16"/>
                <w:highlight w:val="green"/>
              </w:rPr>
              <w:t>record of who performed testing and date the testing was performed</w:t>
            </w:r>
            <w:r w:rsidRPr="000F4AF8">
              <w:rPr>
                <w:rFonts w:ascii="Times New Roman" w:eastAsia="Arial" w:hAnsi="Times New Roman" w:cs="Times New Roman"/>
                <w:sz w:val="16"/>
                <w:szCs w:val="16"/>
              </w:rPr>
              <w:t xml:space="preserve"> </w:t>
            </w:r>
          </w:p>
          <w:p w14:paraId="5F011F0D" w14:textId="0B7D22C5" w:rsidR="00294E1C" w:rsidRPr="000F4AF8" w:rsidRDefault="00294E1C" w:rsidP="00294E1C">
            <w:pPr>
              <w:numPr>
                <w:ilvl w:val="0"/>
                <w:numId w:val="43"/>
              </w:numPr>
              <w:spacing w:after="11" w:line="240" w:lineRule="exact"/>
              <w:ind w:left="176"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the signature and date of the signatory authority according to the manufacturers established SOP</w:t>
            </w:r>
          </w:p>
        </w:tc>
      </w:tr>
      <w:tr w:rsidR="00294E1C" w:rsidRPr="000F4AF8" w14:paraId="514D01D1"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tcPr>
          <w:p w14:paraId="5C1AFBC3"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2F0A736D" w14:textId="77DF4C4F" w:rsidR="00294E1C" w:rsidRPr="004D6C17"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3EFADE3C" w14:textId="77777777" w:rsidR="00294E1C" w:rsidRPr="004D6C17" w:rsidRDefault="00294E1C" w:rsidP="00294E1C">
            <w:pPr>
              <w:spacing w:after="65"/>
              <w:ind w:left="1"/>
              <w:rPr>
                <w:rFonts w:ascii="Times New Roman" w:hAnsi="Times New Roman" w:cs="Times New Roman"/>
                <w:color w:val="auto"/>
                <w:sz w:val="16"/>
                <w:szCs w:val="16"/>
              </w:rPr>
            </w:pPr>
            <w:r w:rsidRPr="004D6C17">
              <w:rPr>
                <w:rFonts w:ascii="Times New Roman" w:eastAsia="Arial" w:hAnsi="Times New Roman" w:cs="Times New Roman"/>
                <w:color w:val="auto"/>
                <w:sz w:val="16"/>
                <w:szCs w:val="16"/>
                <w:u w:val="single" w:color="000000"/>
              </w:rPr>
              <w:t>User help Feature:</w:t>
            </w:r>
          </w:p>
          <w:p w14:paraId="392C8222" w14:textId="77777777" w:rsidR="00294E1C" w:rsidRPr="004D6C17" w:rsidRDefault="00294E1C" w:rsidP="00294E1C">
            <w:pPr>
              <w:numPr>
                <w:ilvl w:val="0"/>
                <w:numId w:val="48"/>
              </w:numPr>
              <w:spacing w:after="17" w:line="322" w:lineRule="auto"/>
              <w:ind w:left="177" w:hanging="176"/>
              <w:rPr>
                <w:rFonts w:ascii="Times New Roman" w:eastAsia="Arial" w:hAnsi="Times New Roman" w:cs="Times New Roman"/>
                <w:color w:val="auto"/>
                <w:sz w:val="16"/>
                <w:szCs w:val="16"/>
                <w:u w:val="single" w:color="000000"/>
              </w:rPr>
            </w:pPr>
            <w:r w:rsidRPr="004D6C17">
              <w:rPr>
                <w:rFonts w:ascii="Times New Roman" w:eastAsia="Arial" w:hAnsi="Times New Roman" w:cs="Times New Roman"/>
                <w:color w:val="auto"/>
                <w:sz w:val="16"/>
                <w:szCs w:val="16"/>
              </w:rPr>
              <w:t>The software provides the user a help menu for the application.</w:t>
            </w:r>
          </w:p>
        </w:tc>
        <w:tc>
          <w:tcPr>
            <w:tcW w:w="3969" w:type="dxa"/>
            <w:tcBorders>
              <w:top w:val="single" w:sz="4" w:space="0" w:color="auto"/>
              <w:left w:val="single" w:sz="4" w:space="0" w:color="auto"/>
              <w:bottom w:val="single" w:sz="4" w:space="0" w:color="auto"/>
              <w:right w:val="single" w:sz="4" w:space="0" w:color="auto"/>
            </w:tcBorders>
          </w:tcPr>
          <w:p w14:paraId="7B892020"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This feature is intended to facilitate the interaction of the user with the system and </w:t>
            </w:r>
            <w:proofErr w:type="gramStart"/>
            <w:r w:rsidRPr="004D6C17">
              <w:rPr>
                <w:rFonts w:ascii="Times New Roman" w:eastAsia="Arial" w:hAnsi="Times New Roman" w:cs="Times New Roman"/>
                <w:sz w:val="16"/>
                <w:szCs w:val="16"/>
              </w:rPr>
              <w:t>provide assistance</w:t>
            </w:r>
            <w:proofErr w:type="gramEnd"/>
            <w:r w:rsidRPr="004D6C17">
              <w:rPr>
                <w:rFonts w:ascii="Times New Roman" w:eastAsia="Arial" w:hAnsi="Times New Roman" w:cs="Times New Roman"/>
                <w:sz w:val="16"/>
                <w:szCs w:val="16"/>
              </w:rPr>
              <w:t xml:space="preserve"> on use of all the system features.</w:t>
            </w:r>
          </w:p>
        </w:tc>
        <w:tc>
          <w:tcPr>
            <w:tcW w:w="4253" w:type="dxa"/>
            <w:tcBorders>
              <w:top w:val="single" w:sz="4" w:space="0" w:color="auto"/>
              <w:left w:val="single" w:sz="4" w:space="0" w:color="auto"/>
              <w:bottom w:val="single" w:sz="4" w:space="0" w:color="auto"/>
              <w:right w:val="single" w:sz="4" w:space="0" w:color="auto"/>
            </w:tcBorders>
          </w:tcPr>
          <w:p w14:paraId="56A25A4B" w14:textId="77777777" w:rsidR="00294E1C" w:rsidRPr="004D6C17" w:rsidRDefault="00294E1C" w:rsidP="00294E1C">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Failure of the feature to perform as intended is unlikely to result in a quality problem that would lead to compromised safety. Therefore, the manufacturer determined that the feature does not pose high process risk.</w:t>
            </w:r>
          </w:p>
        </w:tc>
        <w:tc>
          <w:tcPr>
            <w:tcW w:w="4111" w:type="dxa"/>
            <w:tcBorders>
              <w:top w:val="single" w:sz="4" w:space="0" w:color="auto"/>
              <w:left w:val="single" w:sz="4" w:space="0" w:color="auto"/>
              <w:bottom w:val="single" w:sz="4" w:space="0" w:color="auto"/>
              <w:right w:val="single" w:sz="4" w:space="0" w:color="auto"/>
            </w:tcBorders>
          </w:tcPr>
          <w:p w14:paraId="2D6ED407"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feature does not necessitate any additional assurance effort beyond what the manufacturer has already performed in assessing the system capability, supplier evaluation, and installation activities.</w:t>
            </w:r>
          </w:p>
        </w:tc>
        <w:tc>
          <w:tcPr>
            <w:tcW w:w="4536" w:type="dxa"/>
            <w:tcBorders>
              <w:top w:val="single" w:sz="4" w:space="0" w:color="auto"/>
              <w:left w:val="single" w:sz="4" w:space="0" w:color="auto"/>
              <w:bottom w:val="single" w:sz="4" w:space="0" w:color="auto"/>
              <w:right w:val="single" w:sz="4" w:space="0" w:color="auto"/>
            </w:tcBorders>
          </w:tcPr>
          <w:p w14:paraId="0FC8CFC9" w14:textId="77777777" w:rsidR="00294E1C" w:rsidRPr="004D6C17" w:rsidRDefault="00294E1C" w:rsidP="00294E1C">
            <w:pPr>
              <w:spacing w:after="65"/>
              <w:rPr>
                <w:rFonts w:ascii="Times New Roman" w:hAnsi="Times New Roman" w:cs="Times New Roman"/>
                <w:sz w:val="16"/>
                <w:szCs w:val="16"/>
              </w:rPr>
            </w:pPr>
            <w:r w:rsidRPr="004D6C17">
              <w:rPr>
                <w:rFonts w:ascii="Times New Roman" w:eastAsia="Arial" w:hAnsi="Times New Roman" w:cs="Times New Roman"/>
                <w:sz w:val="16"/>
                <w:szCs w:val="16"/>
              </w:rPr>
              <w:t>The manufacturer documents:</w:t>
            </w:r>
          </w:p>
          <w:p w14:paraId="25D81130" w14:textId="77777777" w:rsidR="00294E1C" w:rsidRPr="004D6C17" w:rsidRDefault="00294E1C" w:rsidP="00294E1C">
            <w:pPr>
              <w:numPr>
                <w:ilvl w:val="0"/>
                <w:numId w:val="46"/>
              </w:numPr>
              <w:spacing w:after="53"/>
              <w:ind w:hanging="176"/>
              <w:rPr>
                <w:rFonts w:ascii="Times New Roman" w:hAnsi="Times New Roman" w:cs="Times New Roman"/>
                <w:sz w:val="16"/>
                <w:szCs w:val="16"/>
              </w:rPr>
            </w:pPr>
            <w:r w:rsidRPr="004D6C17">
              <w:rPr>
                <w:rFonts w:ascii="Times New Roman" w:eastAsia="Arial" w:hAnsi="Times New Roman" w:cs="Times New Roman"/>
                <w:sz w:val="16"/>
                <w:szCs w:val="16"/>
              </w:rPr>
              <w:t>the intended use</w:t>
            </w:r>
          </w:p>
          <w:p w14:paraId="6D1816A2" w14:textId="77777777" w:rsidR="00294E1C" w:rsidRPr="004D6C17" w:rsidRDefault="00294E1C" w:rsidP="00294E1C">
            <w:pPr>
              <w:numPr>
                <w:ilvl w:val="0"/>
                <w:numId w:val="46"/>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result of risk-based analysis</w:t>
            </w:r>
          </w:p>
          <w:p w14:paraId="50292788" w14:textId="77777777" w:rsidR="00294E1C" w:rsidRPr="004D6C17" w:rsidRDefault="00294E1C" w:rsidP="00294E1C">
            <w:pPr>
              <w:numPr>
                <w:ilvl w:val="0"/>
                <w:numId w:val="42"/>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record of who performed assessment and date the assessment was performed</w:t>
            </w:r>
          </w:p>
          <w:p w14:paraId="55DE6EC9" w14:textId="77777777" w:rsidR="00294E1C" w:rsidRPr="004D6C17" w:rsidRDefault="00294E1C" w:rsidP="00294E1C">
            <w:pPr>
              <w:numPr>
                <w:ilvl w:val="0"/>
                <w:numId w:val="46"/>
              </w:numPr>
              <w:spacing w:after="11" w:line="330" w:lineRule="auto"/>
              <w:ind w:hanging="176"/>
              <w:rPr>
                <w:rFonts w:ascii="Times New Roman" w:hAnsi="Times New Roman" w:cs="Times New Roman"/>
                <w:sz w:val="16"/>
                <w:szCs w:val="16"/>
              </w:rPr>
            </w:pPr>
            <w:r w:rsidRPr="004D6C17">
              <w:rPr>
                <w:rFonts w:ascii="Times New Roman" w:eastAsia="Arial" w:hAnsi="Times New Roman" w:cs="Times New Roman"/>
                <w:sz w:val="16"/>
                <w:szCs w:val="16"/>
              </w:rPr>
              <w:t>conclusion declaring acceptability including resolution of issues</w:t>
            </w:r>
          </w:p>
        </w:tc>
      </w:tr>
      <w:tr w:rsidR="00294E1C" w:rsidRPr="000F4AF8" w14:paraId="38758885"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509017DA"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124B7EE1" w14:textId="42EFF996" w:rsidR="00294E1C" w:rsidRPr="000F4AF8" w:rsidRDefault="00294E1C" w:rsidP="00294E1C">
            <w:pPr>
              <w:spacing w:after="65"/>
              <w:ind w:left="1"/>
              <w:rPr>
                <w:rFonts w:ascii="Times New Roman" w:eastAsia="Arial" w:hAnsi="Times New Roman" w:cs="Times New Roman"/>
                <w:b/>
                <w:bCs/>
                <w:sz w:val="16"/>
                <w:szCs w:val="16"/>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B17336F" w14:textId="77777777" w:rsidR="00294E1C" w:rsidRPr="000F4AF8" w:rsidRDefault="00294E1C" w:rsidP="00294E1C">
            <w:pPr>
              <w:spacing w:after="65"/>
              <w:ind w:left="1"/>
              <w:rPr>
                <w:rFonts w:ascii="Times New Roman" w:hAnsi="Times New Roman" w:cs="Times New Roman"/>
                <w:color w:val="auto"/>
                <w:sz w:val="16"/>
                <w:szCs w:val="16"/>
              </w:rPr>
            </w:pPr>
            <w:r w:rsidRPr="000F4AF8">
              <w:rPr>
                <w:rFonts w:ascii="Times New Roman" w:eastAsia="Arial" w:hAnsi="Times New Roman" w:cs="Times New Roman"/>
                <w:color w:val="auto"/>
                <w:sz w:val="16"/>
                <w:szCs w:val="16"/>
                <w:highlight w:val="green"/>
                <w:u w:val="single" w:color="000000"/>
              </w:rPr>
              <w:t>User help</w:t>
            </w:r>
            <w:r w:rsidRPr="000F4AF8">
              <w:rPr>
                <w:rFonts w:ascii="Times New Roman" w:eastAsia="Arial" w:hAnsi="Times New Roman" w:cs="Times New Roman"/>
                <w:color w:val="auto"/>
                <w:sz w:val="16"/>
                <w:szCs w:val="16"/>
                <w:u w:val="single" w:color="000000"/>
              </w:rPr>
              <w:t xml:space="preserve"> Feature:</w:t>
            </w:r>
          </w:p>
          <w:p w14:paraId="79090932" w14:textId="641CE15E" w:rsidR="00294E1C" w:rsidRPr="000F4AF8" w:rsidRDefault="00294E1C" w:rsidP="00294E1C">
            <w:pPr>
              <w:numPr>
                <w:ilvl w:val="0"/>
                <w:numId w:val="48"/>
              </w:numPr>
              <w:spacing w:after="17" w:line="322" w:lineRule="auto"/>
              <w:ind w:left="177" w:hanging="176"/>
              <w:rPr>
                <w:rFonts w:ascii="Times New Roman" w:eastAsia="Arial" w:hAnsi="Times New Roman" w:cs="Times New Roman"/>
                <w:sz w:val="16"/>
                <w:szCs w:val="16"/>
                <w:u w:val="single" w:color="000000"/>
              </w:rPr>
            </w:pPr>
            <w:r w:rsidRPr="000F4AF8">
              <w:rPr>
                <w:rFonts w:ascii="Times New Roman" w:eastAsia="Arial" w:hAnsi="Times New Roman" w:cs="Times New Roman"/>
                <w:color w:val="auto"/>
                <w:sz w:val="16"/>
                <w:szCs w:val="16"/>
              </w:rPr>
              <w:t>The software provides the user a help menu for the application.</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AB2ACBC" w14:textId="443B7E29"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 xml:space="preserve">This feature is intended to facilitate the interaction of the user with the system and </w:t>
            </w:r>
            <w:proofErr w:type="gramStart"/>
            <w:r w:rsidRPr="000F4AF8">
              <w:rPr>
                <w:rFonts w:ascii="Times New Roman" w:eastAsia="Arial" w:hAnsi="Times New Roman" w:cs="Times New Roman"/>
                <w:sz w:val="16"/>
                <w:szCs w:val="16"/>
              </w:rPr>
              <w:t>provide assistance</w:t>
            </w:r>
            <w:proofErr w:type="gramEnd"/>
            <w:r w:rsidRPr="000F4AF8">
              <w:rPr>
                <w:rFonts w:ascii="Times New Roman" w:eastAsia="Arial" w:hAnsi="Times New Roman" w:cs="Times New Roman"/>
                <w:sz w:val="16"/>
                <w:szCs w:val="16"/>
              </w:rPr>
              <w:t xml:space="preserve"> on use of all the system features.</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399A5F3" w14:textId="452E5E92" w:rsidR="00294E1C" w:rsidRPr="000F4AF8" w:rsidRDefault="00294E1C" w:rsidP="00294E1C">
            <w:pPr>
              <w:spacing w:after="0"/>
              <w:rPr>
                <w:rFonts w:ascii="Times New Roman" w:eastAsia="Arial" w:hAnsi="Times New Roman" w:cs="Times New Roman"/>
                <w:sz w:val="16"/>
                <w:szCs w:val="16"/>
              </w:rPr>
            </w:pPr>
            <w:r w:rsidRPr="000F4AF8">
              <w:rPr>
                <w:rFonts w:ascii="Times New Roman" w:eastAsia="Arial" w:hAnsi="Times New Roman" w:cs="Times New Roman"/>
                <w:sz w:val="16"/>
                <w:szCs w:val="16"/>
              </w:rPr>
              <w:t>Failure of the feature to perform as intended is unlikely to result in a quality problem that would lead to compromised safety. Therefore, the manufacturer determined that the feature does not pose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8804C92" w14:textId="4C7DF1B0"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 feature does not necessitate any additional assurance effort beyond what the manufacturer has already performed in assessing the system capability, supplier evaluation, and installation activities.</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2E65B05" w14:textId="77777777" w:rsidR="00294E1C" w:rsidRPr="000F4AF8" w:rsidRDefault="00294E1C" w:rsidP="00294E1C">
            <w:pPr>
              <w:spacing w:after="65"/>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7A3E95C5" w14:textId="77777777" w:rsidR="00294E1C" w:rsidRPr="000F4AF8" w:rsidRDefault="00294E1C" w:rsidP="00294E1C">
            <w:pPr>
              <w:numPr>
                <w:ilvl w:val="0"/>
                <w:numId w:val="46"/>
              </w:numPr>
              <w:spacing w:after="53"/>
              <w:ind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4E04A74B" w14:textId="77777777" w:rsidR="00294E1C" w:rsidRPr="000F4AF8" w:rsidRDefault="00294E1C" w:rsidP="00294E1C">
            <w:pPr>
              <w:numPr>
                <w:ilvl w:val="0"/>
                <w:numId w:val="46"/>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result of risk-based analysis</w:t>
            </w:r>
          </w:p>
          <w:p w14:paraId="2392C47C" w14:textId="77777777" w:rsidR="00294E1C" w:rsidRPr="000F4AF8" w:rsidRDefault="00294E1C" w:rsidP="00294E1C">
            <w:pPr>
              <w:numPr>
                <w:ilvl w:val="0"/>
                <w:numId w:val="42"/>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highlight w:val="green"/>
              </w:rPr>
              <w:t>record of who performed assessment and date the assessment was performed</w:t>
            </w:r>
          </w:p>
          <w:p w14:paraId="707AF77E" w14:textId="50889386" w:rsidR="00294E1C" w:rsidRPr="000F4AF8" w:rsidRDefault="00294E1C" w:rsidP="00294E1C">
            <w:pPr>
              <w:numPr>
                <w:ilvl w:val="0"/>
                <w:numId w:val="46"/>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conclusion declaring acceptability including resolution of issues</w:t>
            </w:r>
          </w:p>
        </w:tc>
      </w:tr>
      <w:tr w:rsidR="00294E1C" w:rsidRPr="000F4AF8" w14:paraId="59052258"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tcPr>
          <w:p w14:paraId="123959CF"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100337CD" w14:textId="064E1D28" w:rsidR="00294E1C" w:rsidRPr="004D6C17" w:rsidRDefault="00294E1C" w:rsidP="00294E1C">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66807303" w14:textId="77777777" w:rsidR="00294E1C" w:rsidRPr="004D6C17" w:rsidRDefault="00294E1C" w:rsidP="00294E1C">
            <w:pPr>
              <w:spacing w:after="65"/>
              <w:ind w:left="1"/>
              <w:rPr>
                <w:rFonts w:ascii="Times New Roman" w:hAnsi="Times New Roman" w:cs="Times New Roman"/>
                <w:sz w:val="16"/>
                <w:szCs w:val="16"/>
              </w:rPr>
            </w:pPr>
            <w:r w:rsidRPr="004D6C17">
              <w:rPr>
                <w:rFonts w:ascii="Times New Roman" w:eastAsia="Arial" w:hAnsi="Times New Roman" w:cs="Times New Roman"/>
                <w:sz w:val="16"/>
                <w:szCs w:val="16"/>
                <w:u w:val="single" w:color="000000"/>
              </w:rPr>
              <w:t>Reporting Functions:</w:t>
            </w:r>
          </w:p>
          <w:p w14:paraId="68C91520" w14:textId="77777777" w:rsidR="00294E1C" w:rsidRPr="004D6C17" w:rsidRDefault="00294E1C" w:rsidP="00294E1C">
            <w:pPr>
              <w:numPr>
                <w:ilvl w:val="0"/>
                <w:numId w:val="48"/>
              </w:numPr>
              <w:spacing w:after="17" w:line="322" w:lineRule="auto"/>
              <w:ind w:left="177" w:hanging="176"/>
              <w:rPr>
                <w:rFonts w:ascii="Times New Roman" w:hAnsi="Times New Roman" w:cs="Times New Roman"/>
                <w:sz w:val="16"/>
                <w:szCs w:val="16"/>
              </w:rPr>
            </w:pPr>
            <w:r w:rsidRPr="004D6C17">
              <w:rPr>
                <w:rFonts w:ascii="Times New Roman" w:eastAsia="Arial" w:hAnsi="Times New Roman" w:cs="Times New Roman"/>
                <w:sz w:val="16"/>
                <w:szCs w:val="16"/>
              </w:rPr>
              <w:t xml:space="preserve">The software </w:t>
            </w:r>
            <w:proofErr w:type="gramStart"/>
            <w:r w:rsidRPr="004D6C17">
              <w:rPr>
                <w:rFonts w:ascii="Times New Roman" w:eastAsia="Arial" w:hAnsi="Times New Roman" w:cs="Times New Roman"/>
                <w:sz w:val="16"/>
                <w:szCs w:val="16"/>
              </w:rPr>
              <w:t>is able to</w:t>
            </w:r>
            <w:proofErr w:type="gramEnd"/>
            <w:r w:rsidRPr="004D6C17">
              <w:rPr>
                <w:rFonts w:ascii="Times New Roman" w:eastAsia="Arial" w:hAnsi="Times New Roman" w:cs="Times New Roman"/>
                <w:sz w:val="16"/>
                <w:szCs w:val="16"/>
              </w:rPr>
              <w:t xml:space="preserve"> create and perform queries and join data from various sources to perform data mining.</w:t>
            </w:r>
          </w:p>
          <w:p w14:paraId="053C6111" w14:textId="77777777" w:rsidR="00294E1C" w:rsidRPr="004D6C17" w:rsidRDefault="00294E1C" w:rsidP="00294E1C">
            <w:pPr>
              <w:numPr>
                <w:ilvl w:val="0"/>
                <w:numId w:val="48"/>
              </w:numPr>
              <w:spacing w:after="11" w:line="330" w:lineRule="auto"/>
              <w:ind w:left="177" w:hanging="176"/>
              <w:rPr>
                <w:rFonts w:ascii="Times New Roman" w:hAnsi="Times New Roman" w:cs="Times New Roman"/>
                <w:sz w:val="16"/>
                <w:szCs w:val="16"/>
              </w:rPr>
            </w:pPr>
            <w:r w:rsidRPr="004D6C17">
              <w:rPr>
                <w:rFonts w:ascii="Times New Roman" w:eastAsia="Arial" w:hAnsi="Times New Roman" w:cs="Times New Roman"/>
                <w:sz w:val="16"/>
                <w:szCs w:val="16"/>
              </w:rPr>
              <w:t>The software allows for various statistical analysis and data summarization.</w:t>
            </w:r>
          </w:p>
          <w:p w14:paraId="30BE1669" w14:textId="77777777" w:rsidR="00294E1C" w:rsidRPr="004D6C17" w:rsidRDefault="00294E1C" w:rsidP="00294E1C">
            <w:pPr>
              <w:numPr>
                <w:ilvl w:val="0"/>
                <w:numId w:val="48"/>
              </w:numPr>
              <w:spacing w:after="11" w:line="330" w:lineRule="auto"/>
              <w:ind w:left="177" w:hanging="176"/>
              <w:rPr>
                <w:rFonts w:ascii="Times New Roman" w:hAnsi="Times New Roman" w:cs="Times New Roman"/>
                <w:sz w:val="16"/>
                <w:szCs w:val="16"/>
              </w:rPr>
            </w:pPr>
            <w:r w:rsidRPr="004D6C17">
              <w:rPr>
                <w:rFonts w:ascii="Times New Roman" w:eastAsia="Arial" w:hAnsi="Times New Roman" w:cs="Times New Roman"/>
                <w:sz w:val="16"/>
                <w:szCs w:val="16"/>
              </w:rPr>
              <w:lastRenderedPageBreak/>
              <w:t>The software can create graphs from the data.</w:t>
            </w:r>
          </w:p>
          <w:p w14:paraId="439B927E" w14:textId="12FA8B48" w:rsidR="00294E1C" w:rsidRPr="004D6C17" w:rsidRDefault="00294E1C" w:rsidP="00294E1C">
            <w:pPr>
              <w:numPr>
                <w:ilvl w:val="0"/>
                <w:numId w:val="48"/>
              </w:numPr>
              <w:spacing w:after="11" w:line="330" w:lineRule="auto"/>
              <w:ind w:left="177" w:hanging="176"/>
              <w:rPr>
                <w:rFonts w:ascii="Times New Roman" w:hAnsi="Times New Roman" w:cs="Times New Roman"/>
                <w:sz w:val="16"/>
                <w:szCs w:val="16"/>
              </w:rPr>
            </w:pPr>
            <w:r w:rsidRPr="004D6C17">
              <w:rPr>
                <w:rFonts w:ascii="Times New Roman" w:eastAsia="Arial" w:hAnsi="Times New Roman" w:cs="Times New Roman"/>
                <w:sz w:val="16"/>
                <w:szCs w:val="16"/>
              </w:rPr>
              <w:t>The software provides the capability to generate reports of the analysis.</w:t>
            </w:r>
          </w:p>
        </w:tc>
        <w:tc>
          <w:tcPr>
            <w:tcW w:w="3969" w:type="dxa"/>
            <w:tcBorders>
              <w:top w:val="single" w:sz="4" w:space="0" w:color="auto"/>
              <w:left w:val="single" w:sz="4" w:space="0" w:color="auto"/>
              <w:bottom w:val="single" w:sz="4" w:space="0" w:color="auto"/>
              <w:right w:val="single" w:sz="4" w:space="0" w:color="auto"/>
            </w:tcBorders>
          </w:tcPr>
          <w:p w14:paraId="424FCBE8"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lastRenderedPageBreak/>
              <w:t xml:space="preserve">These functions are intended to allow the user to query the data sources, join data from various sources, perform analysis, and generate visuals and summaries. These functions are intended for collection and recording data for monitoring and review purposes that do not have a direct impact on production or process performance. In this </w:t>
            </w:r>
            <w:r w:rsidRPr="004D6C17">
              <w:rPr>
                <w:rFonts w:ascii="Times New Roman" w:eastAsia="Arial" w:hAnsi="Times New Roman" w:cs="Times New Roman"/>
                <w:sz w:val="16"/>
                <w:szCs w:val="16"/>
              </w:rPr>
              <w:lastRenderedPageBreak/>
              <w:t>example, the software is not intended to inform quality decisions.</w:t>
            </w:r>
          </w:p>
        </w:tc>
        <w:tc>
          <w:tcPr>
            <w:tcW w:w="4253" w:type="dxa"/>
            <w:tcBorders>
              <w:top w:val="single" w:sz="4" w:space="0" w:color="auto"/>
              <w:left w:val="single" w:sz="4" w:space="0" w:color="auto"/>
              <w:bottom w:val="single" w:sz="4" w:space="0" w:color="auto"/>
              <w:right w:val="single" w:sz="4" w:space="0" w:color="auto"/>
            </w:tcBorders>
          </w:tcPr>
          <w:p w14:paraId="0A4E5ED9" w14:textId="77777777" w:rsidR="00294E1C" w:rsidRPr="004D6C17" w:rsidRDefault="00294E1C" w:rsidP="00294E1C">
            <w:pPr>
              <w:spacing w:after="0" w:line="314" w:lineRule="auto"/>
              <w:ind w:right="31"/>
              <w:rPr>
                <w:rFonts w:ascii="Times New Roman" w:hAnsi="Times New Roman" w:cs="Times New Roman"/>
                <w:sz w:val="16"/>
                <w:szCs w:val="16"/>
              </w:rPr>
            </w:pPr>
            <w:r w:rsidRPr="004D6C17">
              <w:rPr>
                <w:rFonts w:ascii="Times New Roman" w:eastAsia="Arial" w:hAnsi="Times New Roman" w:cs="Times New Roman"/>
                <w:sz w:val="16"/>
                <w:szCs w:val="16"/>
              </w:rPr>
              <w:lastRenderedPageBreak/>
              <w:t>Failure of these functions to perform as intended may result in a quality problem (e.g., incomplete or inadequate reports) but, in this example, would not foreseeably lead to compromised safety because these functions are intended for collection and recording data for monitoring and review purposes that do not have a direct impact on production or process performance.</w:t>
            </w:r>
          </w:p>
          <w:p w14:paraId="7B995CF5" w14:textId="77777777" w:rsidR="00294E1C" w:rsidRPr="004D6C17" w:rsidRDefault="00294E1C" w:rsidP="00294E1C">
            <w:pPr>
              <w:spacing w:after="0" w:line="314" w:lineRule="auto"/>
              <w:ind w:right="31"/>
              <w:rPr>
                <w:rFonts w:ascii="Times New Roman" w:eastAsia="Arial" w:hAnsi="Times New Roman" w:cs="Times New Roman"/>
                <w:sz w:val="16"/>
                <w:szCs w:val="16"/>
              </w:rPr>
            </w:pPr>
            <w:r w:rsidRPr="004D6C17">
              <w:rPr>
                <w:rFonts w:ascii="Times New Roman" w:eastAsia="Arial" w:hAnsi="Times New Roman" w:cs="Times New Roman"/>
                <w:sz w:val="16"/>
                <w:szCs w:val="16"/>
              </w:rPr>
              <w:lastRenderedPageBreak/>
              <w:t>Therefore, the manufacturer determined that these functions do not pose high process risk.</w:t>
            </w:r>
          </w:p>
        </w:tc>
        <w:tc>
          <w:tcPr>
            <w:tcW w:w="4111" w:type="dxa"/>
            <w:tcBorders>
              <w:top w:val="single" w:sz="4" w:space="0" w:color="auto"/>
              <w:left w:val="single" w:sz="4" w:space="0" w:color="auto"/>
              <w:bottom w:val="single" w:sz="4" w:space="0" w:color="auto"/>
              <w:right w:val="single" w:sz="4" w:space="0" w:color="auto"/>
            </w:tcBorders>
          </w:tcPr>
          <w:p w14:paraId="459010B3" w14:textId="77777777" w:rsidR="00294E1C" w:rsidRPr="004D6C17" w:rsidRDefault="00294E1C" w:rsidP="00294E1C">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lastRenderedPageBreak/>
              <w:t xml:space="preserve">The supplier of the reporting software has validated the ability of the software to create and perform queries, join data from various sources to perform data mining, perform statistical analysis and data summarization, create graphs and generate reports. Beyond this, the manufacturer has assessed the system capability and performed supplier evaluation and installation activities. As such, the manufacturer determined </w:t>
            </w:r>
            <w:r w:rsidRPr="004D6C17">
              <w:rPr>
                <w:rFonts w:ascii="Times New Roman" w:eastAsia="Arial" w:hAnsi="Times New Roman" w:cs="Times New Roman"/>
                <w:sz w:val="16"/>
                <w:szCs w:val="16"/>
              </w:rPr>
              <w:lastRenderedPageBreak/>
              <w:t>that the reporting functions of the software do not necessitate any additional assurance effort beyond these activities.</w:t>
            </w:r>
          </w:p>
        </w:tc>
        <w:tc>
          <w:tcPr>
            <w:tcW w:w="4536" w:type="dxa"/>
            <w:tcBorders>
              <w:top w:val="single" w:sz="4" w:space="0" w:color="auto"/>
              <w:left w:val="single" w:sz="4" w:space="0" w:color="auto"/>
              <w:bottom w:val="single" w:sz="4" w:space="0" w:color="auto"/>
              <w:right w:val="single" w:sz="4" w:space="0" w:color="auto"/>
            </w:tcBorders>
          </w:tcPr>
          <w:p w14:paraId="42DD79DF" w14:textId="77777777" w:rsidR="00294E1C" w:rsidRPr="004D6C17" w:rsidRDefault="00294E1C" w:rsidP="00294E1C">
            <w:pPr>
              <w:spacing w:after="65"/>
              <w:ind w:leftChars="-1" w:left="-2" w:firstLine="1"/>
              <w:rPr>
                <w:rFonts w:ascii="Times New Roman" w:hAnsi="Times New Roman" w:cs="Times New Roman"/>
                <w:sz w:val="16"/>
                <w:szCs w:val="16"/>
              </w:rPr>
            </w:pPr>
            <w:r w:rsidRPr="004D6C17">
              <w:rPr>
                <w:rFonts w:ascii="Times New Roman" w:eastAsia="Arial" w:hAnsi="Times New Roman" w:cs="Times New Roman"/>
                <w:sz w:val="16"/>
                <w:szCs w:val="16"/>
              </w:rPr>
              <w:lastRenderedPageBreak/>
              <w:t>The manufacturer documents:</w:t>
            </w:r>
          </w:p>
          <w:p w14:paraId="4599277E" w14:textId="77777777" w:rsidR="00294E1C" w:rsidRPr="004D6C17" w:rsidRDefault="00294E1C" w:rsidP="00294E1C">
            <w:pPr>
              <w:numPr>
                <w:ilvl w:val="0"/>
                <w:numId w:val="49"/>
              </w:numPr>
              <w:spacing w:after="53"/>
              <w:ind w:hanging="176"/>
              <w:rPr>
                <w:rFonts w:ascii="Times New Roman" w:hAnsi="Times New Roman" w:cs="Times New Roman"/>
                <w:sz w:val="16"/>
                <w:szCs w:val="16"/>
              </w:rPr>
            </w:pPr>
            <w:r w:rsidRPr="004D6C17">
              <w:rPr>
                <w:rFonts w:ascii="Times New Roman" w:eastAsia="Arial" w:hAnsi="Times New Roman" w:cs="Times New Roman"/>
                <w:sz w:val="16"/>
                <w:szCs w:val="16"/>
              </w:rPr>
              <w:t>the intended use</w:t>
            </w:r>
          </w:p>
          <w:p w14:paraId="1F8CF18E" w14:textId="2EE8D124" w:rsidR="00294E1C" w:rsidRPr="004D6C17" w:rsidRDefault="00294E1C" w:rsidP="00294E1C">
            <w:pPr>
              <w:numPr>
                <w:ilvl w:val="0"/>
                <w:numId w:val="49"/>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risk-based analysis</w:t>
            </w:r>
          </w:p>
          <w:p w14:paraId="7D1B93D2" w14:textId="2D9FD987" w:rsidR="00294E1C" w:rsidRPr="004D6C17" w:rsidRDefault="00294E1C" w:rsidP="00294E1C">
            <w:pPr>
              <w:numPr>
                <w:ilvl w:val="0"/>
                <w:numId w:val="42"/>
              </w:numPr>
              <w:spacing w:after="53"/>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record of who performed</w:t>
            </w:r>
            <w:r w:rsidR="00B11340">
              <w:rPr>
                <w:rFonts w:ascii="Times New Roman" w:eastAsiaTheme="minorEastAsia" w:hAnsi="Times New Roman" w:cs="Times New Roman" w:hint="eastAsia"/>
                <w:sz w:val="16"/>
                <w:szCs w:val="16"/>
              </w:rPr>
              <w:t xml:space="preserve"> the </w:t>
            </w:r>
            <w:r w:rsidRPr="004D6C17">
              <w:rPr>
                <w:rFonts w:ascii="Times New Roman" w:eastAsia="Arial" w:hAnsi="Times New Roman" w:cs="Times New Roman"/>
                <w:sz w:val="16"/>
                <w:szCs w:val="16"/>
              </w:rPr>
              <w:t>assessment and date the assessment was performed</w:t>
            </w:r>
          </w:p>
          <w:p w14:paraId="2602EB2F" w14:textId="77777777" w:rsidR="00294E1C" w:rsidRPr="004D6C17" w:rsidRDefault="00294E1C" w:rsidP="00294E1C">
            <w:pPr>
              <w:numPr>
                <w:ilvl w:val="0"/>
                <w:numId w:val="49"/>
              </w:numPr>
              <w:spacing w:after="11" w:line="330" w:lineRule="auto"/>
              <w:ind w:hanging="176"/>
              <w:rPr>
                <w:rFonts w:ascii="Times New Roman" w:eastAsia="Arial" w:hAnsi="Times New Roman" w:cs="Times New Roman"/>
                <w:sz w:val="16"/>
                <w:szCs w:val="16"/>
              </w:rPr>
            </w:pPr>
            <w:r w:rsidRPr="004D6C17">
              <w:rPr>
                <w:rFonts w:ascii="Times New Roman" w:eastAsia="Arial" w:hAnsi="Times New Roman" w:cs="Times New Roman"/>
                <w:sz w:val="16"/>
                <w:szCs w:val="16"/>
              </w:rPr>
              <w:lastRenderedPageBreak/>
              <w:t>conclusion declaring acceptability including resolution, justification, and/or process controls implemented addressing the impact of the issues</w:t>
            </w:r>
          </w:p>
        </w:tc>
      </w:tr>
      <w:tr w:rsidR="00294E1C" w:rsidRPr="000F4AF8" w14:paraId="72846A9A"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7A323FB0" w14:textId="77777777" w:rsidR="00294E1C" w:rsidRDefault="00294E1C" w:rsidP="00294E1C">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lastRenderedPageBreak/>
              <w:t>Final</w:t>
            </w:r>
          </w:p>
          <w:p w14:paraId="3503739E" w14:textId="74C233DA" w:rsidR="00294E1C" w:rsidRPr="000F4AF8" w:rsidRDefault="00294E1C" w:rsidP="00294E1C">
            <w:pPr>
              <w:spacing w:after="65"/>
              <w:ind w:left="1"/>
              <w:rPr>
                <w:rFonts w:ascii="Times New Roman" w:eastAsia="Arial" w:hAnsi="Times New Roman" w:cs="Times New Roman"/>
                <w:b/>
                <w:bCs/>
                <w:sz w:val="16"/>
                <w:szCs w:val="16"/>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7FC5780" w14:textId="77777777" w:rsidR="00294E1C" w:rsidRPr="000F4AF8" w:rsidRDefault="00294E1C" w:rsidP="00294E1C">
            <w:pPr>
              <w:spacing w:after="65"/>
              <w:ind w:left="1"/>
              <w:rPr>
                <w:rFonts w:ascii="Times New Roman" w:hAnsi="Times New Roman" w:cs="Times New Roman"/>
                <w:sz w:val="16"/>
                <w:szCs w:val="16"/>
              </w:rPr>
            </w:pPr>
            <w:r w:rsidRPr="000F4AF8">
              <w:rPr>
                <w:rFonts w:ascii="Times New Roman" w:eastAsia="Arial" w:hAnsi="Times New Roman" w:cs="Times New Roman"/>
                <w:sz w:val="16"/>
                <w:szCs w:val="16"/>
                <w:u w:val="single" w:color="000000"/>
              </w:rPr>
              <w:t>Reporting Functions:</w:t>
            </w:r>
          </w:p>
          <w:p w14:paraId="56B5ABA8" w14:textId="77777777" w:rsidR="00294E1C" w:rsidRPr="000F4AF8" w:rsidRDefault="00294E1C" w:rsidP="00294E1C">
            <w:pPr>
              <w:numPr>
                <w:ilvl w:val="0"/>
                <w:numId w:val="48"/>
              </w:numPr>
              <w:spacing w:after="17" w:line="322"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The software </w:t>
            </w:r>
            <w:proofErr w:type="gramStart"/>
            <w:r w:rsidRPr="000F4AF8">
              <w:rPr>
                <w:rFonts w:ascii="Times New Roman" w:eastAsia="Arial" w:hAnsi="Times New Roman" w:cs="Times New Roman"/>
                <w:sz w:val="16"/>
                <w:szCs w:val="16"/>
              </w:rPr>
              <w:t>is able to</w:t>
            </w:r>
            <w:proofErr w:type="gramEnd"/>
            <w:r w:rsidRPr="000F4AF8">
              <w:rPr>
                <w:rFonts w:ascii="Times New Roman" w:eastAsia="Arial" w:hAnsi="Times New Roman" w:cs="Times New Roman"/>
                <w:sz w:val="16"/>
                <w:szCs w:val="16"/>
              </w:rPr>
              <w:t xml:space="preserve"> create and perform queries and join data from various sources to perform data mining.</w:t>
            </w:r>
          </w:p>
          <w:p w14:paraId="128723ED" w14:textId="77777777" w:rsidR="00294E1C" w:rsidRPr="000F4AF8" w:rsidRDefault="00294E1C" w:rsidP="00294E1C">
            <w:pPr>
              <w:numPr>
                <w:ilvl w:val="0"/>
                <w:numId w:val="48"/>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rPr>
              <w:t>The software allows for various statistical analysis and data summarization.</w:t>
            </w:r>
          </w:p>
          <w:p w14:paraId="6579F10B" w14:textId="77777777" w:rsidR="00294E1C" w:rsidRPr="000F4AF8" w:rsidRDefault="00294E1C" w:rsidP="00294E1C">
            <w:pPr>
              <w:numPr>
                <w:ilvl w:val="0"/>
                <w:numId w:val="48"/>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rPr>
              <w:t xml:space="preserve">The software </w:t>
            </w:r>
            <w:r w:rsidRPr="000F4AF8">
              <w:rPr>
                <w:rFonts w:ascii="Times New Roman" w:eastAsia="Arial" w:hAnsi="Times New Roman" w:cs="Times New Roman"/>
                <w:sz w:val="16"/>
                <w:szCs w:val="16"/>
                <w:highlight w:val="green"/>
              </w:rPr>
              <w:t>can</w:t>
            </w:r>
            <w:r w:rsidRPr="000F4AF8">
              <w:rPr>
                <w:rFonts w:ascii="Times New Roman" w:eastAsia="Arial" w:hAnsi="Times New Roman" w:cs="Times New Roman"/>
                <w:sz w:val="16"/>
                <w:szCs w:val="16"/>
              </w:rPr>
              <w:t xml:space="preserve"> create graphs from the data.</w:t>
            </w:r>
          </w:p>
          <w:p w14:paraId="00C684E8" w14:textId="12212ACF" w:rsidR="00294E1C" w:rsidRPr="000F4AF8" w:rsidRDefault="00294E1C" w:rsidP="00294E1C">
            <w:pPr>
              <w:numPr>
                <w:ilvl w:val="0"/>
                <w:numId w:val="48"/>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rPr>
              <w:t>The software provides the capability to generate reports of the analysis.</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E5580D" w14:textId="07F1132B"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These functions are intended to allow the user to query the data sources, join data from various sources, perform analysis, and generate visuals and summaries. These functions are intended for collection and recording data for monitoring and review purposes that do not have a direct impact on production or process performance. In this example, the software is not intended to inform quality decisions.</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A8A6702" w14:textId="77777777" w:rsidR="00294E1C" w:rsidRPr="000F4AF8" w:rsidRDefault="00294E1C" w:rsidP="00294E1C">
            <w:pPr>
              <w:spacing w:after="0" w:line="314" w:lineRule="auto"/>
              <w:ind w:right="31"/>
              <w:rPr>
                <w:rFonts w:ascii="Times New Roman" w:hAnsi="Times New Roman" w:cs="Times New Roman"/>
                <w:sz w:val="16"/>
                <w:szCs w:val="16"/>
              </w:rPr>
            </w:pPr>
            <w:r w:rsidRPr="000F4AF8">
              <w:rPr>
                <w:rFonts w:ascii="Times New Roman" w:eastAsia="Arial" w:hAnsi="Times New Roman" w:cs="Times New Roman"/>
                <w:sz w:val="16"/>
                <w:szCs w:val="16"/>
              </w:rPr>
              <w:t>Failure of these functions to perform as intended may result in a quality problem (e.g., incomplete or inadequate reports) but, in this example, would not foreseeably lead to compromised safety because these functions are intended for collection and recording data for monitoring and review purposes that do not have a direct impact on production or process performance.</w:t>
            </w:r>
          </w:p>
          <w:p w14:paraId="79EBA469" w14:textId="1A9E89B3" w:rsidR="00294E1C" w:rsidRPr="000F4AF8" w:rsidRDefault="00294E1C" w:rsidP="00294E1C">
            <w:pPr>
              <w:spacing w:after="0"/>
              <w:ind w:left="1"/>
              <w:rPr>
                <w:rFonts w:ascii="Times New Roman" w:hAnsi="Times New Roman" w:cs="Times New Roman"/>
                <w:sz w:val="16"/>
                <w:szCs w:val="16"/>
              </w:rPr>
            </w:pPr>
            <w:r w:rsidRPr="000F4AF8">
              <w:rPr>
                <w:rFonts w:ascii="Times New Roman" w:eastAsia="Arial" w:hAnsi="Times New Roman" w:cs="Times New Roman"/>
                <w:sz w:val="16"/>
                <w:szCs w:val="16"/>
              </w:rPr>
              <w:t>Therefore, the manufacturer determined that these functions do not pose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F4D46" w14:textId="031A7635" w:rsidR="00294E1C" w:rsidRPr="000F4AF8" w:rsidRDefault="00294E1C" w:rsidP="00294E1C">
            <w:pPr>
              <w:spacing w:after="0"/>
              <w:ind w:left="1"/>
              <w:rPr>
                <w:rFonts w:ascii="Times New Roman" w:eastAsia="Arial" w:hAnsi="Times New Roman" w:cs="Times New Roman"/>
                <w:sz w:val="16"/>
                <w:szCs w:val="16"/>
              </w:rPr>
            </w:pPr>
            <w:r w:rsidRPr="000F4AF8">
              <w:rPr>
                <w:rFonts w:ascii="Times New Roman" w:eastAsia="Arial" w:hAnsi="Times New Roman" w:cs="Times New Roman"/>
                <w:sz w:val="16"/>
                <w:szCs w:val="16"/>
              </w:rPr>
              <w:t>The supplier of the reporting software has validated the ability of the software to create and perform queries, join data from various sources to perform data mining, perform statistical analysis and data summarization, create graphs and generate reports. Beyond this, the manufacturer has assessed the system capability and performed supplier evaluation and installation activities. As such, the manufacturer determined that the reporting functions of the software do not necessitate any additional assurance effort beyond these activities.</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3022757" w14:textId="77777777" w:rsidR="00294E1C" w:rsidRPr="000F4AF8" w:rsidRDefault="00294E1C" w:rsidP="00294E1C">
            <w:pPr>
              <w:spacing w:after="65"/>
              <w:ind w:leftChars="-1" w:left="-2" w:firstLine="1"/>
              <w:rPr>
                <w:rFonts w:ascii="Times New Roman" w:hAnsi="Times New Roman" w:cs="Times New Roman"/>
                <w:sz w:val="16"/>
                <w:szCs w:val="16"/>
              </w:rPr>
            </w:pPr>
            <w:r w:rsidRPr="000F4AF8">
              <w:rPr>
                <w:rFonts w:ascii="Times New Roman" w:eastAsia="Arial" w:hAnsi="Times New Roman" w:cs="Times New Roman"/>
                <w:sz w:val="16"/>
                <w:szCs w:val="16"/>
              </w:rPr>
              <w:t>The manufacturer documents:</w:t>
            </w:r>
          </w:p>
          <w:p w14:paraId="04ABDA13" w14:textId="77777777" w:rsidR="00294E1C" w:rsidRPr="000F4AF8" w:rsidRDefault="00294E1C" w:rsidP="00294E1C">
            <w:pPr>
              <w:numPr>
                <w:ilvl w:val="0"/>
                <w:numId w:val="49"/>
              </w:numPr>
              <w:spacing w:after="53"/>
              <w:ind w:hanging="176"/>
              <w:rPr>
                <w:rFonts w:ascii="Times New Roman" w:hAnsi="Times New Roman" w:cs="Times New Roman"/>
                <w:sz w:val="16"/>
                <w:szCs w:val="16"/>
              </w:rPr>
            </w:pPr>
            <w:r w:rsidRPr="000F4AF8">
              <w:rPr>
                <w:rFonts w:ascii="Times New Roman" w:eastAsia="Arial" w:hAnsi="Times New Roman" w:cs="Times New Roman"/>
                <w:sz w:val="16"/>
                <w:szCs w:val="16"/>
              </w:rPr>
              <w:t>the intended use</w:t>
            </w:r>
          </w:p>
          <w:p w14:paraId="4FD9B77D" w14:textId="08B3E8F0" w:rsidR="00294E1C" w:rsidRPr="000F4AF8" w:rsidRDefault="00294E1C" w:rsidP="00294E1C">
            <w:pPr>
              <w:numPr>
                <w:ilvl w:val="0"/>
                <w:numId w:val="49"/>
              </w:numPr>
              <w:spacing w:after="53"/>
              <w:ind w:hanging="176"/>
              <w:rPr>
                <w:rFonts w:ascii="Times New Roman" w:eastAsia="Arial" w:hAnsi="Times New Roman" w:cs="Times New Roman"/>
                <w:sz w:val="16"/>
                <w:szCs w:val="16"/>
                <w:highlight w:val="green"/>
              </w:rPr>
            </w:pPr>
            <w:r w:rsidRPr="000F4AF8">
              <w:rPr>
                <w:rFonts w:ascii="Times New Roman" w:eastAsia="Arial" w:hAnsi="Times New Roman" w:cs="Times New Roman"/>
                <w:sz w:val="16"/>
                <w:szCs w:val="16"/>
                <w:highlight w:val="green"/>
              </w:rPr>
              <w:t>risk-based analysis</w:t>
            </w:r>
          </w:p>
          <w:p w14:paraId="6E6103CD" w14:textId="0D2B7898" w:rsidR="00294E1C" w:rsidRPr="000F4AF8" w:rsidRDefault="00294E1C" w:rsidP="00294E1C">
            <w:pPr>
              <w:numPr>
                <w:ilvl w:val="0"/>
                <w:numId w:val="42"/>
              </w:numPr>
              <w:spacing w:after="53"/>
              <w:ind w:hanging="176"/>
              <w:rPr>
                <w:rFonts w:ascii="Times New Roman" w:eastAsia="Arial" w:hAnsi="Times New Roman" w:cs="Times New Roman"/>
                <w:sz w:val="16"/>
                <w:szCs w:val="16"/>
              </w:rPr>
            </w:pPr>
            <w:r w:rsidRPr="000F4AF8">
              <w:rPr>
                <w:rFonts w:ascii="Times New Roman" w:eastAsia="Arial" w:hAnsi="Times New Roman" w:cs="Times New Roman"/>
                <w:sz w:val="16"/>
                <w:szCs w:val="16"/>
                <w:highlight w:val="green"/>
              </w:rPr>
              <w:t xml:space="preserve">record of who performed </w:t>
            </w:r>
            <w:r w:rsidR="00DE4F5B">
              <w:rPr>
                <w:rFonts w:ascii="Times New Roman" w:eastAsiaTheme="minorEastAsia" w:hAnsi="Times New Roman" w:cs="Times New Roman" w:hint="eastAsia"/>
                <w:sz w:val="16"/>
                <w:szCs w:val="16"/>
                <w:highlight w:val="green"/>
              </w:rPr>
              <w:t xml:space="preserve">the </w:t>
            </w:r>
            <w:r w:rsidRPr="000F4AF8">
              <w:rPr>
                <w:rFonts w:ascii="Times New Roman" w:eastAsia="Arial" w:hAnsi="Times New Roman" w:cs="Times New Roman"/>
                <w:sz w:val="16"/>
                <w:szCs w:val="16"/>
                <w:highlight w:val="green"/>
              </w:rPr>
              <w:t>assessment and date the assessment was performed</w:t>
            </w:r>
          </w:p>
          <w:p w14:paraId="27A7FC3D" w14:textId="1ADBB261" w:rsidR="00294E1C" w:rsidRPr="000F4AF8" w:rsidRDefault="00294E1C" w:rsidP="00294E1C">
            <w:pPr>
              <w:numPr>
                <w:ilvl w:val="0"/>
                <w:numId w:val="49"/>
              </w:numPr>
              <w:spacing w:after="11" w:line="330" w:lineRule="auto"/>
              <w:ind w:left="177" w:hanging="176"/>
              <w:rPr>
                <w:rFonts w:ascii="Times New Roman" w:hAnsi="Times New Roman" w:cs="Times New Roman"/>
                <w:sz w:val="16"/>
                <w:szCs w:val="16"/>
              </w:rPr>
            </w:pPr>
            <w:r w:rsidRPr="000F4AF8">
              <w:rPr>
                <w:rFonts w:ascii="Times New Roman" w:eastAsia="Arial" w:hAnsi="Times New Roman" w:cs="Times New Roman"/>
                <w:sz w:val="16"/>
                <w:szCs w:val="16"/>
                <w:highlight w:val="green"/>
              </w:rPr>
              <w:t>conclusion declaring acceptability including resolution, justification, and/or process controls implemented addressing the impact of the issues</w:t>
            </w:r>
          </w:p>
        </w:tc>
      </w:tr>
      <w:tr w:rsidR="0046411D" w:rsidRPr="000F4AF8" w14:paraId="128796C4" w14:textId="77777777" w:rsidTr="004C599F">
        <w:tblPrEx>
          <w:tblCellMar>
            <w:right w:w="71" w:type="dxa"/>
          </w:tblCellMar>
        </w:tblPrEx>
        <w:trPr>
          <w:trHeight w:val="197"/>
          <w:jc w:val="center"/>
        </w:trPr>
        <w:tc>
          <w:tcPr>
            <w:tcW w:w="21129" w:type="dxa"/>
            <w:gridSpan w:val="6"/>
            <w:tcBorders>
              <w:top w:val="single" w:sz="4" w:space="0" w:color="auto"/>
              <w:left w:val="single" w:sz="4" w:space="0" w:color="auto"/>
              <w:bottom w:val="single" w:sz="4" w:space="0" w:color="auto"/>
              <w:right w:val="single" w:sz="4" w:space="0" w:color="auto"/>
            </w:tcBorders>
          </w:tcPr>
          <w:p w14:paraId="5CFA89DC" w14:textId="4493BED3" w:rsidR="0046411D" w:rsidRPr="004D6C17" w:rsidRDefault="0046411D" w:rsidP="00707EC9">
            <w:pPr>
              <w:spacing w:after="65"/>
              <w:ind w:left="1"/>
              <w:jc w:val="center"/>
              <w:rPr>
                <w:rFonts w:ascii="Times New Roman" w:eastAsia="Arial" w:hAnsi="Times New Roman" w:cs="Times New Roman"/>
                <w:b/>
                <w:bCs/>
                <w:sz w:val="16"/>
                <w:szCs w:val="16"/>
              </w:rPr>
            </w:pPr>
            <w:r w:rsidRPr="004D6C17">
              <w:rPr>
                <w:rFonts w:ascii="Times New Roman" w:eastAsia="Arial" w:hAnsi="Times New Roman" w:cs="Times New Roman"/>
                <w:b/>
                <w:bCs/>
                <w:sz w:val="16"/>
                <w:szCs w:val="16"/>
              </w:rPr>
              <w:t>Table 5. Computer Software Assurance Example for SaaS PLM</w:t>
            </w:r>
          </w:p>
        </w:tc>
      </w:tr>
      <w:tr w:rsidR="0046411D" w:rsidRPr="000F4AF8" w14:paraId="59B68FC5" w14:textId="77777777" w:rsidTr="004C599F">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76AF8882" w14:textId="77777777" w:rsidR="0046411D" w:rsidRPr="004D6C17" w:rsidRDefault="0046411D" w:rsidP="0046411D">
            <w:pPr>
              <w:spacing w:after="65"/>
              <w:ind w:left="1"/>
              <w:rPr>
                <w:rFonts w:ascii="Times New Roman" w:eastAsia="Arial" w:hAnsi="Times New Roman" w:cs="Times New Roman"/>
                <w:b/>
                <w:bCs/>
                <w:sz w:val="16"/>
                <w:szCs w:val="16"/>
              </w:rPr>
            </w:pPr>
          </w:p>
        </w:tc>
        <w:tc>
          <w:tcPr>
            <w:tcW w:w="3543" w:type="dxa"/>
            <w:tcBorders>
              <w:top w:val="single" w:sz="4" w:space="0" w:color="auto"/>
              <w:left w:val="single" w:sz="4" w:space="0" w:color="auto"/>
              <w:bottom w:val="single" w:sz="4" w:space="0" w:color="auto"/>
              <w:right w:val="single" w:sz="4" w:space="0" w:color="auto"/>
            </w:tcBorders>
          </w:tcPr>
          <w:p w14:paraId="4714E2FB" w14:textId="1DF2002C" w:rsidR="0046411D" w:rsidRPr="004D6C17" w:rsidRDefault="0046411D" w:rsidP="00707EC9">
            <w:pPr>
              <w:spacing w:after="0"/>
              <w:ind w:right="97"/>
              <w:jc w:val="center"/>
              <w:rPr>
                <w:rFonts w:ascii="Times New Roman" w:eastAsia="Arial" w:hAnsi="Times New Roman" w:cs="Times New Roman"/>
                <w:b/>
                <w:sz w:val="16"/>
                <w:szCs w:val="16"/>
              </w:rPr>
            </w:pPr>
            <w:r w:rsidRPr="004D6C17">
              <w:rPr>
                <w:rFonts w:ascii="Times New Roman" w:eastAsia="Arial" w:hAnsi="Times New Roman" w:cs="Times New Roman"/>
                <w:b/>
                <w:sz w:val="16"/>
                <w:szCs w:val="16"/>
              </w:rPr>
              <w:t>Features, Functions, or Operations</w:t>
            </w:r>
          </w:p>
        </w:tc>
        <w:tc>
          <w:tcPr>
            <w:tcW w:w="3969" w:type="dxa"/>
            <w:tcBorders>
              <w:top w:val="single" w:sz="4" w:space="0" w:color="auto"/>
              <w:left w:val="single" w:sz="4" w:space="0" w:color="auto"/>
              <w:bottom w:val="single" w:sz="4" w:space="0" w:color="auto"/>
              <w:right w:val="single" w:sz="4" w:space="0" w:color="auto"/>
            </w:tcBorders>
          </w:tcPr>
          <w:p w14:paraId="0754857D" w14:textId="4F4CF2CF" w:rsidR="0046411D" w:rsidRPr="004D6C17" w:rsidRDefault="0046411D" w:rsidP="00707EC9">
            <w:pPr>
              <w:spacing w:after="0"/>
              <w:ind w:left="13" w:right="71"/>
              <w:jc w:val="center"/>
              <w:rPr>
                <w:rFonts w:ascii="Times New Roman" w:eastAsia="Arial" w:hAnsi="Times New Roman" w:cs="Times New Roman"/>
                <w:b/>
                <w:sz w:val="16"/>
                <w:szCs w:val="16"/>
              </w:rPr>
            </w:pPr>
            <w:r w:rsidRPr="004D6C17">
              <w:rPr>
                <w:rFonts w:ascii="Times New Roman" w:eastAsia="Arial" w:hAnsi="Times New Roman" w:cs="Times New Roman"/>
                <w:b/>
                <w:sz w:val="16"/>
                <w:szCs w:val="16"/>
              </w:rPr>
              <w:t>Intended Use of the Features, Functions or Operations</w:t>
            </w:r>
          </w:p>
        </w:tc>
        <w:tc>
          <w:tcPr>
            <w:tcW w:w="4253" w:type="dxa"/>
            <w:tcBorders>
              <w:top w:val="single" w:sz="4" w:space="0" w:color="auto"/>
              <w:left w:val="single" w:sz="4" w:space="0" w:color="auto"/>
              <w:bottom w:val="single" w:sz="4" w:space="0" w:color="auto"/>
              <w:right w:val="single" w:sz="4" w:space="0" w:color="auto"/>
            </w:tcBorders>
          </w:tcPr>
          <w:p w14:paraId="5091B8C4" w14:textId="63BEC0EB" w:rsidR="0046411D" w:rsidRPr="004D6C17" w:rsidRDefault="0046411D" w:rsidP="00707EC9">
            <w:pPr>
              <w:spacing w:after="0"/>
              <w:ind w:right="96"/>
              <w:jc w:val="center"/>
              <w:rPr>
                <w:rFonts w:ascii="Times New Roman" w:eastAsia="Arial" w:hAnsi="Times New Roman" w:cs="Times New Roman"/>
                <w:b/>
                <w:sz w:val="16"/>
                <w:szCs w:val="16"/>
              </w:rPr>
            </w:pPr>
            <w:r w:rsidRPr="004D6C17">
              <w:rPr>
                <w:rFonts w:ascii="Times New Roman" w:eastAsia="Arial" w:hAnsi="Times New Roman" w:cs="Times New Roman"/>
                <w:b/>
                <w:sz w:val="16"/>
                <w:szCs w:val="16"/>
              </w:rPr>
              <w:t>Risk-Based Analysis</w:t>
            </w:r>
          </w:p>
        </w:tc>
        <w:tc>
          <w:tcPr>
            <w:tcW w:w="4111" w:type="dxa"/>
            <w:tcBorders>
              <w:top w:val="single" w:sz="4" w:space="0" w:color="auto"/>
              <w:left w:val="single" w:sz="4" w:space="0" w:color="auto"/>
              <w:bottom w:val="single" w:sz="4" w:space="0" w:color="auto"/>
              <w:right w:val="single" w:sz="4" w:space="0" w:color="auto"/>
            </w:tcBorders>
          </w:tcPr>
          <w:p w14:paraId="016A256D" w14:textId="5534F10F" w:rsidR="0046411D" w:rsidRPr="004D6C17" w:rsidRDefault="0046411D" w:rsidP="00707EC9">
            <w:pPr>
              <w:spacing w:after="0"/>
              <w:ind w:right="94"/>
              <w:jc w:val="center"/>
              <w:rPr>
                <w:rFonts w:ascii="Times New Roman" w:eastAsia="Arial" w:hAnsi="Times New Roman" w:cs="Times New Roman"/>
                <w:b/>
                <w:sz w:val="16"/>
                <w:szCs w:val="16"/>
              </w:rPr>
            </w:pPr>
            <w:r w:rsidRPr="004D6C17">
              <w:rPr>
                <w:rFonts w:ascii="Times New Roman" w:eastAsia="Arial" w:hAnsi="Times New Roman" w:cs="Times New Roman"/>
                <w:b/>
                <w:sz w:val="16"/>
                <w:szCs w:val="16"/>
              </w:rPr>
              <w:t>Assurance Activities</w:t>
            </w:r>
          </w:p>
        </w:tc>
        <w:tc>
          <w:tcPr>
            <w:tcW w:w="4536" w:type="dxa"/>
            <w:tcBorders>
              <w:top w:val="single" w:sz="4" w:space="0" w:color="auto"/>
              <w:left w:val="single" w:sz="4" w:space="0" w:color="auto"/>
              <w:bottom w:val="single" w:sz="4" w:space="0" w:color="auto"/>
              <w:right w:val="single" w:sz="4" w:space="0" w:color="auto"/>
            </w:tcBorders>
          </w:tcPr>
          <w:p w14:paraId="602A817D" w14:textId="680A2C6A" w:rsidR="0046411D" w:rsidRPr="004D6C17" w:rsidRDefault="0046411D" w:rsidP="00707EC9">
            <w:pPr>
              <w:spacing w:after="0"/>
              <w:ind w:leftChars="-4" w:left="-9" w:firstLineChars="1" w:firstLine="2"/>
              <w:jc w:val="center"/>
              <w:rPr>
                <w:rFonts w:ascii="Times New Roman" w:eastAsia="Arial" w:hAnsi="Times New Roman" w:cs="Times New Roman"/>
                <w:b/>
                <w:sz w:val="16"/>
                <w:szCs w:val="16"/>
              </w:rPr>
            </w:pPr>
            <w:r w:rsidRPr="004D6C17">
              <w:rPr>
                <w:rFonts w:ascii="Times New Roman" w:eastAsia="Arial" w:hAnsi="Times New Roman" w:cs="Times New Roman"/>
                <w:b/>
                <w:sz w:val="16"/>
                <w:szCs w:val="16"/>
              </w:rPr>
              <w:t>Establishing the appropriate record</w:t>
            </w:r>
          </w:p>
        </w:tc>
      </w:tr>
      <w:tr w:rsidR="004D6C17" w:rsidRPr="000F4AF8" w14:paraId="5019C812"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tcPr>
          <w:p w14:paraId="3D37183E"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21A296FB" w14:textId="4668A98C" w:rsidR="00965502" w:rsidRPr="00965502" w:rsidRDefault="00965502" w:rsidP="004D6C17">
            <w:pPr>
              <w:spacing w:after="65"/>
              <w:ind w:left="1"/>
              <w:rPr>
                <w:rFonts w:ascii="Times New Roman" w:eastAsiaTheme="minorEastAsia"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5B34EEFD" w14:textId="77777777" w:rsidR="004D6C17" w:rsidRPr="004D6C17" w:rsidRDefault="004D6C17" w:rsidP="004D6C17">
            <w:pPr>
              <w:spacing w:after="11" w:line="330" w:lineRule="auto"/>
              <w:rPr>
                <w:rFonts w:ascii="Times New Roman" w:eastAsia="Arial" w:hAnsi="Times New Roman" w:cs="Times New Roman"/>
                <w:sz w:val="16"/>
                <w:szCs w:val="16"/>
                <w:u w:val="single"/>
              </w:rPr>
            </w:pPr>
            <w:r w:rsidRPr="004D6C17">
              <w:rPr>
                <w:rFonts w:ascii="Times New Roman" w:eastAsia="Arial" w:hAnsi="Times New Roman" w:cs="Times New Roman"/>
                <w:sz w:val="16"/>
                <w:szCs w:val="16"/>
                <w:u w:val="single"/>
              </w:rPr>
              <w:t>Project Initiation and Planning Function:</w:t>
            </w:r>
          </w:p>
          <w:p w14:paraId="18C1484A" w14:textId="77777777" w:rsidR="004D6C17" w:rsidRPr="004D6C17" w:rsidRDefault="004D6C17" w:rsidP="004D6C17">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software allows for the creation of a new project.  </w:t>
            </w:r>
          </w:p>
          <w:p w14:paraId="49FEF355" w14:textId="77777777" w:rsidR="004D6C17" w:rsidRPr="004D6C17" w:rsidRDefault="004D6C17" w:rsidP="004D6C17">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software </w:t>
            </w:r>
            <w:proofErr w:type="gramStart"/>
            <w:r w:rsidRPr="004D6C17">
              <w:rPr>
                <w:rFonts w:ascii="Times New Roman" w:eastAsia="Arial" w:hAnsi="Times New Roman" w:cs="Times New Roman"/>
                <w:sz w:val="16"/>
                <w:szCs w:val="16"/>
              </w:rPr>
              <w:t>is able to</w:t>
            </w:r>
            <w:proofErr w:type="gramEnd"/>
            <w:r w:rsidRPr="004D6C17">
              <w:rPr>
                <w:rFonts w:ascii="Times New Roman" w:eastAsia="Arial" w:hAnsi="Times New Roman" w:cs="Times New Roman"/>
                <w:sz w:val="16"/>
                <w:szCs w:val="16"/>
              </w:rPr>
              <w:t xml:space="preserve"> assign team members and roles to the project as assigned by the manufacturer’s management. </w:t>
            </w:r>
          </w:p>
          <w:p w14:paraId="54C9E369" w14:textId="77777777" w:rsidR="004D6C17" w:rsidRPr="004D6C17" w:rsidRDefault="004D6C17" w:rsidP="004D6C17">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software intakes and updates project requirements and specifications. </w:t>
            </w:r>
          </w:p>
          <w:p w14:paraId="5B5FE19B" w14:textId="77777777" w:rsidR="00DE4F5B" w:rsidRPr="00DE4F5B" w:rsidRDefault="004D6C17" w:rsidP="00DE4F5B">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software </w:t>
            </w:r>
            <w:proofErr w:type="gramStart"/>
            <w:r w:rsidRPr="004D6C17">
              <w:rPr>
                <w:rFonts w:ascii="Times New Roman" w:eastAsia="Arial" w:hAnsi="Times New Roman" w:cs="Times New Roman"/>
                <w:sz w:val="16"/>
                <w:szCs w:val="16"/>
              </w:rPr>
              <w:t>is able to</w:t>
            </w:r>
            <w:proofErr w:type="gramEnd"/>
            <w:r w:rsidRPr="004D6C17">
              <w:rPr>
                <w:rFonts w:ascii="Times New Roman" w:eastAsia="Arial" w:hAnsi="Times New Roman" w:cs="Times New Roman"/>
                <w:sz w:val="16"/>
                <w:szCs w:val="16"/>
              </w:rPr>
              <w:t xml:space="preserve"> develop a project plan, with tasks, dependencies, milestones, and deliverables. </w:t>
            </w:r>
          </w:p>
          <w:p w14:paraId="7586CD88" w14:textId="0F6972A5" w:rsidR="004D6C17" w:rsidRPr="00DE4F5B" w:rsidRDefault="004D6C17" w:rsidP="00DE4F5B">
            <w:pPr>
              <w:numPr>
                <w:ilvl w:val="0"/>
                <w:numId w:val="48"/>
              </w:numPr>
              <w:spacing w:after="11" w:line="240" w:lineRule="exact"/>
              <w:ind w:left="176" w:hanging="176"/>
              <w:rPr>
                <w:rFonts w:ascii="Times New Roman" w:eastAsia="Arial" w:hAnsi="Times New Roman" w:cs="Times New Roman"/>
                <w:sz w:val="16"/>
                <w:szCs w:val="16"/>
              </w:rPr>
            </w:pPr>
            <w:r w:rsidRPr="00DE4F5B">
              <w:rPr>
                <w:rFonts w:ascii="Times New Roman" w:eastAsia="Arial" w:hAnsi="Times New Roman" w:cs="Times New Roman"/>
                <w:sz w:val="16"/>
                <w:szCs w:val="16"/>
              </w:rPr>
              <w:t>The software monitors changes to data maintained by the project record.</w:t>
            </w:r>
          </w:p>
        </w:tc>
        <w:tc>
          <w:tcPr>
            <w:tcW w:w="3969" w:type="dxa"/>
            <w:tcBorders>
              <w:top w:val="single" w:sz="4" w:space="0" w:color="auto"/>
              <w:left w:val="single" w:sz="4" w:space="0" w:color="auto"/>
              <w:bottom w:val="single" w:sz="4" w:space="0" w:color="auto"/>
              <w:right w:val="single" w:sz="4" w:space="0" w:color="auto"/>
            </w:tcBorders>
          </w:tcPr>
          <w:p w14:paraId="4F87DD01" w14:textId="0CA61F9C" w:rsidR="004D6C17" w:rsidRPr="004D6C17" w:rsidRDefault="004D6C17" w:rsidP="004D6C17">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These functions are intended to automate the creation of a data record for the project, maintain user roles, assign responsibilities for key project data to team members, intake the key data relevant to the project, maintain the integrity and associations of the project data, and monitor changes or updates to the project information.</w:t>
            </w:r>
          </w:p>
        </w:tc>
        <w:tc>
          <w:tcPr>
            <w:tcW w:w="4253" w:type="dxa"/>
            <w:tcBorders>
              <w:top w:val="single" w:sz="4" w:space="0" w:color="auto"/>
              <w:left w:val="single" w:sz="4" w:space="0" w:color="auto"/>
              <w:bottom w:val="single" w:sz="4" w:space="0" w:color="auto"/>
              <w:right w:val="single" w:sz="4" w:space="0" w:color="auto"/>
            </w:tcBorders>
          </w:tcPr>
          <w:p w14:paraId="2A366048" w14:textId="5C1749F5" w:rsidR="004D6C17" w:rsidRPr="004D6C17" w:rsidRDefault="004D6C17" w:rsidP="004D6C17">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Failure of these functions to perform as intended would impact the integrity of the quality </w:t>
            </w:r>
            <w:r w:rsidRPr="00DE4F5B">
              <w:rPr>
                <w:rFonts w:ascii="Times New Roman" w:eastAsia="Arial" w:hAnsi="Times New Roman" w:cs="Times New Roman"/>
                <w:strike/>
                <w:sz w:val="16"/>
                <w:szCs w:val="16"/>
                <w:highlight w:val="yellow"/>
              </w:rPr>
              <w:t>system</w:t>
            </w:r>
            <w:r w:rsidRPr="004D6C17">
              <w:rPr>
                <w:rFonts w:ascii="Times New Roman" w:eastAsia="Arial" w:hAnsi="Times New Roman" w:cs="Times New Roman"/>
                <w:sz w:val="16"/>
                <w:szCs w:val="16"/>
              </w:rPr>
              <w:t xml:space="preserve"> </w:t>
            </w:r>
            <w:proofErr w:type="gramStart"/>
            <w:r w:rsidRPr="004D6C17">
              <w:rPr>
                <w:rFonts w:ascii="Times New Roman" w:eastAsia="Arial" w:hAnsi="Times New Roman" w:cs="Times New Roman"/>
                <w:sz w:val="16"/>
                <w:szCs w:val="16"/>
              </w:rPr>
              <w:t>record, but</w:t>
            </w:r>
            <w:proofErr w:type="gramEnd"/>
            <w:r w:rsidRPr="004D6C17">
              <w:rPr>
                <w:rFonts w:ascii="Times New Roman" w:eastAsia="Arial" w:hAnsi="Times New Roman" w:cs="Times New Roman"/>
                <w:sz w:val="16"/>
                <w:szCs w:val="16"/>
              </w:rPr>
              <w:t xml:space="preserve"> would not foreseeably compromise safety. As such, the manufacturer determined that the functions do not pose high process risk.</w:t>
            </w:r>
          </w:p>
        </w:tc>
        <w:tc>
          <w:tcPr>
            <w:tcW w:w="4111" w:type="dxa"/>
            <w:tcBorders>
              <w:top w:val="single" w:sz="4" w:space="0" w:color="auto"/>
              <w:left w:val="single" w:sz="4" w:space="0" w:color="auto"/>
              <w:bottom w:val="single" w:sz="4" w:space="0" w:color="auto"/>
              <w:right w:val="single" w:sz="4" w:space="0" w:color="auto"/>
            </w:tcBorders>
          </w:tcPr>
          <w:p w14:paraId="031879BC" w14:textId="047D353E" w:rsidR="004D6C17" w:rsidRPr="004D6C17" w:rsidRDefault="004D6C17" w:rsidP="004D6C17">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has performed an assessment of the system capability, supplier evaluation, and established service agreements with the SaaS vendor. Based on the risk-based analysis, the manufacturer performs a configuration verification and User Acceptance Testing (UAT) using exploratory unscripted testing.</w:t>
            </w:r>
          </w:p>
        </w:tc>
        <w:tc>
          <w:tcPr>
            <w:tcW w:w="4536" w:type="dxa"/>
            <w:tcBorders>
              <w:top w:val="single" w:sz="4" w:space="0" w:color="auto"/>
              <w:left w:val="single" w:sz="4" w:space="0" w:color="auto"/>
              <w:bottom w:val="single" w:sz="4" w:space="0" w:color="auto"/>
              <w:right w:val="single" w:sz="4" w:space="0" w:color="auto"/>
            </w:tcBorders>
          </w:tcPr>
          <w:p w14:paraId="52703AF4" w14:textId="77777777" w:rsidR="004D6C17" w:rsidRPr="004D6C17" w:rsidRDefault="004D6C17" w:rsidP="004D6C17">
            <w:pPr>
              <w:spacing w:after="65"/>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documents:</w:t>
            </w:r>
          </w:p>
          <w:p w14:paraId="36927BA8" w14:textId="77777777" w:rsidR="004D6C17" w:rsidRPr="004D6C17" w:rsidRDefault="004D6C17" w:rsidP="004D6C17">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intended use</w:t>
            </w:r>
          </w:p>
          <w:p w14:paraId="2C9EADC8" w14:textId="77777777" w:rsidR="004D6C17" w:rsidRPr="004D6C17" w:rsidRDefault="004D6C17" w:rsidP="004D6C17">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risk-based analysis</w:t>
            </w:r>
          </w:p>
          <w:p w14:paraId="5E7D8BA6" w14:textId="77777777" w:rsidR="004D6C17" w:rsidRPr="004D6C17" w:rsidRDefault="004D6C17" w:rsidP="004D6C17">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summary description of the objectives tested, and testing performed</w:t>
            </w:r>
          </w:p>
          <w:p w14:paraId="11634FC6" w14:textId="77777777" w:rsidR="004D6C17" w:rsidRPr="004D6C17" w:rsidRDefault="004D6C17" w:rsidP="004D6C17">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any issues found</w:t>
            </w:r>
          </w:p>
          <w:p w14:paraId="65785AA8" w14:textId="77777777" w:rsidR="00DE4F5B" w:rsidRPr="00DE4F5B" w:rsidRDefault="004D6C17" w:rsidP="00DE4F5B">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conclusion declaring acceptability including resolution, justification, and/or process controls implemented addressing the impact of the issues</w:t>
            </w:r>
          </w:p>
          <w:p w14:paraId="5D02D106" w14:textId="24C2EFDB" w:rsidR="004D6C17" w:rsidRPr="00DE4F5B" w:rsidRDefault="004D6C17" w:rsidP="00DE4F5B">
            <w:pPr>
              <w:numPr>
                <w:ilvl w:val="0"/>
                <w:numId w:val="49"/>
              </w:numPr>
              <w:spacing w:after="11" w:line="240" w:lineRule="exact"/>
              <w:ind w:left="176" w:hanging="176"/>
              <w:rPr>
                <w:rFonts w:ascii="Times New Roman" w:eastAsia="Arial" w:hAnsi="Times New Roman" w:cs="Times New Roman"/>
                <w:sz w:val="16"/>
                <w:szCs w:val="16"/>
              </w:rPr>
            </w:pPr>
            <w:r w:rsidRPr="00DE4F5B">
              <w:rPr>
                <w:rFonts w:ascii="Times New Roman" w:eastAsia="Arial" w:hAnsi="Times New Roman" w:cs="Times New Roman"/>
                <w:sz w:val="16"/>
                <w:szCs w:val="16"/>
              </w:rPr>
              <w:t>record of who performed assessment and date the assessment was performed</w:t>
            </w:r>
          </w:p>
        </w:tc>
      </w:tr>
      <w:tr w:rsidR="003701AC" w:rsidRPr="000F4AF8" w14:paraId="4725E210" w14:textId="77777777" w:rsidTr="00965502">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shd w:val="clear" w:color="auto" w:fill="DAE9F7" w:themeFill="text2" w:themeFillTint="1A"/>
          </w:tcPr>
          <w:p w14:paraId="1E688A62" w14:textId="77777777" w:rsidR="003701AC" w:rsidRDefault="003701AC" w:rsidP="0046411D">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4BB66B6E" w14:textId="6BC3B3C4" w:rsidR="00965502" w:rsidRPr="00965502" w:rsidRDefault="00965502" w:rsidP="0046411D">
            <w:pPr>
              <w:spacing w:after="65"/>
              <w:ind w:left="1"/>
              <w:rPr>
                <w:rFonts w:ascii="Times New Roman" w:eastAsiaTheme="minorEastAsia" w:hAnsi="Times New Roman" w:cs="Times New Roman"/>
                <w:b/>
                <w:bCs/>
                <w:sz w:val="16"/>
                <w:szCs w:val="16"/>
                <w:highlight w:val="yellow"/>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444642" w14:textId="77777777" w:rsidR="003701AC" w:rsidRPr="000F4AF8" w:rsidRDefault="003701AC" w:rsidP="0046411D">
            <w:pPr>
              <w:spacing w:after="11" w:line="330" w:lineRule="auto"/>
              <w:rPr>
                <w:rFonts w:ascii="Times New Roman" w:eastAsia="Arial" w:hAnsi="Times New Roman" w:cs="Times New Roman"/>
                <w:sz w:val="16"/>
                <w:szCs w:val="16"/>
                <w:highlight w:val="yellow"/>
                <w:u w:val="single"/>
              </w:rPr>
            </w:pPr>
            <w:r w:rsidRPr="000F4AF8">
              <w:rPr>
                <w:rFonts w:ascii="Times New Roman" w:eastAsia="Arial" w:hAnsi="Times New Roman" w:cs="Times New Roman"/>
                <w:sz w:val="16"/>
                <w:szCs w:val="16"/>
                <w:highlight w:val="yellow"/>
                <w:u w:val="single"/>
              </w:rPr>
              <w:t>Project Initiation and Planning Function:</w:t>
            </w:r>
          </w:p>
          <w:p w14:paraId="46483003" w14:textId="77777777" w:rsidR="003701AC" w:rsidRPr="000F4AF8" w:rsidRDefault="003701AC" w:rsidP="00585E9F">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The software allows for the creation of a new project.  </w:t>
            </w:r>
          </w:p>
          <w:p w14:paraId="5A66BB5B" w14:textId="77777777" w:rsidR="003701AC" w:rsidRPr="000F4AF8" w:rsidRDefault="003701AC" w:rsidP="00585E9F">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The software </w:t>
            </w:r>
            <w:proofErr w:type="gramStart"/>
            <w:r w:rsidRPr="000F4AF8">
              <w:rPr>
                <w:rFonts w:ascii="Times New Roman" w:eastAsia="Arial" w:hAnsi="Times New Roman" w:cs="Times New Roman"/>
                <w:sz w:val="16"/>
                <w:szCs w:val="16"/>
                <w:highlight w:val="yellow"/>
              </w:rPr>
              <w:t>is able to</w:t>
            </w:r>
            <w:proofErr w:type="gramEnd"/>
            <w:r w:rsidRPr="000F4AF8">
              <w:rPr>
                <w:rFonts w:ascii="Times New Roman" w:eastAsia="Arial" w:hAnsi="Times New Roman" w:cs="Times New Roman"/>
                <w:sz w:val="16"/>
                <w:szCs w:val="16"/>
                <w:highlight w:val="yellow"/>
              </w:rPr>
              <w:t xml:space="preserve"> assign team members and roles to the project as assigned by the manufacturer’s management. </w:t>
            </w:r>
          </w:p>
          <w:p w14:paraId="322E6ADA" w14:textId="77777777" w:rsidR="003701AC" w:rsidRPr="000F4AF8" w:rsidRDefault="003701AC" w:rsidP="00585E9F">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The software intakes and updates project requirements and specifications. </w:t>
            </w:r>
          </w:p>
          <w:p w14:paraId="39C5EA0A" w14:textId="77777777" w:rsidR="003701AC" w:rsidRPr="000F4AF8" w:rsidRDefault="003701AC" w:rsidP="00585E9F">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The software </w:t>
            </w:r>
            <w:proofErr w:type="gramStart"/>
            <w:r w:rsidRPr="000F4AF8">
              <w:rPr>
                <w:rFonts w:ascii="Times New Roman" w:eastAsia="Arial" w:hAnsi="Times New Roman" w:cs="Times New Roman"/>
                <w:sz w:val="16"/>
                <w:szCs w:val="16"/>
                <w:highlight w:val="yellow"/>
              </w:rPr>
              <w:t>is able to</w:t>
            </w:r>
            <w:proofErr w:type="gramEnd"/>
            <w:r w:rsidRPr="000F4AF8">
              <w:rPr>
                <w:rFonts w:ascii="Times New Roman" w:eastAsia="Arial" w:hAnsi="Times New Roman" w:cs="Times New Roman"/>
                <w:sz w:val="16"/>
                <w:szCs w:val="16"/>
                <w:highlight w:val="yellow"/>
              </w:rPr>
              <w:t xml:space="preserve"> develop a project plan, with tasks, dependencies, milestones, and deliverables. </w:t>
            </w:r>
          </w:p>
          <w:p w14:paraId="78B047FD" w14:textId="77777777" w:rsidR="003701AC" w:rsidRPr="000F4AF8" w:rsidRDefault="003701AC" w:rsidP="00585E9F">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software monitors changes to data maintained by the project record.</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DC6A442" w14:textId="77777777" w:rsidR="003701AC" w:rsidRPr="000F4AF8" w:rsidRDefault="003701AC" w:rsidP="0046411D">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These functions are intended to automate the creation of a data record for the project, maintain user roles, assign responsibilities for key project data to team members, intake the key data relevant to the project, maintain the integrity and associations of the project data, and monitor changes or updates to the project information.</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898284E" w14:textId="77777777" w:rsidR="003701AC" w:rsidRPr="000F4AF8" w:rsidRDefault="003701AC" w:rsidP="0046411D">
            <w:pPr>
              <w:spacing w:after="0"/>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Failure of these functions to perform as intended would impact the integrity of the quality system </w:t>
            </w:r>
            <w:proofErr w:type="gramStart"/>
            <w:r w:rsidRPr="000F4AF8">
              <w:rPr>
                <w:rFonts w:ascii="Times New Roman" w:eastAsia="Arial" w:hAnsi="Times New Roman" w:cs="Times New Roman"/>
                <w:sz w:val="16"/>
                <w:szCs w:val="16"/>
                <w:highlight w:val="yellow"/>
              </w:rPr>
              <w:t>record, but</w:t>
            </w:r>
            <w:proofErr w:type="gramEnd"/>
            <w:r w:rsidRPr="000F4AF8">
              <w:rPr>
                <w:rFonts w:ascii="Times New Roman" w:eastAsia="Arial" w:hAnsi="Times New Roman" w:cs="Times New Roman"/>
                <w:sz w:val="16"/>
                <w:szCs w:val="16"/>
                <w:highlight w:val="yellow"/>
              </w:rPr>
              <w:t xml:space="preserve"> would not foreseeably compromise safety. As such, the manufacturer determined that the functions do not pose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4F183F" w14:textId="4390EFA4" w:rsidR="003701AC" w:rsidRPr="000F4AF8" w:rsidRDefault="003701AC" w:rsidP="0046411D">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manufacturer has performed an assessment of the system capability, supplier evaluation, and established service agreements with the SaaS vendor. Based on the risk</w:t>
            </w:r>
            <w:r w:rsidR="00585E9F" w:rsidRPr="000F4AF8">
              <w:rPr>
                <w:rFonts w:ascii="Times New Roman" w:eastAsia="Arial" w:hAnsi="Times New Roman" w:cs="Times New Roman"/>
                <w:sz w:val="16"/>
                <w:szCs w:val="16"/>
                <w:highlight w:val="yellow"/>
              </w:rPr>
              <w:t>-</w:t>
            </w:r>
            <w:r w:rsidRPr="000F4AF8">
              <w:rPr>
                <w:rFonts w:ascii="Times New Roman" w:eastAsia="Arial" w:hAnsi="Times New Roman" w:cs="Times New Roman"/>
                <w:sz w:val="16"/>
                <w:szCs w:val="16"/>
                <w:highlight w:val="yellow"/>
              </w:rPr>
              <w:t>based analysis, the manufacturer performs a configuration verification and User Acceptance Testing (UAT) using exploratory unscripted testing.</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561EF8B" w14:textId="4E8D7A10" w:rsidR="003701AC" w:rsidRPr="000F4AF8" w:rsidRDefault="003701AC" w:rsidP="0046411D">
            <w:pPr>
              <w:spacing w:after="65"/>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manufacturer documents:</w:t>
            </w:r>
          </w:p>
          <w:p w14:paraId="792F8C59" w14:textId="61DC6ABF"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intended use</w:t>
            </w:r>
          </w:p>
          <w:p w14:paraId="30281EE8" w14:textId="4A6A4F57"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risk-based analysis</w:t>
            </w:r>
          </w:p>
          <w:p w14:paraId="0E366567" w14:textId="79841108"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summary description of the objectives tested, and testing performed</w:t>
            </w:r>
          </w:p>
          <w:p w14:paraId="57DCDFF5" w14:textId="5A8E692C"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any issues found</w:t>
            </w:r>
          </w:p>
          <w:p w14:paraId="4F88950B" w14:textId="2E8BC2DC"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conclusion declaring acceptability including resolution,</w:t>
            </w:r>
            <w:r w:rsidR="00586B11" w:rsidRPr="000F4AF8">
              <w:rPr>
                <w:rFonts w:ascii="Times New Roman" w:eastAsia="Arial" w:hAnsi="Times New Roman" w:cs="Times New Roman"/>
                <w:sz w:val="16"/>
                <w:szCs w:val="16"/>
                <w:highlight w:val="yellow"/>
              </w:rPr>
              <w:t xml:space="preserve"> </w:t>
            </w:r>
            <w:r w:rsidRPr="000F4AF8">
              <w:rPr>
                <w:rFonts w:ascii="Times New Roman" w:eastAsia="Arial" w:hAnsi="Times New Roman" w:cs="Times New Roman"/>
                <w:sz w:val="16"/>
                <w:szCs w:val="16"/>
                <w:highlight w:val="yellow"/>
              </w:rPr>
              <w:t>justification, and/or process controls implemented addressing the impact of the issues</w:t>
            </w:r>
          </w:p>
          <w:p w14:paraId="07C5B7B9" w14:textId="32922A59" w:rsidR="003701AC" w:rsidRPr="000F4AF8" w:rsidRDefault="003701AC" w:rsidP="00BC6B25">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record of who performed assessment and date the assessment was performed</w:t>
            </w:r>
          </w:p>
        </w:tc>
      </w:tr>
      <w:tr w:rsidR="00965502" w:rsidRPr="000F4AF8" w14:paraId="0152CBF6" w14:textId="77777777" w:rsidTr="004C599F">
        <w:tblPrEx>
          <w:tblCellMar>
            <w:right w:w="71" w:type="dxa"/>
          </w:tblCellMar>
        </w:tblPrEx>
        <w:trPr>
          <w:trHeight w:val="197"/>
          <w:jc w:val="center"/>
        </w:trPr>
        <w:tc>
          <w:tcPr>
            <w:tcW w:w="717" w:type="dxa"/>
            <w:tcBorders>
              <w:top w:val="single" w:sz="4" w:space="0" w:color="auto"/>
              <w:left w:val="single" w:sz="4" w:space="0" w:color="auto"/>
              <w:right w:val="single" w:sz="4" w:space="0" w:color="auto"/>
            </w:tcBorders>
          </w:tcPr>
          <w:p w14:paraId="05A9C54A"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t>Revised</w:t>
            </w:r>
          </w:p>
          <w:p w14:paraId="76C242AF" w14:textId="52B7D1B2" w:rsidR="00965502" w:rsidRPr="004D6C17" w:rsidRDefault="00965502" w:rsidP="00965502">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14088800" w14:textId="77777777" w:rsidR="00965502" w:rsidRPr="004D6C17" w:rsidRDefault="00965502" w:rsidP="00965502">
            <w:pPr>
              <w:spacing w:after="65"/>
              <w:ind w:left="1"/>
              <w:rPr>
                <w:rFonts w:ascii="Times New Roman" w:eastAsia="Arial" w:hAnsi="Times New Roman" w:cs="Times New Roman"/>
                <w:sz w:val="16"/>
                <w:szCs w:val="16"/>
                <w:u w:val="single"/>
              </w:rPr>
            </w:pPr>
            <w:r w:rsidRPr="004D6C17">
              <w:rPr>
                <w:rFonts w:ascii="Times New Roman" w:eastAsia="Arial" w:hAnsi="Times New Roman" w:cs="Times New Roman"/>
                <w:sz w:val="16"/>
                <w:szCs w:val="16"/>
                <w:u w:val="single"/>
              </w:rPr>
              <w:t>Electronic Signature Function</w:t>
            </w:r>
          </w:p>
          <w:p w14:paraId="26561FF9" w14:textId="77777777" w:rsidR="00965502" w:rsidRPr="004D6C17" w:rsidRDefault="00965502" w:rsidP="00965502">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electronic signature execution record is stored as part of the audit trail. </w:t>
            </w:r>
          </w:p>
          <w:p w14:paraId="5115613B" w14:textId="77777777" w:rsidR="00965502" w:rsidRPr="004D6C17" w:rsidRDefault="00965502" w:rsidP="00965502">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The electronic signature employs two distinct identification components of a login and password. </w:t>
            </w:r>
          </w:p>
          <w:p w14:paraId="3C40031A" w14:textId="77777777" w:rsidR="00965502" w:rsidRPr="004D6C17" w:rsidRDefault="00965502" w:rsidP="00965502">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When an electronic signature is executed, the following information is part of the execution record: </w:t>
            </w:r>
          </w:p>
          <w:p w14:paraId="7EC3E125" w14:textId="77777777" w:rsidR="00965502" w:rsidRPr="004D6C17" w:rsidRDefault="00965502" w:rsidP="00965502">
            <w:pPr>
              <w:pStyle w:val="a5"/>
              <w:numPr>
                <w:ilvl w:val="0"/>
                <w:numId w:val="32"/>
              </w:numPr>
              <w:spacing w:after="65" w:line="240" w:lineRule="exact"/>
              <w:ind w:leftChars="0" w:left="312" w:hanging="142"/>
              <w:rPr>
                <w:rFonts w:ascii="Times New Roman" w:eastAsia="Arial" w:hAnsi="Times New Roman" w:cs="Times New Roman"/>
                <w:color w:val="auto"/>
                <w:sz w:val="16"/>
                <w:szCs w:val="16"/>
              </w:rPr>
            </w:pPr>
            <w:r w:rsidRPr="004D6C17">
              <w:rPr>
                <w:rFonts w:ascii="Times New Roman" w:eastAsia="Arial" w:hAnsi="Times New Roman" w:cs="Times New Roman"/>
                <w:color w:val="auto"/>
                <w:sz w:val="16"/>
                <w:szCs w:val="16"/>
              </w:rPr>
              <w:t xml:space="preserve">The name of the person who signs the record. </w:t>
            </w:r>
          </w:p>
          <w:p w14:paraId="291BD602" w14:textId="77777777" w:rsidR="00DF22FE" w:rsidRPr="00DF22FE" w:rsidRDefault="00965502" w:rsidP="00DF22FE">
            <w:pPr>
              <w:pStyle w:val="a5"/>
              <w:numPr>
                <w:ilvl w:val="0"/>
                <w:numId w:val="32"/>
              </w:numPr>
              <w:spacing w:after="65" w:line="240" w:lineRule="exact"/>
              <w:ind w:leftChars="0" w:left="312" w:hanging="142"/>
              <w:rPr>
                <w:rFonts w:ascii="Times New Roman" w:eastAsia="Arial" w:hAnsi="Times New Roman" w:cs="Times New Roman"/>
                <w:color w:val="auto"/>
                <w:sz w:val="16"/>
                <w:szCs w:val="16"/>
              </w:rPr>
            </w:pPr>
            <w:r w:rsidRPr="004D6C17">
              <w:rPr>
                <w:rFonts w:ascii="Times New Roman" w:eastAsia="Arial" w:hAnsi="Times New Roman" w:cs="Times New Roman"/>
                <w:color w:val="auto"/>
                <w:sz w:val="16"/>
                <w:szCs w:val="16"/>
              </w:rPr>
              <w:t>The date (DD-MM-YYYY) and time (</w:t>
            </w:r>
            <w:proofErr w:type="spellStart"/>
            <w:r w:rsidRPr="004D6C17">
              <w:rPr>
                <w:rFonts w:ascii="Times New Roman" w:eastAsia="Arial" w:hAnsi="Times New Roman" w:cs="Times New Roman"/>
                <w:color w:val="auto"/>
                <w:sz w:val="16"/>
                <w:szCs w:val="16"/>
              </w:rPr>
              <w:t>hh:mm</w:t>
            </w:r>
            <w:proofErr w:type="spellEnd"/>
            <w:r w:rsidRPr="004D6C17">
              <w:rPr>
                <w:rFonts w:ascii="Times New Roman" w:eastAsia="Arial" w:hAnsi="Times New Roman" w:cs="Times New Roman"/>
                <w:color w:val="auto"/>
                <w:sz w:val="16"/>
                <w:szCs w:val="16"/>
              </w:rPr>
              <w:t xml:space="preserve">) the signature was executed. </w:t>
            </w:r>
          </w:p>
          <w:p w14:paraId="15851CC7" w14:textId="2F6AA3D4" w:rsidR="00965502" w:rsidRPr="00DF22FE" w:rsidRDefault="00965502" w:rsidP="00DF22FE">
            <w:pPr>
              <w:pStyle w:val="a5"/>
              <w:numPr>
                <w:ilvl w:val="0"/>
                <w:numId w:val="32"/>
              </w:numPr>
              <w:spacing w:after="65" w:line="240" w:lineRule="exact"/>
              <w:ind w:leftChars="0" w:left="312" w:hanging="142"/>
              <w:rPr>
                <w:rFonts w:ascii="Times New Roman" w:eastAsia="Arial" w:hAnsi="Times New Roman" w:cs="Times New Roman"/>
                <w:color w:val="auto"/>
                <w:sz w:val="16"/>
                <w:szCs w:val="16"/>
              </w:rPr>
            </w:pPr>
            <w:r w:rsidRPr="00DF22FE">
              <w:rPr>
                <w:rFonts w:ascii="Times New Roman" w:eastAsia="Arial" w:hAnsi="Times New Roman" w:cs="Times New Roman"/>
                <w:color w:val="auto"/>
                <w:sz w:val="16"/>
                <w:szCs w:val="16"/>
              </w:rPr>
              <w:t>The meaning associated with the signature (such as review, approval, responsibility, or authorship).</w:t>
            </w:r>
          </w:p>
        </w:tc>
        <w:tc>
          <w:tcPr>
            <w:tcW w:w="3969" w:type="dxa"/>
            <w:tcBorders>
              <w:top w:val="single" w:sz="4" w:space="0" w:color="auto"/>
              <w:left w:val="single" w:sz="4" w:space="0" w:color="auto"/>
              <w:bottom w:val="single" w:sz="4" w:space="0" w:color="auto"/>
              <w:right w:val="single" w:sz="4" w:space="0" w:color="auto"/>
            </w:tcBorders>
          </w:tcPr>
          <w:p w14:paraId="2EADB2AB" w14:textId="37D0C04C"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intended use of the electronic signature function is to capture and store an electronic signature where a signature is required and such that it meets requirements for electronic signatures.</w:t>
            </w:r>
          </w:p>
        </w:tc>
        <w:tc>
          <w:tcPr>
            <w:tcW w:w="4253" w:type="dxa"/>
            <w:tcBorders>
              <w:top w:val="single" w:sz="4" w:space="0" w:color="auto"/>
              <w:left w:val="single" w:sz="4" w:space="0" w:color="auto"/>
              <w:bottom w:val="single" w:sz="4" w:space="0" w:color="auto"/>
              <w:right w:val="single" w:sz="4" w:space="0" w:color="auto"/>
            </w:tcBorders>
          </w:tcPr>
          <w:p w14:paraId="58AC22AF" w14:textId="5E6E05B0" w:rsidR="00965502" w:rsidRPr="004D6C17" w:rsidRDefault="00965502" w:rsidP="00965502">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Failure of the electronic signature function to perform as intended may compromise or delay compliance with regulatory requirements and established SOPs but would not result in a quality problem that foreseeably compromises safety. As such the manufacturer determined that the electronic signature function does not pose a high process risk.</w:t>
            </w:r>
          </w:p>
        </w:tc>
        <w:tc>
          <w:tcPr>
            <w:tcW w:w="4111" w:type="dxa"/>
            <w:tcBorders>
              <w:top w:val="single" w:sz="4" w:space="0" w:color="auto"/>
              <w:left w:val="single" w:sz="4" w:space="0" w:color="auto"/>
              <w:bottom w:val="single" w:sz="4" w:space="0" w:color="auto"/>
              <w:right w:val="single" w:sz="4" w:space="0" w:color="auto"/>
            </w:tcBorders>
          </w:tcPr>
          <w:p w14:paraId="5EBB883C" w14:textId="3DDD2839"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has performed an assessment of the system capability, supplier evaluation, and configuration activities. To provide assurance that the function complies with applicable requirements, the manufacturer performs scenario testing of this function with users to demonstrate the function meets the intended use.</w:t>
            </w:r>
          </w:p>
        </w:tc>
        <w:tc>
          <w:tcPr>
            <w:tcW w:w="4536" w:type="dxa"/>
            <w:tcBorders>
              <w:top w:val="single" w:sz="4" w:space="0" w:color="auto"/>
              <w:left w:val="single" w:sz="4" w:space="0" w:color="auto"/>
              <w:bottom w:val="single" w:sz="4" w:space="0" w:color="auto"/>
              <w:right w:val="single" w:sz="4" w:space="0" w:color="auto"/>
            </w:tcBorders>
          </w:tcPr>
          <w:p w14:paraId="685CF323" w14:textId="77777777" w:rsidR="00965502" w:rsidRPr="004D6C17" w:rsidRDefault="00965502" w:rsidP="00965502">
            <w:pPr>
              <w:spacing w:after="65"/>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documents:</w:t>
            </w:r>
          </w:p>
          <w:p w14:paraId="50E87D26"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intended use</w:t>
            </w:r>
          </w:p>
          <w:p w14:paraId="0216092E"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risk-based analysis</w:t>
            </w:r>
          </w:p>
          <w:p w14:paraId="226ACC2E"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testing performed</w:t>
            </w:r>
          </w:p>
          <w:p w14:paraId="7627C977"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any issues found</w:t>
            </w:r>
          </w:p>
          <w:p w14:paraId="5998BE97" w14:textId="77777777" w:rsidR="004E74EE" w:rsidRPr="004E74EE" w:rsidRDefault="00965502" w:rsidP="004E74EE">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record of who performed testing and date the testing was performed</w:t>
            </w:r>
          </w:p>
          <w:p w14:paraId="5B665EE1" w14:textId="11433018" w:rsidR="00965502" w:rsidRPr="004E74EE" w:rsidRDefault="00965502" w:rsidP="004E74EE">
            <w:pPr>
              <w:numPr>
                <w:ilvl w:val="0"/>
                <w:numId w:val="49"/>
              </w:numPr>
              <w:spacing w:after="11" w:line="240" w:lineRule="exact"/>
              <w:ind w:left="176" w:hanging="176"/>
              <w:rPr>
                <w:rFonts w:ascii="Times New Roman" w:eastAsia="Arial" w:hAnsi="Times New Roman" w:cs="Times New Roman"/>
                <w:sz w:val="16"/>
                <w:szCs w:val="16"/>
              </w:rPr>
            </w:pPr>
            <w:r w:rsidRPr="004E74EE">
              <w:rPr>
                <w:rFonts w:ascii="Times New Roman" w:eastAsia="Arial" w:hAnsi="Times New Roman" w:cs="Times New Roman"/>
                <w:sz w:val="16"/>
                <w:szCs w:val="16"/>
              </w:rPr>
              <w:t>conclusion declaring acceptability including resolution, justification, and/or process controls implemented addressing the impact of the issues</w:t>
            </w:r>
          </w:p>
        </w:tc>
      </w:tr>
      <w:tr w:rsidR="00965502" w:rsidRPr="000F4AF8" w14:paraId="0051C2D5" w14:textId="77777777" w:rsidTr="00965502">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5E46BC" w14:textId="77777777" w:rsidR="00965502" w:rsidRDefault="00965502" w:rsidP="00965502">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135E5FF3" w14:textId="6BCC9181" w:rsidR="00965502" w:rsidRPr="000F4AF8" w:rsidRDefault="00965502" w:rsidP="00965502">
            <w:pPr>
              <w:spacing w:after="65"/>
              <w:ind w:left="1"/>
              <w:rPr>
                <w:rFonts w:ascii="Times New Roman" w:eastAsia="Arial" w:hAnsi="Times New Roman" w:cs="Times New Roman"/>
                <w:b/>
                <w:bCs/>
                <w:sz w:val="16"/>
                <w:szCs w:val="16"/>
                <w:highlight w:val="yellow"/>
              </w:rPr>
            </w:pPr>
            <w:r w:rsidRPr="00965502">
              <w:rPr>
                <w:rFonts w:ascii="Times New Roman" w:eastAsiaTheme="minorEastAsia" w:hAnsi="Times New Roman" w:cs="Times New Roman" w:hint="eastAsia"/>
                <w:b/>
                <w:bCs/>
                <w:sz w:val="16"/>
                <w:szCs w:val="16"/>
              </w:rPr>
              <w:lastRenderedPageBreak/>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693A27A" w14:textId="77777777" w:rsidR="00965502" w:rsidRPr="000F4AF8" w:rsidRDefault="00965502" w:rsidP="00965502">
            <w:pPr>
              <w:spacing w:after="65"/>
              <w:ind w:left="1"/>
              <w:rPr>
                <w:rFonts w:ascii="Times New Roman" w:eastAsia="Arial" w:hAnsi="Times New Roman" w:cs="Times New Roman"/>
                <w:sz w:val="16"/>
                <w:szCs w:val="16"/>
                <w:highlight w:val="yellow"/>
                <w:u w:val="single"/>
              </w:rPr>
            </w:pPr>
            <w:r w:rsidRPr="000F4AF8">
              <w:rPr>
                <w:rFonts w:ascii="Times New Roman" w:eastAsia="Arial" w:hAnsi="Times New Roman" w:cs="Times New Roman"/>
                <w:sz w:val="16"/>
                <w:szCs w:val="16"/>
                <w:highlight w:val="yellow"/>
                <w:u w:val="single"/>
              </w:rPr>
              <w:lastRenderedPageBreak/>
              <w:t>Electronic Signature Function</w:t>
            </w:r>
          </w:p>
          <w:p w14:paraId="08CCFAD0"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 xml:space="preserve">The electronic signature execution record is stored as part of the audit trail. </w:t>
            </w:r>
          </w:p>
          <w:p w14:paraId="3ABEC4E5"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The electronic signature employs two distinct identification components of a login and password. </w:t>
            </w:r>
          </w:p>
          <w:p w14:paraId="43945C09"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When an electronic signature is executed, the following information is part of the execution record: </w:t>
            </w:r>
          </w:p>
          <w:p w14:paraId="2D9B8CC1" w14:textId="77777777" w:rsidR="00965502" w:rsidRPr="000F4AF8" w:rsidRDefault="00965502" w:rsidP="00965502">
            <w:pPr>
              <w:pStyle w:val="a5"/>
              <w:numPr>
                <w:ilvl w:val="0"/>
                <w:numId w:val="32"/>
              </w:numPr>
              <w:spacing w:after="65" w:line="240" w:lineRule="exact"/>
              <w:ind w:leftChars="0" w:left="312" w:hanging="142"/>
              <w:rPr>
                <w:rFonts w:ascii="Times New Roman" w:eastAsia="Arial" w:hAnsi="Times New Roman" w:cs="Times New Roman"/>
                <w:color w:val="auto"/>
                <w:sz w:val="16"/>
                <w:szCs w:val="16"/>
                <w:highlight w:val="yellow"/>
              </w:rPr>
            </w:pPr>
            <w:r w:rsidRPr="000F4AF8">
              <w:rPr>
                <w:rFonts w:ascii="Times New Roman" w:eastAsia="Arial" w:hAnsi="Times New Roman" w:cs="Times New Roman"/>
                <w:color w:val="auto"/>
                <w:sz w:val="16"/>
                <w:szCs w:val="16"/>
                <w:highlight w:val="yellow"/>
              </w:rPr>
              <w:t xml:space="preserve">The name of the person who signs the record. </w:t>
            </w:r>
          </w:p>
          <w:p w14:paraId="43738687" w14:textId="77777777" w:rsidR="00965502" w:rsidRPr="000F4AF8" w:rsidRDefault="00965502" w:rsidP="00965502">
            <w:pPr>
              <w:pStyle w:val="a5"/>
              <w:numPr>
                <w:ilvl w:val="0"/>
                <w:numId w:val="32"/>
              </w:numPr>
              <w:spacing w:after="65" w:line="240" w:lineRule="exact"/>
              <w:ind w:leftChars="0" w:left="312" w:hanging="142"/>
              <w:rPr>
                <w:rFonts w:ascii="Times New Roman" w:eastAsia="Arial" w:hAnsi="Times New Roman" w:cs="Times New Roman"/>
                <w:color w:val="auto"/>
                <w:sz w:val="16"/>
                <w:szCs w:val="16"/>
                <w:highlight w:val="yellow"/>
              </w:rPr>
            </w:pPr>
            <w:r w:rsidRPr="000F4AF8">
              <w:rPr>
                <w:rFonts w:ascii="Times New Roman" w:eastAsia="Arial" w:hAnsi="Times New Roman" w:cs="Times New Roman"/>
                <w:color w:val="auto"/>
                <w:sz w:val="16"/>
                <w:szCs w:val="16"/>
                <w:highlight w:val="yellow"/>
              </w:rPr>
              <w:t>The date (DD-MM-YYYY) and time (</w:t>
            </w:r>
            <w:proofErr w:type="spellStart"/>
            <w:r w:rsidRPr="000F4AF8">
              <w:rPr>
                <w:rFonts w:ascii="Times New Roman" w:eastAsia="Arial" w:hAnsi="Times New Roman" w:cs="Times New Roman"/>
                <w:color w:val="auto"/>
                <w:sz w:val="16"/>
                <w:szCs w:val="16"/>
                <w:highlight w:val="yellow"/>
              </w:rPr>
              <w:t>hh:mm</w:t>
            </w:r>
            <w:proofErr w:type="spellEnd"/>
            <w:r w:rsidRPr="000F4AF8">
              <w:rPr>
                <w:rFonts w:ascii="Times New Roman" w:eastAsia="Arial" w:hAnsi="Times New Roman" w:cs="Times New Roman"/>
                <w:color w:val="auto"/>
                <w:sz w:val="16"/>
                <w:szCs w:val="16"/>
                <w:highlight w:val="yellow"/>
              </w:rPr>
              <w:t xml:space="preserve">) the signature was executed. </w:t>
            </w:r>
          </w:p>
          <w:p w14:paraId="41FCCEA5" w14:textId="77777777" w:rsidR="00965502" w:rsidRPr="000F4AF8" w:rsidRDefault="00965502" w:rsidP="00965502">
            <w:pPr>
              <w:pStyle w:val="a5"/>
              <w:numPr>
                <w:ilvl w:val="0"/>
                <w:numId w:val="32"/>
              </w:numPr>
              <w:spacing w:after="65" w:line="240" w:lineRule="exact"/>
              <w:ind w:leftChars="0" w:left="312" w:hanging="142"/>
              <w:rPr>
                <w:rFonts w:ascii="Times New Roman" w:eastAsia="Arial" w:hAnsi="Times New Roman" w:cs="Times New Roman"/>
                <w:sz w:val="16"/>
                <w:szCs w:val="16"/>
                <w:highlight w:val="yellow"/>
                <w:u w:val="single" w:color="000000"/>
              </w:rPr>
            </w:pPr>
            <w:r w:rsidRPr="000F4AF8">
              <w:rPr>
                <w:rFonts w:ascii="Times New Roman" w:eastAsia="Arial" w:hAnsi="Times New Roman" w:cs="Times New Roman"/>
                <w:color w:val="auto"/>
                <w:sz w:val="16"/>
                <w:szCs w:val="16"/>
                <w:highlight w:val="yellow"/>
              </w:rPr>
              <w:t>The meaning associated with the signature (such as review, approval, responsibility, or authorship).</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A907579"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 xml:space="preserve">The intended use of the electronic signature function is to capture and store an electronic signature where a signature </w:t>
            </w:r>
            <w:r w:rsidRPr="000F4AF8">
              <w:rPr>
                <w:rFonts w:ascii="Times New Roman" w:eastAsia="Arial" w:hAnsi="Times New Roman" w:cs="Times New Roman"/>
                <w:sz w:val="16"/>
                <w:szCs w:val="16"/>
                <w:highlight w:val="yellow"/>
              </w:rPr>
              <w:lastRenderedPageBreak/>
              <w:t>is required and such that it meets requirements for electronic signatures.</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2F75B28" w14:textId="77777777" w:rsidR="00965502" w:rsidRPr="000F4AF8" w:rsidRDefault="00965502" w:rsidP="00965502">
            <w:pPr>
              <w:spacing w:after="0"/>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 xml:space="preserve">Failure of the electronic signature function to perform as intended may compromise or delay compliance with regulatory </w:t>
            </w:r>
            <w:r w:rsidRPr="000F4AF8">
              <w:rPr>
                <w:rFonts w:ascii="Times New Roman" w:eastAsia="Arial" w:hAnsi="Times New Roman" w:cs="Times New Roman"/>
                <w:sz w:val="16"/>
                <w:szCs w:val="16"/>
                <w:highlight w:val="yellow"/>
              </w:rPr>
              <w:lastRenderedPageBreak/>
              <w:t>requirements and established SOPs but would not result in a quality problem that foreseeably compromises safety. As such the manufacturer determined that the electronic signature function does not pose a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70C9D9"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 xml:space="preserve">The manufacturer has performed an assessment of the system capability, supplier evaluation, and configuration </w:t>
            </w:r>
            <w:r w:rsidRPr="000F4AF8">
              <w:rPr>
                <w:rFonts w:ascii="Times New Roman" w:eastAsia="Arial" w:hAnsi="Times New Roman" w:cs="Times New Roman"/>
                <w:sz w:val="16"/>
                <w:szCs w:val="16"/>
                <w:highlight w:val="yellow"/>
              </w:rPr>
              <w:lastRenderedPageBreak/>
              <w:t>activities. To provide assurance that the function complies with applicable requirements, the manufacturer performs scenario testing of this function with users to demonstrate the function meets the intended use.</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FFC6C23" w14:textId="77777777" w:rsidR="00965502" w:rsidRPr="000F4AF8" w:rsidRDefault="00965502" w:rsidP="00965502">
            <w:pPr>
              <w:spacing w:after="65"/>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The manufacturer documents:</w:t>
            </w:r>
          </w:p>
          <w:p w14:paraId="51CD608B"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intended use</w:t>
            </w:r>
          </w:p>
          <w:p w14:paraId="4EFD8891"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lastRenderedPageBreak/>
              <w:t>risk-based analysis</w:t>
            </w:r>
          </w:p>
          <w:p w14:paraId="6F6CF4DF"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testing performed</w:t>
            </w:r>
          </w:p>
          <w:p w14:paraId="41FAF2D1"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any issues found</w:t>
            </w:r>
          </w:p>
          <w:p w14:paraId="534213AA"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record of who performed testing and date the testing was performed</w:t>
            </w:r>
          </w:p>
          <w:p w14:paraId="28F9557F"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conclusion declaring acceptability including resolution, justification, and/or process controls implemented addressing the impact of the issues</w:t>
            </w:r>
          </w:p>
        </w:tc>
      </w:tr>
      <w:tr w:rsidR="00965502" w:rsidRPr="000F4AF8" w14:paraId="138D47B4" w14:textId="77777777" w:rsidTr="00965502">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tcPr>
          <w:p w14:paraId="5D02554A" w14:textId="77777777" w:rsidR="00B7395B" w:rsidRPr="003D6ABD" w:rsidRDefault="00B7395B" w:rsidP="00B7395B">
            <w:pPr>
              <w:spacing w:after="65"/>
              <w:ind w:left="1"/>
              <w:rPr>
                <w:rFonts w:ascii="Times New Roman" w:eastAsiaTheme="minorEastAsia" w:hAnsi="Times New Roman" w:cs="Times New Roman"/>
                <w:b/>
                <w:bCs/>
                <w:sz w:val="16"/>
                <w:szCs w:val="16"/>
              </w:rPr>
            </w:pPr>
            <w:r>
              <w:rPr>
                <w:rFonts w:ascii="Times New Roman" w:eastAsia="Arial" w:hAnsi="Times New Roman" w:cs="Times New Roman"/>
                <w:b/>
                <w:bCs/>
                <w:sz w:val="16"/>
                <w:szCs w:val="16"/>
              </w:rPr>
              <w:lastRenderedPageBreak/>
              <w:t>Revised</w:t>
            </w:r>
          </w:p>
          <w:p w14:paraId="4D3CF858" w14:textId="75835304" w:rsidR="00965502" w:rsidRPr="004D6C17" w:rsidRDefault="00965502" w:rsidP="00965502">
            <w:pPr>
              <w:spacing w:after="65"/>
              <w:ind w:left="1"/>
              <w:rPr>
                <w:rFonts w:ascii="Times New Roman" w:eastAsia="Arial" w:hAnsi="Times New Roman" w:cs="Times New Roman"/>
                <w:b/>
                <w:bCs/>
                <w:sz w:val="16"/>
                <w:szCs w:val="16"/>
              </w:rPr>
            </w:pPr>
            <w:r>
              <w:rPr>
                <w:rFonts w:ascii="Times New Roman" w:eastAsiaTheme="minorEastAsia" w:hAnsi="Times New Roman" w:cs="Times New Roman" w:hint="eastAsia"/>
                <w:b/>
                <w:bCs/>
                <w:sz w:val="16"/>
                <w:szCs w:val="16"/>
              </w:rPr>
              <w:t>02/03/</w:t>
            </w:r>
            <w:r>
              <w:rPr>
                <w:rFonts w:ascii="Times New Roman" w:eastAsiaTheme="minorEastAsia" w:hAnsi="Times New Roman" w:cs="Times New Roman"/>
                <w:b/>
                <w:bCs/>
                <w:sz w:val="16"/>
                <w:szCs w:val="16"/>
              </w:rPr>
              <w:br/>
            </w:r>
            <w:r>
              <w:rPr>
                <w:rFonts w:ascii="Times New Roman" w:eastAsiaTheme="minorEastAsia" w:hAnsi="Times New Roman" w:cs="Times New Roman" w:hint="eastAsia"/>
                <w:b/>
                <w:bCs/>
                <w:sz w:val="16"/>
                <w:szCs w:val="16"/>
              </w:rPr>
              <w:t>2026</w:t>
            </w:r>
          </w:p>
        </w:tc>
        <w:tc>
          <w:tcPr>
            <w:tcW w:w="3543" w:type="dxa"/>
            <w:tcBorders>
              <w:top w:val="single" w:sz="4" w:space="0" w:color="auto"/>
              <w:left w:val="single" w:sz="4" w:space="0" w:color="auto"/>
              <w:bottom w:val="single" w:sz="4" w:space="0" w:color="auto"/>
              <w:right w:val="single" w:sz="4" w:space="0" w:color="auto"/>
            </w:tcBorders>
          </w:tcPr>
          <w:p w14:paraId="3778E61E" w14:textId="77777777" w:rsidR="00965502" w:rsidRPr="004D6C17" w:rsidRDefault="00965502" w:rsidP="00965502">
            <w:pPr>
              <w:spacing w:after="11" w:line="330" w:lineRule="auto"/>
              <w:rPr>
                <w:rFonts w:ascii="Times New Roman" w:eastAsia="Arial" w:hAnsi="Times New Roman" w:cs="Times New Roman"/>
                <w:sz w:val="16"/>
                <w:szCs w:val="16"/>
                <w:u w:val="single" w:color="000000"/>
              </w:rPr>
            </w:pPr>
            <w:r w:rsidRPr="004D6C17">
              <w:rPr>
                <w:rFonts w:ascii="Times New Roman" w:eastAsia="Arial" w:hAnsi="Times New Roman" w:cs="Times New Roman"/>
                <w:sz w:val="16"/>
                <w:szCs w:val="16"/>
                <w:u w:val="single" w:color="000000"/>
              </w:rPr>
              <w:t>Access Control and Traceability Functions:</w:t>
            </w:r>
          </w:p>
          <w:p w14:paraId="3420E22B" w14:textId="77777777" w:rsidR="00965502" w:rsidRPr="004D6C17" w:rsidRDefault="00965502" w:rsidP="00965502">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function controls user roles, associated permissions, and system access (e.g., user log-on).</w:t>
            </w:r>
          </w:p>
          <w:p w14:paraId="602FA76C" w14:textId="77777777" w:rsidR="004E74EE" w:rsidRPr="004E74EE" w:rsidRDefault="00965502" w:rsidP="004E74EE">
            <w:pPr>
              <w:numPr>
                <w:ilvl w:val="0"/>
                <w:numId w:val="48"/>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function monitors and maintains records of access and modifications of the final data records maintained in the system.</w:t>
            </w:r>
          </w:p>
          <w:p w14:paraId="3710204F" w14:textId="1F38C6CF" w:rsidR="00965502" w:rsidRPr="004E74EE" w:rsidRDefault="00965502" w:rsidP="004E74EE">
            <w:pPr>
              <w:numPr>
                <w:ilvl w:val="0"/>
                <w:numId w:val="48"/>
              </w:numPr>
              <w:spacing w:after="11" w:line="240" w:lineRule="exact"/>
              <w:ind w:left="176" w:hanging="176"/>
              <w:rPr>
                <w:rFonts w:ascii="Times New Roman" w:eastAsia="Arial" w:hAnsi="Times New Roman" w:cs="Times New Roman"/>
                <w:sz w:val="16"/>
                <w:szCs w:val="16"/>
              </w:rPr>
            </w:pPr>
            <w:r w:rsidRPr="004E74EE">
              <w:rPr>
                <w:rFonts w:ascii="Times New Roman" w:eastAsia="Arial" w:hAnsi="Times New Roman" w:cs="Times New Roman"/>
                <w:sz w:val="16"/>
                <w:szCs w:val="16"/>
              </w:rPr>
              <w:t>The function produces time stamped reports of the system access, authorization, change, and the associated user for modifications made to final data records maintained in the system as established by the manufacturer’s procedure for auditing.</w:t>
            </w:r>
          </w:p>
        </w:tc>
        <w:tc>
          <w:tcPr>
            <w:tcW w:w="3969" w:type="dxa"/>
            <w:tcBorders>
              <w:top w:val="single" w:sz="4" w:space="0" w:color="auto"/>
              <w:left w:val="single" w:sz="4" w:space="0" w:color="auto"/>
              <w:bottom w:val="single" w:sz="4" w:space="0" w:color="auto"/>
              <w:right w:val="single" w:sz="4" w:space="0" w:color="auto"/>
            </w:tcBorders>
          </w:tcPr>
          <w:p w14:paraId="4FAD48EC" w14:textId="77777777"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These functions are intended to provide appropriate access control, establish user roles, and maintain individual user accounts.</w:t>
            </w:r>
          </w:p>
          <w:p w14:paraId="45D3687D" w14:textId="77777777"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 </w:t>
            </w:r>
          </w:p>
          <w:p w14:paraId="00B45676" w14:textId="5A5C6CAF"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functions are also intended to monitor, maintain, and report a timestamped logging of access or changes to the training records or electronic signature events to ensure the authenticity, reliability, and integrity of the final records established by the manufacturer to be maintained.</w:t>
            </w:r>
          </w:p>
        </w:tc>
        <w:tc>
          <w:tcPr>
            <w:tcW w:w="4253" w:type="dxa"/>
            <w:tcBorders>
              <w:top w:val="single" w:sz="4" w:space="0" w:color="auto"/>
              <w:left w:val="single" w:sz="4" w:space="0" w:color="auto"/>
              <w:bottom w:val="single" w:sz="4" w:space="0" w:color="auto"/>
              <w:right w:val="single" w:sz="4" w:space="0" w:color="auto"/>
            </w:tcBorders>
          </w:tcPr>
          <w:p w14:paraId="26C25748" w14:textId="32EB4539" w:rsidR="00965502" w:rsidRPr="004D6C17" w:rsidRDefault="00965502" w:rsidP="00965502">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Failure of these functions to perform as intended has a significant impact on the overall intended use and system operations, and as such, may result in a quality </w:t>
            </w:r>
            <w:r w:rsidR="009E15A8" w:rsidRPr="009E15A8">
              <w:rPr>
                <w:rFonts w:ascii="Times New Roman" w:eastAsiaTheme="minorEastAsia" w:hAnsi="Times New Roman" w:cs="Times New Roman" w:hint="eastAsia"/>
                <w:sz w:val="16"/>
                <w:szCs w:val="16"/>
                <w:highlight w:val="yellow"/>
              </w:rPr>
              <w:t>management</w:t>
            </w:r>
            <w:r w:rsidR="009E15A8">
              <w:rPr>
                <w:rFonts w:ascii="Times New Roman" w:eastAsiaTheme="minorEastAsia" w:hAnsi="Times New Roman" w:cs="Times New Roman" w:hint="eastAsia"/>
                <w:sz w:val="16"/>
                <w:szCs w:val="16"/>
              </w:rPr>
              <w:t xml:space="preserve"> </w:t>
            </w:r>
            <w:r w:rsidRPr="004D6C17">
              <w:rPr>
                <w:rFonts w:ascii="Times New Roman" w:eastAsia="Arial" w:hAnsi="Times New Roman" w:cs="Times New Roman"/>
                <w:sz w:val="16"/>
                <w:szCs w:val="16"/>
              </w:rPr>
              <w:t>system integrity and compliance issue.</w:t>
            </w:r>
          </w:p>
          <w:p w14:paraId="089B399B" w14:textId="77777777" w:rsidR="00965502" w:rsidRPr="004D6C17" w:rsidRDefault="00965502" w:rsidP="00965502">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 </w:t>
            </w:r>
          </w:p>
          <w:p w14:paraId="2165A597" w14:textId="2C005577" w:rsidR="00965502" w:rsidRPr="004D6C17" w:rsidRDefault="00965502" w:rsidP="00965502">
            <w:pPr>
              <w:spacing w:after="0"/>
              <w:rPr>
                <w:rFonts w:ascii="Times New Roman" w:eastAsia="Arial" w:hAnsi="Times New Roman" w:cs="Times New Roman"/>
                <w:sz w:val="16"/>
                <w:szCs w:val="16"/>
              </w:rPr>
            </w:pPr>
            <w:r w:rsidRPr="004D6C17">
              <w:rPr>
                <w:rFonts w:ascii="Times New Roman" w:eastAsia="Arial" w:hAnsi="Times New Roman" w:cs="Times New Roman"/>
                <w:sz w:val="16"/>
                <w:szCs w:val="16"/>
              </w:rPr>
              <w:t xml:space="preserve">Since these functions are intended to ensure integrity of the data record for a quality </w:t>
            </w:r>
            <w:r w:rsidR="009E15A8" w:rsidRPr="009E15A8">
              <w:rPr>
                <w:rFonts w:ascii="Times New Roman" w:eastAsiaTheme="minorEastAsia" w:hAnsi="Times New Roman" w:cs="Times New Roman" w:hint="eastAsia"/>
                <w:sz w:val="16"/>
                <w:szCs w:val="16"/>
                <w:highlight w:val="yellow"/>
              </w:rPr>
              <w:t>management</w:t>
            </w:r>
            <w:r w:rsidR="009E15A8">
              <w:rPr>
                <w:rFonts w:ascii="Times New Roman" w:eastAsiaTheme="minorEastAsia" w:hAnsi="Times New Roman" w:cs="Times New Roman" w:hint="eastAsia"/>
                <w:sz w:val="16"/>
                <w:szCs w:val="16"/>
              </w:rPr>
              <w:t xml:space="preserve"> </w:t>
            </w:r>
            <w:r w:rsidRPr="004D6C17">
              <w:rPr>
                <w:rFonts w:ascii="Times New Roman" w:eastAsia="Arial" w:hAnsi="Times New Roman" w:cs="Times New Roman"/>
                <w:sz w:val="16"/>
                <w:szCs w:val="16"/>
              </w:rPr>
              <w:t>system requirement only, the manufacturer determines that a failure to perform as intended would not foreseeably lead to compromised safety and therefore does not pose a high process risk.</w:t>
            </w:r>
          </w:p>
        </w:tc>
        <w:tc>
          <w:tcPr>
            <w:tcW w:w="4111" w:type="dxa"/>
            <w:tcBorders>
              <w:top w:val="single" w:sz="4" w:space="0" w:color="auto"/>
              <w:left w:val="single" w:sz="4" w:space="0" w:color="auto"/>
              <w:bottom w:val="single" w:sz="4" w:space="0" w:color="auto"/>
              <w:right w:val="single" w:sz="4" w:space="0" w:color="auto"/>
            </w:tcBorders>
          </w:tcPr>
          <w:p w14:paraId="2CAE7DF6" w14:textId="77777777"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has performed an assessment of the system capability, supplier evaluation, and established service agreements with the SaaS vendor.</w:t>
            </w:r>
          </w:p>
          <w:p w14:paraId="3D231FFB" w14:textId="77777777" w:rsidR="00965502" w:rsidRPr="004D6C17" w:rsidRDefault="00965502" w:rsidP="00965502">
            <w:pPr>
              <w:spacing w:after="0"/>
              <w:ind w:left="1"/>
              <w:rPr>
                <w:rFonts w:ascii="Times New Roman" w:eastAsia="Arial" w:hAnsi="Times New Roman" w:cs="Times New Roman"/>
                <w:sz w:val="16"/>
                <w:szCs w:val="16"/>
              </w:rPr>
            </w:pPr>
          </w:p>
          <w:p w14:paraId="538E5897" w14:textId="078EC351" w:rsidR="00965502" w:rsidRPr="004D6C17" w:rsidRDefault="00965502" w:rsidP="00965502">
            <w:pPr>
              <w:spacing w:after="0"/>
              <w:ind w:left="1"/>
              <w:rPr>
                <w:rFonts w:ascii="Times New Roman" w:eastAsia="Arial" w:hAnsi="Times New Roman" w:cs="Times New Roman"/>
                <w:sz w:val="16"/>
                <w:szCs w:val="16"/>
              </w:rPr>
            </w:pPr>
            <w:r w:rsidRPr="004D6C17">
              <w:rPr>
                <w:rFonts w:ascii="Times New Roman" w:eastAsia="Arial" w:hAnsi="Times New Roman" w:cs="Times New Roman"/>
                <w:sz w:val="16"/>
                <w:szCs w:val="16"/>
              </w:rPr>
              <w:t>Based on the risk-based analysis, the manufacturer performs a configuration verification and develops an automated test script that will quickly exercise the access controls to also support verification of future changes. Additionally, the manufacturer performs User Acceptance Testing (UAT) of the reporting capabilities using exploratory unscripted testing.</w:t>
            </w:r>
          </w:p>
        </w:tc>
        <w:tc>
          <w:tcPr>
            <w:tcW w:w="4536" w:type="dxa"/>
            <w:tcBorders>
              <w:top w:val="single" w:sz="4" w:space="0" w:color="auto"/>
              <w:left w:val="single" w:sz="4" w:space="0" w:color="auto"/>
              <w:bottom w:val="single" w:sz="4" w:space="0" w:color="auto"/>
              <w:right w:val="single" w:sz="4" w:space="0" w:color="auto"/>
            </w:tcBorders>
          </w:tcPr>
          <w:p w14:paraId="0AE7B9D2" w14:textId="77777777" w:rsidR="00965502" w:rsidRPr="004D6C17" w:rsidRDefault="00965502" w:rsidP="00965502">
            <w:pPr>
              <w:spacing w:after="11" w:line="240" w:lineRule="exact"/>
              <w:rPr>
                <w:rFonts w:ascii="Times New Roman" w:eastAsia="Arial" w:hAnsi="Times New Roman" w:cs="Times New Roman"/>
                <w:sz w:val="16"/>
                <w:szCs w:val="16"/>
              </w:rPr>
            </w:pPr>
            <w:r w:rsidRPr="004D6C17">
              <w:rPr>
                <w:rFonts w:ascii="Times New Roman" w:eastAsia="Arial" w:hAnsi="Times New Roman" w:cs="Times New Roman"/>
                <w:sz w:val="16"/>
                <w:szCs w:val="16"/>
              </w:rPr>
              <w:t>The manufacturer documents:</w:t>
            </w:r>
          </w:p>
          <w:p w14:paraId="76D05406"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the intended use</w:t>
            </w:r>
          </w:p>
          <w:p w14:paraId="313466DD"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risk-based analysis</w:t>
            </w:r>
          </w:p>
          <w:p w14:paraId="425AE95A"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summary of automated test cases in the test script (or electronic version of the test script) and a summary description of the objectives tested, and testing performed</w:t>
            </w:r>
          </w:p>
          <w:p w14:paraId="34B6FCF6" w14:textId="77777777" w:rsidR="00965502" w:rsidRPr="004D6C17"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any issues found and results of the automated test script</w:t>
            </w:r>
          </w:p>
          <w:p w14:paraId="7C5121A1" w14:textId="77777777" w:rsidR="009E15A8" w:rsidRPr="009E15A8"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4D6C17">
              <w:rPr>
                <w:rFonts w:ascii="Times New Roman" w:eastAsia="Arial" w:hAnsi="Times New Roman" w:cs="Times New Roman"/>
                <w:sz w:val="16"/>
                <w:szCs w:val="16"/>
              </w:rPr>
              <w:t>conclusion declaring acceptability including resolution, justification, and/or process controls implemented addressing the impact of the issues</w:t>
            </w:r>
          </w:p>
          <w:p w14:paraId="16E969D1" w14:textId="6D51F5D7" w:rsidR="00965502" w:rsidRPr="009E15A8" w:rsidRDefault="00965502" w:rsidP="00965502">
            <w:pPr>
              <w:numPr>
                <w:ilvl w:val="0"/>
                <w:numId w:val="49"/>
              </w:numPr>
              <w:spacing w:after="11" w:line="240" w:lineRule="exact"/>
              <w:ind w:left="176" w:hanging="176"/>
              <w:rPr>
                <w:rFonts w:ascii="Times New Roman" w:eastAsia="Arial" w:hAnsi="Times New Roman" w:cs="Times New Roman"/>
                <w:sz w:val="16"/>
                <w:szCs w:val="16"/>
              </w:rPr>
            </w:pPr>
            <w:r w:rsidRPr="009E15A8">
              <w:rPr>
                <w:rFonts w:ascii="Times New Roman" w:eastAsia="Arial" w:hAnsi="Times New Roman" w:cs="Times New Roman"/>
                <w:sz w:val="16"/>
                <w:szCs w:val="16"/>
              </w:rPr>
              <w:t>record of who performed testing and date the testing was performed</w:t>
            </w:r>
          </w:p>
        </w:tc>
      </w:tr>
      <w:tr w:rsidR="00965502" w:rsidRPr="000F4AF8" w14:paraId="0AA70AB4" w14:textId="77777777" w:rsidTr="00965502">
        <w:tblPrEx>
          <w:tblCellMar>
            <w:right w:w="71" w:type="dxa"/>
          </w:tblCellMar>
        </w:tblPrEx>
        <w:trPr>
          <w:trHeight w:val="197"/>
          <w:jc w:val="center"/>
        </w:trPr>
        <w:tc>
          <w:tcPr>
            <w:tcW w:w="71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67DDDD2" w14:textId="77777777" w:rsidR="00965502" w:rsidRDefault="00965502" w:rsidP="00965502">
            <w:pPr>
              <w:spacing w:after="65"/>
              <w:ind w:left="1"/>
              <w:rPr>
                <w:rFonts w:ascii="Times New Roman" w:eastAsiaTheme="minorEastAsia" w:hAnsi="Times New Roman" w:cs="Times New Roman"/>
                <w:b/>
                <w:bCs/>
                <w:sz w:val="16"/>
                <w:szCs w:val="16"/>
              </w:rPr>
            </w:pPr>
            <w:r w:rsidRPr="000F4AF8">
              <w:rPr>
                <w:rFonts w:ascii="Times New Roman" w:eastAsia="Arial" w:hAnsi="Times New Roman" w:cs="Times New Roman"/>
                <w:b/>
                <w:bCs/>
                <w:sz w:val="16"/>
                <w:szCs w:val="16"/>
              </w:rPr>
              <w:t>Final</w:t>
            </w:r>
          </w:p>
          <w:p w14:paraId="5BAC02C0" w14:textId="75B372E3" w:rsidR="00965502" w:rsidRPr="000F4AF8" w:rsidRDefault="00965502" w:rsidP="00965502">
            <w:pPr>
              <w:spacing w:after="65"/>
              <w:ind w:left="1"/>
              <w:rPr>
                <w:rFonts w:ascii="Times New Roman" w:eastAsia="Arial" w:hAnsi="Times New Roman" w:cs="Times New Roman"/>
                <w:b/>
                <w:bCs/>
                <w:sz w:val="16"/>
                <w:szCs w:val="16"/>
                <w:highlight w:val="yellow"/>
              </w:rPr>
            </w:pPr>
            <w:r w:rsidRPr="00965502">
              <w:rPr>
                <w:rFonts w:ascii="Times New Roman" w:eastAsiaTheme="minorEastAsia" w:hAnsi="Times New Roman" w:cs="Times New Roman" w:hint="eastAsia"/>
                <w:b/>
                <w:bCs/>
                <w:sz w:val="16"/>
                <w:szCs w:val="16"/>
              </w:rPr>
              <w:t>09/24/</w:t>
            </w:r>
            <w:r w:rsidRPr="00965502">
              <w:rPr>
                <w:rFonts w:ascii="Times New Roman" w:eastAsiaTheme="minorEastAsia" w:hAnsi="Times New Roman" w:cs="Times New Roman"/>
                <w:b/>
                <w:bCs/>
                <w:sz w:val="16"/>
                <w:szCs w:val="16"/>
              </w:rPr>
              <w:br/>
            </w:r>
            <w:r w:rsidRPr="00965502">
              <w:rPr>
                <w:rFonts w:ascii="Times New Roman" w:eastAsiaTheme="minorEastAsia" w:hAnsi="Times New Roman" w:cs="Times New Roman" w:hint="eastAsia"/>
                <w:b/>
                <w:bCs/>
                <w:sz w:val="16"/>
                <w:szCs w:val="16"/>
              </w:rPr>
              <w:t>2025</w:t>
            </w:r>
          </w:p>
        </w:tc>
        <w:tc>
          <w:tcPr>
            <w:tcW w:w="354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F26161" w14:textId="77777777" w:rsidR="00965502" w:rsidRPr="000F4AF8" w:rsidRDefault="00965502" w:rsidP="00965502">
            <w:pPr>
              <w:spacing w:after="11" w:line="330" w:lineRule="auto"/>
              <w:rPr>
                <w:rFonts w:ascii="Times New Roman" w:eastAsia="Arial" w:hAnsi="Times New Roman" w:cs="Times New Roman"/>
                <w:sz w:val="16"/>
                <w:szCs w:val="16"/>
                <w:highlight w:val="yellow"/>
                <w:u w:val="single" w:color="000000"/>
              </w:rPr>
            </w:pPr>
            <w:r w:rsidRPr="000F4AF8">
              <w:rPr>
                <w:rFonts w:ascii="Times New Roman" w:eastAsia="Arial" w:hAnsi="Times New Roman" w:cs="Times New Roman"/>
                <w:sz w:val="16"/>
                <w:szCs w:val="16"/>
                <w:highlight w:val="yellow"/>
                <w:u w:val="single" w:color="000000"/>
              </w:rPr>
              <w:t>Access Control and Traceability Functions:</w:t>
            </w:r>
          </w:p>
          <w:p w14:paraId="1D8EC877"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function controls user roles, associated permissions, and system access (e.g., user log-on).</w:t>
            </w:r>
          </w:p>
          <w:p w14:paraId="09AD4B3C"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function monitors and maintains records of access and modifications of the final data records maintained in the system.</w:t>
            </w:r>
          </w:p>
          <w:p w14:paraId="582BF3A5" w14:textId="77777777" w:rsidR="00965502" w:rsidRPr="000F4AF8" w:rsidRDefault="00965502" w:rsidP="00965502">
            <w:pPr>
              <w:numPr>
                <w:ilvl w:val="0"/>
                <w:numId w:val="48"/>
              </w:numPr>
              <w:spacing w:after="11" w:line="240" w:lineRule="exact"/>
              <w:ind w:left="176" w:hanging="176"/>
              <w:rPr>
                <w:rFonts w:ascii="Times New Roman" w:eastAsia="Arial" w:hAnsi="Times New Roman" w:cs="Times New Roman"/>
                <w:sz w:val="16"/>
                <w:szCs w:val="16"/>
                <w:highlight w:val="yellow"/>
                <w:u w:val="single" w:color="000000"/>
              </w:rPr>
            </w:pPr>
            <w:r w:rsidRPr="000F4AF8">
              <w:rPr>
                <w:rFonts w:ascii="Times New Roman" w:eastAsia="Arial" w:hAnsi="Times New Roman" w:cs="Times New Roman"/>
                <w:sz w:val="16"/>
                <w:szCs w:val="16"/>
                <w:highlight w:val="yellow"/>
              </w:rPr>
              <w:t>The function produces time stamped reports of the system access, authorization, change, and the associated user for modifications made to final data records maintained in the system as established by the manufacturer’s procedure for auditing.</w:t>
            </w:r>
          </w:p>
        </w:tc>
        <w:tc>
          <w:tcPr>
            <w:tcW w:w="396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92ED949"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These functions are intended to provide appropriate access control, establish user roles, and maintain individual user accounts.</w:t>
            </w:r>
          </w:p>
          <w:p w14:paraId="05527EEB"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 </w:t>
            </w:r>
          </w:p>
          <w:p w14:paraId="48DBB617"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functions are also intended to monitor, maintain, and report a timestamped logging of access or changes to the training records or electronic signature events to ensure the authenticity, reliability, and integrity of the final records established by the manufacturer to be maintained.</w:t>
            </w:r>
          </w:p>
        </w:tc>
        <w:tc>
          <w:tcPr>
            <w:tcW w:w="4253"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E57D74" w14:textId="77777777" w:rsidR="00965502" w:rsidRPr="000F4AF8" w:rsidRDefault="00965502" w:rsidP="00965502">
            <w:pPr>
              <w:spacing w:after="0"/>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Failure of these functions to perform as intended has a significant impact on the overall intended use and system operations, and as such, may result in a quality system integrity and compliance issue.</w:t>
            </w:r>
          </w:p>
          <w:p w14:paraId="120A909A" w14:textId="77777777" w:rsidR="00965502" w:rsidRPr="000F4AF8" w:rsidRDefault="00965502" w:rsidP="00965502">
            <w:pPr>
              <w:spacing w:after="0"/>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 xml:space="preserve"> </w:t>
            </w:r>
          </w:p>
          <w:p w14:paraId="3A5A2608" w14:textId="77777777" w:rsidR="00965502" w:rsidRPr="000F4AF8" w:rsidRDefault="00965502" w:rsidP="00965502">
            <w:pPr>
              <w:spacing w:after="0"/>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Since these functions are intended to ensure integrity of the data record for a quality system requirement only, the manufacturer determines that a failure to perform as intended would not foreseeably lead to compromised safety and therefore does not pose a high process risk.</w:t>
            </w:r>
          </w:p>
        </w:tc>
        <w:tc>
          <w:tcPr>
            <w:tcW w:w="411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71E2B0"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manufacturer has performed an assessment of the system capability, supplier evaluation, and established service agreements with the SaaS vendor.</w:t>
            </w:r>
          </w:p>
          <w:p w14:paraId="3F12555A" w14:textId="77777777" w:rsidR="00965502" w:rsidRPr="000F4AF8" w:rsidRDefault="00965502" w:rsidP="00965502">
            <w:pPr>
              <w:spacing w:after="0"/>
              <w:ind w:left="1"/>
              <w:rPr>
                <w:rFonts w:ascii="Times New Roman" w:eastAsia="Arial" w:hAnsi="Times New Roman" w:cs="Times New Roman"/>
                <w:sz w:val="16"/>
                <w:szCs w:val="16"/>
                <w:highlight w:val="yellow"/>
              </w:rPr>
            </w:pPr>
          </w:p>
          <w:p w14:paraId="3D612840" w14:textId="77777777" w:rsidR="00965502" w:rsidRPr="000F4AF8" w:rsidRDefault="00965502" w:rsidP="00965502">
            <w:pPr>
              <w:spacing w:after="0"/>
              <w:ind w:left="1"/>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Based on the risk-based analysis, the manufacturer performs a configuration verification and develops an automated test script that will quickly exercise the access controls to also support verification of future changes. Additionally, the manufacturer performs User Acceptance Testing (UAT) of the reporting capabilities using exploratory unscripted testing.</w:t>
            </w:r>
          </w:p>
        </w:tc>
        <w:tc>
          <w:tcPr>
            <w:tcW w:w="45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351EED3" w14:textId="77777777" w:rsidR="00965502" w:rsidRPr="000F4AF8" w:rsidRDefault="00965502" w:rsidP="00965502">
            <w:pPr>
              <w:spacing w:after="11" w:line="240" w:lineRule="exact"/>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manufacturer documents:</w:t>
            </w:r>
          </w:p>
          <w:p w14:paraId="0943EAC0"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the intended use</w:t>
            </w:r>
          </w:p>
          <w:p w14:paraId="0D916FEA"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risk-based analysis</w:t>
            </w:r>
          </w:p>
          <w:p w14:paraId="1F7F2546"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summary of automated test cases in the test script (or electronic version of the test script) and a summary description of the objectives tested, and testing performed</w:t>
            </w:r>
          </w:p>
          <w:p w14:paraId="6BC5A9EC"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any issues found and results of the automated test script</w:t>
            </w:r>
          </w:p>
          <w:p w14:paraId="1914A51E"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conclusion declaring acceptability including resolution, justification, and/or process controls implemented addressing the impact of the issues</w:t>
            </w:r>
          </w:p>
          <w:p w14:paraId="480F3668" w14:textId="77777777" w:rsidR="00965502" w:rsidRPr="000F4AF8" w:rsidRDefault="00965502" w:rsidP="00965502">
            <w:pPr>
              <w:numPr>
                <w:ilvl w:val="0"/>
                <w:numId w:val="49"/>
              </w:numPr>
              <w:spacing w:after="11" w:line="240" w:lineRule="exact"/>
              <w:ind w:left="176" w:hanging="176"/>
              <w:rPr>
                <w:rFonts w:ascii="Times New Roman" w:eastAsia="Arial" w:hAnsi="Times New Roman" w:cs="Times New Roman"/>
                <w:sz w:val="16"/>
                <w:szCs w:val="16"/>
                <w:highlight w:val="yellow"/>
              </w:rPr>
            </w:pPr>
            <w:r w:rsidRPr="000F4AF8">
              <w:rPr>
                <w:rFonts w:ascii="Times New Roman" w:eastAsia="Arial" w:hAnsi="Times New Roman" w:cs="Times New Roman"/>
                <w:sz w:val="16"/>
                <w:szCs w:val="16"/>
                <w:highlight w:val="yellow"/>
              </w:rPr>
              <w:t>record of who performed testing and date the testing was performed</w:t>
            </w:r>
          </w:p>
        </w:tc>
      </w:tr>
    </w:tbl>
    <w:p w14:paraId="6758BFED" w14:textId="1FFD3869" w:rsidR="00D674B1" w:rsidRDefault="00361555">
      <w:pPr>
        <w:spacing w:after="0"/>
        <w:ind w:left="-1440" w:right="15400"/>
      </w:pPr>
      <w:r>
        <w:t>x</w:t>
      </w:r>
    </w:p>
    <w:p w14:paraId="42E90762" w14:textId="77777777" w:rsidR="00D674B1" w:rsidRDefault="00D674B1">
      <w:pPr>
        <w:spacing w:after="0"/>
        <w:ind w:left="-1440" w:right="15400"/>
      </w:pPr>
    </w:p>
    <w:p w14:paraId="56FAA032" w14:textId="77777777" w:rsidR="00D674B1" w:rsidRPr="00D674B1" w:rsidRDefault="00D674B1">
      <w:pPr>
        <w:spacing w:after="0"/>
        <w:ind w:left="-1440" w:right="15400"/>
      </w:pPr>
    </w:p>
    <w:p w14:paraId="6CA75FAE" w14:textId="7642AC45" w:rsidR="00226ADD" w:rsidRDefault="006861BA">
      <w:pPr>
        <w:spacing w:after="0"/>
        <w:ind w:left="-1440" w:right="15400"/>
      </w:pPr>
      <w:r>
        <w:br/>
      </w:r>
    </w:p>
    <w:p w14:paraId="2EFF3B2E" w14:textId="77777777" w:rsidR="007475AA" w:rsidRDefault="007475AA">
      <w:pPr>
        <w:spacing w:after="0"/>
        <w:ind w:left="-1440" w:right="15400"/>
      </w:pPr>
    </w:p>
    <w:p w14:paraId="3565BAB6" w14:textId="77777777" w:rsidR="007475AA" w:rsidRDefault="007475AA">
      <w:pPr>
        <w:spacing w:after="0"/>
        <w:ind w:left="-1440" w:right="15400"/>
      </w:pPr>
    </w:p>
    <w:p w14:paraId="39D7DDF4" w14:textId="77777777" w:rsidR="007475AA" w:rsidRDefault="007475AA">
      <w:pPr>
        <w:spacing w:after="0"/>
        <w:ind w:left="-1440" w:right="15400"/>
      </w:pPr>
    </w:p>
    <w:p w14:paraId="7CAB1068" w14:textId="77777777" w:rsidR="007475AA" w:rsidRDefault="007475AA">
      <w:pPr>
        <w:spacing w:after="0"/>
        <w:ind w:left="-1440" w:right="15400"/>
      </w:pPr>
    </w:p>
    <w:sectPr w:rsidR="007475AA" w:rsidSect="00C707A2">
      <w:pgSz w:w="23811" w:h="16838" w:orient="landscape"/>
      <w:pgMar w:top="857" w:right="683" w:bottom="726" w:left="1027" w:header="628" w:footer="1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B6B0" w14:textId="77777777" w:rsidR="002E016C" w:rsidRDefault="002E016C" w:rsidP="000C6023">
      <w:pPr>
        <w:spacing w:after="0" w:line="240" w:lineRule="auto"/>
      </w:pPr>
      <w:r>
        <w:separator/>
      </w:r>
    </w:p>
  </w:endnote>
  <w:endnote w:type="continuationSeparator" w:id="0">
    <w:p w14:paraId="28C1C48B" w14:textId="77777777" w:rsidR="002E016C" w:rsidRDefault="002E016C" w:rsidP="000C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466125680"/>
      <w:docPartObj>
        <w:docPartGallery w:val="Page Numbers (Bottom of Page)"/>
        <w:docPartUnique/>
      </w:docPartObj>
    </w:sdtPr>
    <w:sdtContent>
      <w:p w14:paraId="11F41163" w14:textId="02FEDA97" w:rsidR="000C6023" w:rsidRDefault="000C6023" w:rsidP="008E5DCC">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fldChar w:fldCharType="end"/>
        </w:r>
      </w:p>
    </w:sdtContent>
  </w:sdt>
  <w:p w14:paraId="227C5E63" w14:textId="77777777" w:rsidR="000C6023" w:rsidRDefault="000C602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426726261"/>
      <w:docPartObj>
        <w:docPartGallery w:val="Page Numbers (Bottom of Page)"/>
        <w:docPartUnique/>
      </w:docPartObj>
    </w:sdtPr>
    <w:sdtContent>
      <w:p w14:paraId="02CBCD98" w14:textId="2ECEC08B" w:rsidR="000C6023" w:rsidRDefault="000C6023" w:rsidP="008E5DCC">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135D7E42" w14:textId="77777777" w:rsidR="000C6023" w:rsidRDefault="000C60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FA63" w14:textId="77777777" w:rsidR="002E016C" w:rsidRDefault="002E016C" w:rsidP="000C6023">
      <w:pPr>
        <w:spacing w:after="0" w:line="240" w:lineRule="auto"/>
      </w:pPr>
      <w:r>
        <w:separator/>
      </w:r>
    </w:p>
  </w:footnote>
  <w:footnote w:type="continuationSeparator" w:id="0">
    <w:p w14:paraId="6969DF6B" w14:textId="77777777" w:rsidR="002E016C" w:rsidRDefault="002E016C" w:rsidP="000C6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4CB"/>
    <w:multiLevelType w:val="hybridMultilevel"/>
    <w:tmpl w:val="7CE6F632"/>
    <w:lvl w:ilvl="0" w:tplc="85B4A904">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95F082CC">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2A7C5D1C">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65AE638E">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92E4CEB0">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E29E80C4">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6BD6863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75F46F1E">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45B4806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1" w15:restartNumberingAfterBreak="0">
    <w:nsid w:val="035C0E91"/>
    <w:multiLevelType w:val="hybridMultilevel"/>
    <w:tmpl w:val="089CB5C4"/>
    <w:lvl w:ilvl="0" w:tplc="C2B66AAE">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0B24A4E6">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B3F42236">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D9AC16D6">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95B26148">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7F4E7016">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912A67A4">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7C94B2D2">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9398BAB6">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43808A7"/>
    <w:multiLevelType w:val="hybridMultilevel"/>
    <w:tmpl w:val="5A2E2F00"/>
    <w:lvl w:ilvl="0" w:tplc="83E68652">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913AE1D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CB2AAC4C">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78F8471C">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685E588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D6725C1E">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8168E21A">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8C44572">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BDF02804">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 w15:restartNumberingAfterBreak="0">
    <w:nsid w:val="05703EFA"/>
    <w:multiLevelType w:val="hybridMultilevel"/>
    <w:tmpl w:val="6F963114"/>
    <w:lvl w:ilvl="0" w:tplc="32C4FB1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18D05066">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B11E50AE">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AB1AAF7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E458B90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BAC0060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F4CA8A4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8ACACD0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8CC296D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 w15:restartNumberingAfterBreak="0">
    <w:nsid w:val="075F6E3B"/>
    <w:multiLevelType w:val="hybridMultilevel"/>
    <w:tmpl w:val="26F03546"/>
    <w:lvl w:ilvl="0" w:tplc="511277B0">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35567E52">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9A52D22C">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64129B8C">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F89402C2">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40D82EE2">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0F22F92A">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66C638D4">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74F2D9A8">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B53B09"/>
    <w:multiLevelType w:val="hybridMultilevel"/>
    <w:tmpl w:val="0CB84680"/>
    <w:lvl w:ilvl="0" w:tplc="238AA624">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43C89F7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6AF81806">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E26247A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2A1E335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0D0E4F92">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F2F67C12">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3CB41750">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C08077E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 w15:restartNumberingAfterBreak="0">
    <w:nsid w:val="09A772FB"/>
    <w:multiLevelType w:val="hybridMultilevel"/>
    <w:tmpl w:val="954AA916"/>
    <w:lvl w:ilvl="0" w:tplc="293AF044">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0054EA94">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EF924FA4">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AC083E84">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B172D128">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85CEDA6A">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99ACF8C4">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31363B5A">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5F14DEDC">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DA64742"/>
    <w:multiLevelType w:val="hybridMultilevel"/>
    <w:tmpl w:val="CE0A05E0"/>
    <w:lvl w:ilvl="0" w:tplc="9A9E46F4">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52807BA4">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D3DC3698">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D124D0CA">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8FA2E238">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375E5B36">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879E6004">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FBCC7888">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6FFA4D96">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FAB3F92"/>
    <w:multiLevelType w:val="hybridMultilevel"/>
    <w:tmpl w:val="1BF875C2"/>
    <w:lvl w:ilvl="0" w:tplc="1C2E5EFA">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F8F21892">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E584A560">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F940A4F8">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6A92D946">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DFE88984">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0A56D4C8">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84063BEE">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7BE0B814">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B214FB"/>
    <w:multiLevelType w:val="hybridMultilevel"/>
    <w:tmpl w:val="17E63D2A"/>
    <w:lvl w:ilvl="0" w:tplc="EDAC5D3E">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7F58B53A">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025E23A8">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470AC080">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80D4C04C">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CC5C65F4">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ADFE7C34">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43B29830">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04C44914">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3E14E7D"/>
    <w:multiLevelType w:val="hybridMultilevel"/>
    <w:tmpl w:val="CD001E86"/>
    <w:lvl w:ilvl="0" w:tplc="4EEC3996">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A342B228">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19EE33CA">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183C3E0C">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BF9C35BA">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709ECC5A">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16064F6A">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10247116">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E9282526">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42758DD"/>
    <w:multiLevelType w:val="hybridMultilevel"/>
    <w:tmpl w:val="A2F40406"/>
    <w:lvl w:ilvl="0" w:tplc="9B04821E">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30A227CA">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D2CA43B6">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0EF8A52C">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0D40A876">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310AD9E0">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0A34E778">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96EAFFC0">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211C8106">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56E43DC"/>
    <w:multiLevelType w:val="hybridMultilevel"/>
    <w:tmpl w:val="14926F1A"/>
    <w:lvl w:ilvl="0" w:tplc="A1CECEAC">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150CB51E">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B3403322">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26305D8C">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18D280FA">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899CA5DA">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3ADA4976">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BAD63CE8">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FE84DBE6">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64B7F76"/>
    <w:multiLevelType w:val="hybridMultilevel"/>
    <w:tmpl w:val="6978975E"/>
    <w:lvl w:ilvl="0" w:tplc="8F82028E">
      <w:start w:val="1"/>
      <w:numFmt w:val="bullet"/>
      <w:lvlText w:val="•"/>
      <w:lvlJc w:val="left"/>
      <w:pPr>
        <w:ind w:left="212"/>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5B067EC6">
      <w:start w:val="1"/>
      <w:numFmt w:val="bullet"/>
      <w:lvlText w:val="o"/>
      <w:lvlJc w:val="left"/>
      <w:pPr>
        <w:ind w:left="11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02C6A7E2">
      <w:start w:val="1"/>
      <w:numFmt w:val="bullet"/>
      <w:lvlText w:val="▪"/>
      <w:lvlJc w:val="left"/>
      <w:pPr>
        <w:ind w:left="19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1374C2F4">
      <w:start w:val="1"/>
      <w:numFmt w:val="bullet"/>
      <w:lvlText w:val="•"/>
      <w:lvlJc w:val="left"/>
      <w:pPr>
        <w:ind w:left="26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971EBD84">
      <w:start w:val="1"/>
      <w:numFmt w:val="bullet"/>
      <w:lvlText w:val="o"/>
      <w:lvlJc w:val="left"/>
      <w:pPr>
        <w:ind w:left="334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05C6E95E">
      <w:start w:val="1"/>
      <w:numFmt w:val="bullet"/>
      <w:lvlText w:val="▪"/>
      <w:lvlJc w:val="left"/>
      <w:pPr>
        <w:ind w:left="406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5E7049EE">
      <w:start w:val="1"/>
      <w:numFmt w:val="bullet"/>
      <w:lvlText w:val="•"/>
      <w:lvlJc w:val="left"/>
      <w:pPr>
        <w:ind w:left="47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BA748F9C">
      <w:start w:val="1"/>
      <w:numFmt w:val="bullet"/>
      <w:lvlText w:val="o"/>
      <w:lvlJc w:val="left"/>
      <w:pPr>
        <w:ind w:left="55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ECEA6A2A">
      <w:start w:val="1"/>
      <w:numFmt w:val="bullet"/>
      <w:lvlText w:val="▪"/>
      <w:lvlJc w:val="left"/>
      <w:pPr>
        <w:ind w:left="62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6963DD5"/>
    <w:multiLevelType w:val="hybridMultilevel"/>
    <w:tmpl w:val="8B804BCE"/>
    <w:lvl w:ilvl="0" w:tplc="750A69F4">
      <w:start w:val="1"/>
      <w:numFmt w:val="bullet"/>
      <w:lvlText w:val="o"/>
      <w:lvlJc w:val="left"/>
      <w:pPr>
        <w:ind w:left="282"/>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1" w:tplc="1F0695AA">
      <w:start w:val="1"/>
      <w:numFmt w:val="bullet"/>
      <w:lvlText w:val="o"/>
      <w:lvlJc w:val="left"/>
      <w:pPr>
        <w:ind w:left="136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2" w:tplc="1A360766">
      <w:start w:val="1"/>
      <w:numFmt w:val="bullet"/>
      <w:lvlText w:val="▪"/>
      <w:lvlJc w:val="left"/>
      <w:pPr>
        <w:ind w:left="208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3" w:tplc="27565D3A">
      <w:start w:val="1"/>
      <w:numFmt w:val="bullet"/>
      <w:lvlText w:val="•"/>
      <w:lvlJc w:val="left"/>
      <w:pPr>
        <w:ind w:left="280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4" w:tplc="F9DADF40">
      <w:start w:val="1"/>
      <w:numFmt w:val="bullet"/>
      <w:lvlText w:val="o"/>
      <w:lvlJc w:val="left"/>
      <w:pPr>
        <w:ind w:left="352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5" w:tplc="16F28780">
      <w:start w:val="1"/>
      <w:numFmt w:val="bullet"/>
      <w:lvlText w:val="▪"/>
      <w:lvlJc w:val="left"/>
      <w:pPr>
        <w:ind w:left="424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6" w:tplc="C9705D7C">
      <w:start w:val="1"/>
      <w:numFmt w:val="bullet"/>
      <w:lvlText w:val="•"/>
      <w:lvlJc w:val="left"/>
      <w:pPr>
        <w:ind w:left="496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7" w:tplc="BA8037A4">
      <w:start w:val="1"/>
      <w:numFmt w:val="bullet"/>
      <w:lvlText w:val="o"/>
      <w:lvlJc w:val="left"/>
      <w:pPr>
        <w:ind w:left="568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8" w:tplc="1A1E62D4">
      <w:start w:val="1"/>
      <w:numFmt w:val="bullet"/>
      <w:lvlText w:val="▪"/>
      <w:lvlJc w:val="left"/>
      <w:pPr>
        <w:ind w:left="640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abstractNum>
  <w:abstractNum w:abstractNumId="15" w15:restartNumberingAfterBreak="0">
    <w:nsid w:val="196A34CE"/>
    <w:multiLevelType w:val="hybridMultilevel"/>
    <w:tmpl w:val="0BF4CFF4"/>
    <w:lvl w:ilvl="0" w:tplc="7F788302">
      <w:start w:val="1"/>
      <w:numFmt w:val="bullet"/>
      <w:lvlText w:val="o"/>
      <w:lvlJc w:val="left"/>
      <w:pPr>
        <w:ind w:left="282"/>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1" w:tplc="503C5BF6">
      <w:start w:val="1"/>
      <w:numFmt w:val="bullet"/>
      <w:lvlText w:val="o"/>
      <w:lvlJc w:val="left"/>
      <w:pPr>
        <w:ind w:left="136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2" w:tplc="6E6CB870">
      <w:start w:val="1"/>
      <w:numFmt w:val="bullet"/>
      <w:lvlText w:val="▪"/>
      <w:lvlJc w:val="left"/>
      <w:pPr>
        <w:ind w:left="208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3" w:tplc="1B3890BE">
      <w:start w:val="1"/>
      <w:numFmt w:val="bullet"/>
      <w:lvlText w:val="•"/>
      <w:lvlJc w:val="left"/>
      <w:pPr>
        <w:ind w:left="280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4" w:tplc="4AC02CE2">
      <w:start w:val="1"/>
      <w:numFmt w:val="bullet"/>
      <w:lvlText w:val="o"/>
      <w:lvlJc w:val="left"/>
      <w:pPr>
        <w:ind w:left="352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5" w:tplc="1F9291A4">
      <w:start w:val="1"/>
      <w:numFmt w:val="bullet"/>
      <w:lvlText w:val="▪"/>
      <w:lvlJc w:val="left"/>
      <w:pPr>
        <w:ind w:left="424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6" w:tplc="C9A44D52">
      <w:start w:val="1"/>
      <w:numFmt w:val="bullet"/>
      <w:lvlText w:val="•"/>
      <w:lvlJc w:val="left"/>
      <w:pPr>
        <w:ind w:left="496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7" w:tplc="BF72E952">
      <w:start w:val="1"/>
      <w:numFmt w:val="bullet"/>
      <w:lvlText w:val="o"/>
      <w:lvlJc w:val="left"/>
      <w:pPr>
        <w:ind w:left="568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lvl w:ilvl="8" w:tplc="777424DA">
      <w:start w:val="1"/>
      <w:numFmt w:val="bullet"/>
      <w:lvlText w:val="▪"/>
      <w:lvlJc w:val="left"/>
      <w:pPr>
        <w:ind w:left="6404"/>
      </w:pPr>
      <w:rPr>
        <w:rFonts w:ascii="Courier New" w:eastAsia="Courier New" w:hAnsi="Courier New" w:cs="Courier New"/>
        <w:b w:val="0"/>
        <w:i w:val="0"/>
        <w:strike w:val="0"/>
        <w:dstrike w:val="0"/>
        <w:color w:val="7030A0"/>
        <w:sz w:val="20"/>
        <w:szCs w:val="20"/>
        <w:u w:val="none" w:color="000000"/>
        <w:bdr w:val="none" w:sz="0" w:space="0" w:color="auto"/>
        <w:shd w:val="clear" w:color="auto" w:fill="auto"/>
        <w:vertAlign w:val="baseline"/>
      </w:rPr>
    </w:lvl>
  </w:abstractNum>
  <w:abstractNum w:abstractNumId="16" w15:restartNumberingAfterBreak="0">
    <w:nsid w:val="1C89751B"/>
    <w:multiLevelType w:val="hybridMultilevel"/>
    <w:tmpl w:val="B928E71E"/>
    <w:lvl w:ilvl="0" w:tplc="26D2D416">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E70C57AA">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70FA890E">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600C2642">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2EE699EA">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3B98BD0C">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1952D2C8">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00E22E58">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44EA18EE">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DCD75A5"/>
    <w:multiLevelType w:val="hybridMultilevel"/>
    <w:tmpl w:val="355EBED6"/>
    <w:lvl w:ilvl="0" w:tplc="C082B5B0">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A50AEBB4">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1C58BEF4">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460A739A">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41FCB63C">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CFE8802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64DE19C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343C3E7C">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97EA74F6">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18" w15:restartNumberingAfterBreak="0">
    <w:nsid w:val="1DF60E89"/>
    <w:multiLevelType w:val="hybridMultilevel"/>
    <w:tmpl w:val="A746BF80"/>
    <w:lvl w:ilvl="0" w:tplc="08B4451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2C00599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8C5401A4">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310022DE">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E6A632F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1DE2BBD2">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06BA8BFA">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6AA676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DA62821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19" w15:restartNumberingAfterBreak="0">
    <w:nsid w:val="1E991CC0"/>
    <w:multiLevelType w:val="hybridMultilevel"/>
    <w:tmpl w:val="34864DF6"/>
    <w:lvl w:ilvl="0" w:tplc="6CDCC9B2">
      <w:start w:val="1"/>
      <w:numFmt w:val="bullet"/>
      <w:lvlText w:val="•"/>
      <w:lvlJc w:val="left"/>
      <w:pPr>
        <w:ind w:left="212"/>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34E6ABAA">
      <w:start w:val="1"/>
      <w:numFmt w:val="bullet"/>
      <w:lvlText w:val="o"/>
      <w:lvlJc w:val="left"/>
      <w:pPr>
        <w:ind w:left="11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13FADE4C">
      <w:start w:val="1"/>
      <w:numFmt w:val="bullet"/>
      <w:lvlText w:val="▪"/>
      <w:lvlJc w:val="left"/>
      <w:pPr>
        <w:ind w:left="19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ADBA47DA">
      <w:start w:val="1"/>
      <w:numFmt w:val="bullet"/>
      <w:lvlText w:val="•"/>
      <w:lvlJc w:val="left"/>
      <w:pPr>
        <w:ind w:left="26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0D640D5A">
      <w:start w:val="1"/>
      <w:numFmt w:val="bullet"/>
      <w:lvlText w:val="o"/>
      <w:lvlJc w:val="left"/>
      <w:pPr>
        <w:ind w:left="334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70029272">
      <w:start w:val="1"/>
      <w:numFmt w:val="bullet"/>
      <w:lvlText w:val="▪"/>
      <w:lvlJc w:val="left"/>
      <w:pPr>
        <w:ind w:left="406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91000EAE">
      <w:start w:val="1"/>
      <w:numFmt w:val="bullet"/>
      <w:lvlText w:val="•"/>
      <w:lvlJc w:val="left"/>
      <w:pPr>
        <w:ind w:left="47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74BA88A0">
      <w:start w:val="1"/>
      <w:numFmt w:val="bullet"/>
      <w:lvlText w:val="o"/>
      <w:lvlJc w:val="left"/>
      <w:pPr>
        <w:ind w:left="55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E5988B6E">
      <w:start w:val="1"/>
      <w:numFmt w:val="bullet"/>
      <w:lvlText w:val="▪"/>
      <w:lvlJc w:val="left"/>
      <w:pPr>
        <w:ind w:left="62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02F61CD"/>
    <w:multiLevelType w:val="hybridMultilevel"/>
    <w:tmpl w:val="60668658"/>
    <w:lvl w:ilvl="0" w:tplc="74C04D8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CB700244">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21F04FC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1866419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56B854E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D18A256C">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09264FF4">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CC462AE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D72C2D54">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21" w15:restartNumberingAfterBreak="0">
    <w:nsid w:val="20B158FB"/>
    <w:multiLevelType w:val="hybridMultilevel"/>
    <w:tmpl w:val="AB44F004"/>
    <w:lvl w:ilvl="0" w:tplc="5944DD6E">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77E4CB8E">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C01ED408">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B46AC948">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4B847F5C">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521EA6E2">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B4D6E90C">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0802B70C">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FDCE7DB0">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1C53666"/>
    <w:multiLevelType w:val="hybridMultilevel"/>
    <w:tmpl w:val="663A5A54"/>
    <w:lvl w:ilvl="0" w:tplc="B8263376">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81BEDCC4">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03B4863A">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C28C181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DD6E3DC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AF64269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B35A1F50">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84309BE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F63CE820">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23" w15:restartNumberingAfterBreak="0">
    <w:nsid w:val="223A55BE"/>
    <w:multiLevelType w:val="hybridMultilevel"/>
    <w:tmpl w:val="29E6A19A"/>
    <w:lvl w:ilvl="0" w:tplc="0C766ECA">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A090215C">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3848B5BA">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3FECC852">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6E88EEBE">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965606D6">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BF407F8C">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8DD2528A">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DCBA8B14">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57F3198"/>
    <w:multiLevelType w:val="hybridMultilevel"/>
    <w:tmpl w:val="B3B22C74"/>
    <w:lvl w:ilvl="0" w:tplc="D86AEF3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8654DA8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62BE8CA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C91261E0">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339A065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C7A24C08">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20CA3A3E">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BB66D3F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D58E397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25" w15:restartNumberingAfterBreak="0">
    <w:nsid w:val="25C94319"/>
    <w:multiLevelType w:val="hybridMultilevel"/>
    <w:tmpl w:val="C4523524"/>
    <w:lvl w:ilvl="0" w:tplc="14CE606A">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532C4F14">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0346E8A2">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5378A716">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8FDECDF0">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E4D41BF6">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EF400E7C">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26BA2252">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129AF6FE">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68A36FA"/>
    <w:multiLevelType w:val="hybridMultilevel"/>
    <w:tmpl w:val="8D94EFC6"/>
    <w:lvl w:ilvl="0" w:tplc="41ACB180">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FB0C9FD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C4B60250">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1C1481DE">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A6C09F6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544A2B9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FF3A0A3A">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342B870">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3EEE9F8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27" w15:restartNumberingAfterBreak="0">
    <w:nsid w:val="28882E44"/>
    <w:multiLevelType w:val="hybridMultilevel"/>
    <w:tmpl w:val="43B60088"/>
    <w:lvl w:ilvl="0" w:tplc="D03295F2">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EDBC03BC">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A614E450">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512C9DD0">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B0B8364E">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A47CC47C">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7FAC861A">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1C9CE7E0">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4202AD54">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8F27D3E"/>
    <w:multiLevelType w:val="hybridMultilevel"/>
    <w:tmpl w:val="F5B4AEA4"/>
    <w:lvl w:ilvl="0" w:tplc="557AAEF2">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1EBEAF42">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E618E322">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27764754">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BE78B15C">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B618518A">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7F10FC4C">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B8E01E9A">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476445B0">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2AA82C8E"/>
    <w:multiLevelType w:val="hybridMultilevel"/>
    <w:tmpl w:val="ECA8AFFC"/>
    <w:lvl w:ilvl="0" w:tplc="DE8E776A">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983A550E">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8ED63784">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5238C4EE">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8090720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3E5EFD2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5224BCA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0D8C382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F24E23F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0" w15:restartNumberingAfterBreak="0">
    <w:nsid w:val="2ADB5860"/>
    <w:multiLevelType w:val="hybridMultilevel"/>
    <w:tmpl w:val="31BA184C"/>
    <w:lvl w:ilvl="0" w:tplc="89AAB7C6">
      <w:start w:val="1"/>
      <w:numFmt w:val="bullet"/>
      <w:lvlText w:val="o"/>
      <w:lvlJc w:val="left"/>
      <w:pPr>
        <w:ind w:left="4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A2622B52">
      <w:start w:val="1"/>
      <w:numFmt w:val="bullet"/>
      <w:lvlText w:val="o"/>
      <w:lvlJc w:val="left"/>
      <w:pPr>
        <w:ind w:left="13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1409226">
      <w:start w:val="1"/>
      <w:numFmt w:val="bullet"/>
      <w:lvlText w:val="▪"/>
      <w:lvlJc w:val="left"/>
      <w:pPr>
        <w:ind w:left="20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B3619DA">
      <w:start w:val="1"/>
      <w:numFmt w:val="bullet"/>
      <w:lvlText w:val="•"/>
      <w:lvlJc w:val="left"/>
      <w:pPr>
        <w:ind w:left="28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69C29B0">
      <w:start w:val="1"/>
      <w:numFmt w:val="bullet"/>
      <w:lvlText w:val="o"/>
      <w:lvlJc w:val="left"/>
      <w:pPr>
        <w:ind w:left="352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20A8ADA">
      <w:start w:val="1"/>
      <w:numFmt w:val="bullet"/>
      <w:lvlText w:val="▪"/>
      <w:lvlJc w:val="left"/>
      <w:pPr>
        <w:ind w:left="4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3F0DA9C">
      <w:start w:val="1"/>
      <w:numFmt w:val="bullet"/>
      <w:lvlText w:val="•"/>
      <w:lvlJc w:val="left"/>
      <w:pPr>
        <w:ind w:left="496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82C5408">
      <w:start w:val="1"/>
      <w:numFmt w:val="bullet"/>
      <w:lvlText w:val="o"/>
      <w:lvlJc w:val="left"/>
      <w:pPr>
        <w:ind w:left="56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22E3102">
      <w:start w:val="1"/>
      <w:numFmt w:val="bullet"/>
      <w:lvlText w:val="▪"/>
      <w:lvlJc w:val="left"/>
      <w:pPr>
        <w:ind w:left="640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E455B0A"/>
    <w:multiLevelType w:val="hybridMultilevel"/>
    <w:tmpl w:val="8F226D0E"/>
    <w:lvl w:ilvl="0" w:tplc="49720B9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2BBE703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9B522906">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4116583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759A10C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E5582318">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DC2C1C60">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FCA254CE">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B8D68600">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2" w15:restartNumberingAfterBreak="0">
    <w:nsid w:val="312344BF"/>
    <w:multiLevelType w:val="hybridMultilevel"/>
    <w:tmpl w:val="08B46346"/>
    <w:lvl w:ilvl="0" w:tplc="D696E8BC">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08945806">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380A4058">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DD34C6A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1E146C40">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3CF6FA1C">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A0F20FB4">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EA3C8AB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9F5C3066">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3" w15:restartNumberingAfterBreak="0">
    <w:nsid w:val="358B5AA6"/>
    <w:multiLevelType w:val="hybridMultilevel"/>
    <w:tmpl w:val="9912BB96"/>
    <w:lvl w:ilvl="0" w:tplc="DEDC18E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7542D58A">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B728005A">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B936BB18">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1826E17A">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C5E2EF9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107E0E4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601EF1B0">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B06CB33A">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4" w15:restartNumberingAfterBreak="0">
    <w:nsid w:val="35E429C9"/>
    <w:multiLevelType w:val="hybridMultilevel"/>
    <w:tmpl w:val="889AE740"/>
    <w:lvl w:ilvl="0" w:tplc="44B650FE">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B7B2DA4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A2807258">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2C10C04C">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A53C845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51F0EBAC">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EEBC2D82">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40240DC8">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136451C8">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35" w15:restartNumberingAfterBreak="0">
    <w:nsid w:val="38E31E2B"/>
    <w:multiLevelType w:val="hybridMultilevel"/>
    <w:tmpl w:val="0E948A18"/>
    <w:lvl w:ilvl="0" w:tplc="560C627A">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520E6C40">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2C04F5CE">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8C8C5A98">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E3861F9A">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DBCCACA8">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24C8793E">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CCFEBCFA">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6D747DDA">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392E6ADC"/>
    <w:multiLevelType w:val="hybridMultilevel"/>
    <w:tmpl w:val="833C2E40"/>
    <w:lvl w:ilvl="0" w:tplc="B19057EA">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43E2BF48">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B1209792">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33A49A40">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FFA4CA2A">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636CA6EC">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4EC0885A">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6A48B49C">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7D7A218E">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3A0D3B37"/>
    <w:multiLevelType w:val="hybridMultilevel"/>
    <w:tmpl w:val="D910EBEC"/>
    <w:lvl w:ilvl="0" w:tplc="677A1E96">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AE2678CC">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9EE8BE32">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1B50362C">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A5EE26C6">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ED86C766">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2546562C">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55F27606">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42D2C27C">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B9A5396"/>
    <w:multiLevelType w:val="hybridMultilevel"/>
    <w:tmpl w:val="ABB0EF4E"/>
    <w:lvl w:ilvl="0" w:tplc="4B9C171A">
      <w:start w:val="1"/>
      <w:numFmt w:val="bullet"/>
      <w:lvlText w:val="•"/>
      <w:lvlJc w:val="left"/>
      <w:pPr>
        <w:ind w:left="212"/>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94EA50AE">
      <w:start w:val="1"/>
      <w:numFmt w:val="bullet"/>
      <w:lvlText w:val="o"/>
      <w:lvlJc w:val="left"/>
      <w:pPr>
        <w:ind w:left="11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7E0E78C2">
      <w:start w:val="1"/>
      <w:numFmt w:val="bullet"/>
      <w:lvlText w:val="▪"/>
      <w:lvlJc w:val="left"/>
      <w:pPr>
        <w:ind w:left="19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382EC5CE">
      <w:start w:val="1"/>
      <w:numFmt w:val="bullet"/>
      <w:lvlText w:val="•"/>
      <w:lvlJc w:val="left"/>
      <w:pPr>
        <w:ind w:left="26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F55C7992">
      <w:start w:val="1"/>
      <w:numFmt w:val="bullet"/>
      <w:lvlText w:val="o"/>
      <w:lvlJc w:val="left"/>
      <w:pPr>
        <w:ind w:left="334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5C6AD03C">
      <w:start w:val="1"/>
      <w:numFmt w:val="bullet"/>
      <w:lvlText w:val="▪"/>
      <w:lvlJc w:val="left"/>
      <w:pPr>
        <w:ind w:left="406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3B8CF912">
      <w:start w:val="1"/>
      <w:numFmt w:val="bullet"/>
      <w:lvlText w:val="•"/>
      <w:lvlJc w:val="left"/>
      <w:pPr>
        <w:ind w:left="47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A9965506">
      <w:start w:val="1"/>
      <w:numFmt w:val="bullet"/>
      <w:lvlText w:val="o"/>
      <w:lvlJc w:val="left"/>
      <w:pPr>
        <w:ind w:left="55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2662E05E">
      <w:start w:val="1"/>
      <w:numFmt w:val="bullet"/>
      <w:lvlText w:val="▪"/>
      <w:lvlJc w:val="left"/>
      <w:pPr>
        <w:ind w:left="62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E0B62CF"/>
    <w:multiLevelType w:val="hybridMultilevel"/>
    <w:tmpl w:val="F6E66450"/>
    <w:lvl w:ilvl="0" w:tplc="E966A54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F48C67BC">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ED6497B0">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E000204C">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5BAAEC5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41D4D3D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C9600C5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E5AA617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0BBEC1A0">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0" w15:restartNumberingAfterBreak="0">
    <w:nsid w:val="405B2BB4"/>
    <w:multiLevelType w:val="hybridMultilevel"/>
    <w:tmpl w:val="C79A114E"/>
    <w:lvl w:ilvl="0" w:tplc="430C7342">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3C8655A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3B56D5C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26BEC2E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9A84363C">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11449948">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E71474B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FF74B7EC">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7C2AE336">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1" w15:restartNumberingAfterBreak="0">
    <w:nsid w:val="41B6331E"/>
    <w:multiLevelType w:val="hybridMultilevel"/>
    <w:tmpl w:val="76EE2C22"/>
    <w:lvl w:ilvl="0" w:tplc="9E34C860">
      <w:start w:val="1"/>
      <w:numFmt w:val="bullet"/>
      <w:lvlText w:val="•"/>
      <w:lvlJc w:val="left"/>
      <w:pPr>
        <w:ind w:left="212"/>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B43A8D6C">
      <w:start w:val="1"/>
      <w:numFmt w:val="bullet"/>
      <w:lvlText w:val="o"/>
      <w:lvlJc w:val="left"/>
      <w:pPr>
        <w:ind w:left="11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D71251FC">
      <w:start w:val="1"/>
      <w:numFmt w:val="bullet"/>
      <w:lvlText w:val="▪"/>
      <w:lvlJc w:val="left"/>
      <w:pPr>
        <w:ind w:left="19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AD6820C8">
      <w:start w:val="1"/>
      <w:numFmt w:val="bullet"/>
      <w:lvlText w:val="•"/>
      <w:lvlJc w:val="left"/>
      <w:pPr>
        <w:ind w:left="26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F40AE6D6">
      <w:start w:val="1"/>
      <w:numFmt w:val="bullet"/>
      <w:lvlText w:val="o"/>
      <w:lvlJc w:val="left"/>
      <w:pPr>
        <w:ind w:left="334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5B40189A">
      <w:start w:val="1"/>
      <w:numFmt w:val="bullet"/>
      <w:lvlText w:val="▪"/>
      <w:lvlJc w:val="left"/>
      <w:pPr>
        <w:ind w:left="406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34D0734E">
      <w:start w:val="1"/>
      <w:numFmt w:val="bullet"/>
      <w:lvlText w:val="•"/>
      <w:lvlJc w:val="left"/>
      <w:pPr>
        <w:ind w:left="47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E2A428D4">
      <w:start w:val="1"/>
      <w:numFmt w:val="bullet"/>
      <w:lvlText w:val="o"/>
      <w:lvlJc w:val="left"/>
      <w:pPr>
        <w:ind w:left="55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A21E0C24">
      <w:start w:val="1"/>
      <w:numFmt w:val="bullet"/>
      <w:lvlText w:val="▪"/>
      <w:lvlJc w:val="left"/>
      <w:pPr>
        <w:ind w:left="62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440B2C28"/>
    <w:multiLevelType w:val="hybridMultilevel"/>
    <w:tmpl w:val="8DDA7E16"/>
    <w:lvl w:ilvl="0" w:tplc="B8E0E766">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C27ED40E">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D34CA65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472A8CC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DDC096C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A18AB5D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94ECBAF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27FEB458">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48D801E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3" w15:restartNumberingAfterBreak="0">
    <w:nsid w:val="479157E9"/>
    <w:multiLevelType w:val="hybridMultilevel"/>
    <w:tmpl w:val="B99C070C"/>
    <w:lvl w:ilvl="0" w:tplc="A3986CF8">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E6829F26">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F116581C">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B4FEF1B2">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FB044AD0">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90EC3EBC">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0AF255F2">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A4889170">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1B54BBAA">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48273263"/>
    <w:multiLevelType w:val="hybridMultilevel"/>
    <w:tmpl w:val="5D98071E"/>
    <w:lvl w:ilvl="0" w:tplc="5A1403D4">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5CEE7CD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95A69B9A">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F63C184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7868B6A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FF864C6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5B1EFFB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DBF625A2">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1B58639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5" w15:restartNumberingAfterBreak="0">
    <w:nsid w:val="48E11BCC"/>
    <w:multiLevelType w:val="hybridMultilevel"/>
    <w:tmpl w:val="09AC4FF0"/>
    <w:lvl w:ilvl="0" w:tplc="0EA88F7C">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FDA65E48">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669835C6">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765E8E5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A926B86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7688C702">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3BB4BFB4">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031472A6">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DB2A88B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6" w15:restartNumberingAfterBreak="0">
    <w:nsid w:val="4B387B49"/>
    <w:multiLevelType w:val="hybridMultilevel"/>
    <w:tmpl w:val="0AE423DA"/>
    <w:lvl w:ilvl="0" w:tplc="C7C8C2A8">
      <w:start w:val="1"/>
      <w:numFmt w:val="bullet"/>
      <w:lvlText w:val="•"/>
      <w:lvlJc w:val="left"/>
      <w:pPr>
        <w:ind w:left="212"/>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63425102">
      <w:start w:val="1"/>
      <w:numFmt w:val="bullet"/>
      <w:lvlText w:val="o"/>
      <w:lvlJc w:val="left"/>
      <w:pPr>
        <w:ind w:left="11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0F72D7F8">
      <w:start w:val="1"/>
      <w:numFmt w:val="bullet"/>
      <w:lvlText w:val="▪"/>
      <w:lvlJc w:val="left"/>
      <w:pPr>
        <w:ind w:left="19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0638D738">
      <w:start w:val="1"/>
      <w:numFmt w:val="bullet"/>
      <w:lvlText w:val="•"/>
      <w:lvlJc w:val="left"/>
      <w:pPr>
        <w:ind w:left="26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40FA0912">
      <w:start w:val="1"/>
      <w:numFmt w:val="bullet"/>
      <w:lvlText w:val="o"/>
      <w:lvlJc w:val="left"/>
      <w:pPr>
        <w:ind w:left="334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3A844E5A">
      <w:start w:val="1"/>
      <w:numFmt w:val="bullet"/>
      <w:lvlText w:val="▪"/>
      <w:lvlJc w:val="left"/>
      <w:pPr>
        <w:ind w:left="406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3A5E7DC8">
      <w:start w:val="1"/>
      <w:numFmt w:val="bullet"/>
      <w:lvlText w:val="•"/>
      <w:lvlJc w:val="left"/>
      <w:pPr>
        <w:ind w:left="478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EB3CFBD4">
      <w:start w:val="1"/>
      <w:numFmt w:val="bullet"/>
      <w:lvlText w:val="o"/>
      <w:lvlJc w:val="left"/>
      <w:pPr>
        <w:ind w:left="550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93047C62">
      <w:start w:val="1"/>
      <w:numFmt w:val="bullet"/>
      <w:lvlText w:val="▪"/>
      <w:lvlJc w:val="left"/>
      <w:pPr>
        <w:ind w:left="6227"/>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52317B65"/>
    <w:multiLevelType w:val="hybridMultilevel"/>
    <w:tmpl w:val="27486116"/>
    <w:lvl w:ilvl="0" w:tplc="24041BEC">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B4547B4A">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44EEDA44">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E978342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7DF6A3A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FFACF58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B8B80852">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AEBACA32">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5308B67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8" w15:restartNumberingAfterBreak="0">
    <w:nsid w:val="562050E7"/>
    <w:multiLevelType w:val="hybridMultilevel"/>
    <w:tmpl w:val="C4AC7D7E"/>
    <w:lvl w:ilvl="0" w:tplc="D8A6D68C">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4018444E">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F6629A6E">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E146E0B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89108A7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9A760CD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CDD88F2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174059FC">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B11AE71A">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49" w15:restartNumberingAfterBreak="0">
    <w:nsid w:val="57AB7F51"/>
    <w:multiLevelType w:val="hybridMultilevel"/>
    <w:tmpl w:val="2D7E7EE0"/>
    <w:lvl w:ilvl="0" w:tplc="D284C0F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3EAA7E9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4DF0852E">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C68C890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25BCF6B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AEE65CD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FFE24FC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16EE034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C3D8C69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0" w15:restartNumberingAfterBreak="0">
    <w:nsid w:val="57F87CBA"/>
    <w:multiLevelType w:val="hybridMultilevel"/>
    <w:tmpl w:val="82B4C870"/>
    <w:lvl w:ilvl="0" w:tplc="246CB410">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5AE6AD14">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727461F6">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925448AA">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13D63CF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02502348">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F7065A5E">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5EECE21C">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07D24AD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1" w15:restartNumberingAfterBreak="0">
    <w:nsid w:val="58DE088C"/>
    <w:multiLevelType w:val="hybridMultilevel"/>
    <w:tmpl w:val="4A38B81C"/>
    <w:lvl w:ilvl="0" w:tplc="8F7E3D1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E5D6DE1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9E20CAF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5F12CD6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BC1C0772">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190404D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C2B427C0">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718C87C4">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D6DEAE5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2" w15:restartNumberingAfterBreak="0">
    <w:nsid w:val="5A651057"/>
    <w:multiLevelType w:val="hybridMultilevel"/>
    <w:tmpl w:val="0A5013A8"/>
    <w:lvl w:ilvl="0" w:tplc="5206FF1E">
      <w:start w:val="1"/>
      <w:numFmt w:val="bullet"/>
      <w:lvlText w:val="•"/>
      <w:lvlJc w:val="left"/>
      <w:pPr>
        <w:ind w:left="214"/>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1" w:tplc="A87625A4">
      <w:start w:val="1"/>
      <w:numFmt w:val="bullet"/>
      <w:lvlText w:val="o"/>
      <w:lvlJc w:val="left"/>
      <w:pPr>
        <w:ind w:left="11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2" w:tplc="52A63CBE">
      <w:start w:val="1"/>
      <w:numFmt w:val="bullet"/>
      <w:lvlText w:val="▪"/>
      <w:lvlJc w:val="left"/>
      <w:pPr>
        <w:ind w:left="19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3" w:tplc="92AE903E">
      <w:start w:val="1"/>
      <w:numFmt w:val="bullet"/>
      <w:lvlText w:val="•"/>
      <w:lvlJc w:val="left"/>
      <w:pPr>
        <w:ind w:left="26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4" w:tplc="2FDA1588">
      <w:start w:val="1"/>
      <w:numFmt w:val="bullet"/>
      <w:lvlText w:val="o"/>
      <w:lvlJc w:val="left"/>
      <w:pPr>
        <w:ind w:left="334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5" w:tplc="52141E52">
      <w:start w:val="1"/>
      <w:numFmt w:val="bullet"/>
      <w:lvlText w:val="▪"/>
      <w:lvlJc w:val="left"/>
      <w:pPr>
        <w:ind w:left="406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6" w:tplc="BAF49690">
      <w:start w:val="1"/>
      <w:numFmt w:val="bullet"/>
      <w:lvlText w:val="•"/>
      <w:lvlJc w:val="left"/>
      <w:pPr>
        <w:ind w:left="478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7" w:tplc="7EE46718">
      <w:start w:val="1"/>
      <w:numFmt w:val="bullet"/>
      <w:lvlText w:val="o"/>
      <w:lvlJc w:val="left"/>
      <w:pPr>
        <w:ind w:left="550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lvl w:ilvl="8" w:tplc="6DEA20A8">
      <w:start w:val="1"/>
      <w:numFmt w:val="bullet"/>
      <w:lvlText w:val="▪"/>
      <w:lvlJc w:val="left"/>
      <w:pPr>
        <w:ind w:left="6228"/>
      </w:pPr>
      <w:rPr>
        <w:rFonts w:ascii="游明朝" w:eastAsia="游明朝" w:hAnsi="游明朝" w:cs="游明朝"/>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5D4B4942"/>
    <w:multiLevelType w:val="hybridMultilevel"/>
    <w:tmpl w:val="343AECB2"/>
    <w:lvl w:ilvl="0" w:tplc="0E7AAF92">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0012F00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0730FA5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DD66324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CA86273E">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CE7E725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445A984E">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42E150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76C4B71A">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4" w15:restartNumberingAfterBreak="0">
    <w:nsid w:val="5DB66C02"/>
    <w:multiLevelType w:val="hybridMultilevel"/>
    <w:tmpl w:val="B9825B30"/>
    <w:lvl w:ilvl="0" w:tplc="B9047236">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0680A756">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2ABA9298">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5A72436A">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CBAE768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17D0E34A">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52587A10">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300A5D40">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C9565B30">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5" w15:restartNumberingAfterBreak="0">
    <w:nsid w:val="5E163848"/>
    <w:multiLevelType w:val="hybridMultilevel"/>
    <w:tmpl w:val="B58C2AC4"/>
    <w:lvl w:ilvl="0" w:tplc="F6189CB0">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813C43E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891A3E20">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A464094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80444CA0">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1C565B7E">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876CD95E">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FD2D9AE">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8B0269D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6" w15:restartNumberingAfterBreak="0">
    <w:nsid w:val="5F614743"/>
    <w:multiLevelType w:val="hybridMultilevel"/>
    <w:tmpl w:val="1DCA2872"/>
    <w:lvl w:ilvl="0" w:tplc="03F62BBE">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7940268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5F268D90">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39B8CABA">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FD50878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BB2E6FC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9E96485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938289A8">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766EFE68">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7" w15:restartNumberingAfterBreak="0">
    <w:nsid w:val="688F7F42"/>
    <w:multiLevelType w:val="hybridMultilevel"/>
    <w:tmpl w:val="C9C8AFE2"/>
    <w:lvl w:ilvl="0" w:tplc="E728975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B7C224C6">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114E4E3E">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17183AC2">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AC8ABB3A">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54ACDE88">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AB764A9A">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4822B08C">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925414D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58" w15:restartNumberingAfterBreak="0">
    <w:nsid w:val="6C7641EC"/>
    <w:multiLevelType w:val="hybridMultilevel"/>
    <w:tmpl w:val="9E58223C"/>
    <w:lvl w:ilvl="0" w:tplc="A7027474">
      <w:start w:val="1"/>
      <w:numFmt w:val="bullet"/>
      <w:lvlText w:val="•"/>
      <w:lvlJc w:val="left"/>
      <w:pPr>
        <w:ind w:left="17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1" w:tplc="F008EB7A">
      <w:start w:val="1"/>
      <w:numFmt w:val="bullet"/>
      <w:lvlText w:val="o"/>
      <w:lvlJc w:val="left"/>
      <w:pPr>
        <w:ind w:left="11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2" w:tplc="6E0082B4">
      <w:start w:val="1"/>
      <w:numFmt w:val="bullet"/>
      <w:lvlText w:val="▪"/>
      <w:lvlJc w:val="left"/>
      <w:pPr>
        <w:ind w:left="19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3" w:tplc="AE325660">
      <w:start w:val="1"/>
      <w:numFmt w:val="bullet"/>
      <w:lvlText w:val="•"/>
      <w:lvlJc w:val="left"/>
      <w:pPr>
        <w:ind w:left="26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4" w:tplc="F5E4C90C">
      <w:start w:val="1"/>
      <w:numFmt w:val="bullet"/>
      <w:lvlText w:val="o"/>
      <w:lvlJc w:val="left"/>
      <w:pPr>
        <w:ind w:left="334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5" w:tplc="4CDC2176">
      <w:start w:val="1"/>
      <w:numFmt w:val="bullet"/>
      <w:lvlText w:val="▪"/>
      <w:lvlJc w:val="left"/>
      <w:pPr>
        <w:ind w:left="406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6" w:tplc="1242E25C">
      <w:start w:val="1"/>
      <w:numFmt w:val="bullet"/>
      <w:lvlText w:val="•"/>
      <w:lvlJc w:val="left"/>
      <w:pPr>
        <w:ind w:left="478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7" w:tplc="93186542">
      <w:start w:val="1"/>
      <w:numFmt w:val="bullet"/>
      <w:lvlText w:val="o"/>
      <w:lvlJc w:val="left"/>
      <w:pPr>
        <w:ind w:left="550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lvl w:ilvl="8" w:tplc="0AF849B2">
      <w:start w:val="1"/>
      <w:numFmt w:val="bullet"/>
      <w:lvlText w:val="▪"/>
      <w:lvlJc w:val="left"/>
      <w:pPr>
        <w:ind w:left="6228"/>
      </w:pPr>
      <w:rPr>
        <w:rFonts w:ascii="游明朝" w:eastAsia="游明朝" w:hAnsi="游明朝" w:cs="游明朝"/>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6C7A4804"/>
    <w:multiLevelType w:val="hybridMultilevel"/>
    <w:tmpl w:val="0FE4FE46"/>
    <w:lvl w:ilvl="0" w:tplc="88B4ED9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A32A2B7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D012F122">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29D072B8">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93E4180C">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0BC043E6">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46E2D40A">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10C6E05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8FFE7C22">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0" w15:restartNumberingAfterBreak="0">
    <w:nsid w:val="6D6C0F96"/>
    <w:multiLevelType w:val="hybridMultilevel"/>
    <w:tmpl w:val="2A7C2C1C"/>
    <w:lvl w:ilvl="0" w:tplc="9A66B642">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8D72B586">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5D109DBC">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D160D4FA">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1DC4468E">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300248FC">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3C2A8FB6">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D62CEF52">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B008CFEA">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1" w15:restartNumberingAfterBreak="0">
    <w:nsid w:val="70B764B9"/>
    <w:multiLevelType w:val="hybridMultilevel"/>
    <w:tmpl w:val="B7D622AA"/>
    <w:lvl w:ilvl="0" w:tplc="3D343D30">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EBCEF39A">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10AC0FE4">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1FD80DB0">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8A68523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22A6B44E">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8744C7A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0ABAF65E">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238889BE">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2" w15:restartNumberingAfterBreak="0">
    <w:nsid w:val="78DB3FA5"/>
    <w:multiLevelType w:val="hybridMultilevel"/>
    <w:tmpl w:val="B4B617CE"/>
    <w:lvl w:ilvl="0" w:tplc="98B83008">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F4784C52">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348068EC">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A8960A9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1FFEC726">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7F3A365C">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CD20D5D2">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61CA1A96">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75BACA08">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3" w15:restartNumberingAfterBreak="0">
    <w:nsid w:val="7A0860BD"/>
    <w:multiLevelType w:val="hybridMultilevel"/>
    <w:tmpl w:val="0B10C6A4"/>
    <w:lvl w:ilvl="0" w:tplc="04090001">
      <w:start w:val="1"/>
      <w:numFmt w:val="bullet"/>
      <w:lvlText w:val=""/>
      <w:lvlJc w:val="left"/>
      <w:pPr>
        <w:ind w:left="693" w:hanging="440"/>
      </w:pPr>
      <w:rPr>
        <w:rFonts w:ascii="Wingdings" w:hAnsi="Wingdings" w:hint="default"/>
      </w:rPr>
    </w:lvl>
    <w:lvl w:ilvl="1" w:tplc="0409000B" w:tentative="1">
      <w:start w:val="1"/>
      <w:numFmt w:val="bullet"/>
      <w:lvlText w:val=""/>
      <w:lvlJc w:val="left"/>
      <w:pPr>
        <w:ind w:left="1133" w:hanging="440"/>
      </w:pPr>
      <w:rPr>
        <w:rFonts w:ascii="Wingdings" w:hAnsi="Wingdings" w:hint="default"/>
      </w:rPr>
    </w:lvl>
    <w:lvl w:ilvl="2" w:tplc="0409000D" w:tentative="1">
      <w:start w:val="1"/>
      <w:numFmt w:val="bullet"/>
      <w:lvlText w:val=""/>
      <w:lvlJc w:val="left"/>
      <w:pPr>
        <w:ind w:left="1573" w:hanging="440"/>
      </w:pPr>
      <w:rPr>
        <w:rFonts w:ascii="Wingdings" w:hAnsi="Wingdings" w:hint="default"/>
      </w:rPr>
    </w:lvl>
    <w:lvl w:ilvl="3" w:tplc="04090001" w:tentative="1">
      <w:start w:val="1"/>
      <w:numFmt w:val="bullet"/>
      <w:lvlText w:val=""/>
      <w:lvlJc w:val="left"/>
      <w:pPr>
        <w:ind w:left="2013" w:hanging="440"/>
      </w:pPr>
      <w:rPr>
        <w:rFonts w:ascii="Wingdings" w:hAnsi="Wingdings" w:hint="default"/>
      </w:rPr>
    </w:lvl>
    <w:lvl w:ilvl="4" w:tplc="0409000B" w:tentative="1">
      <w:start w:val="1"/>
      <w:numFmt w:val="bullet"/>
      <w:lvlText w:val=""/>
      <w:lvlJc w:val="left"/>
      <w:pPr>
        <w:ind w:left="2453" w:hanging="440"/>
      </w:pPr>
      <w:rPr>
        <w:rFonts w:ascii="Wingdings" w:hAnsi="Wingdings" w:hint="default"/>
      </w:rPr>
    </w:lvl>
    <w:lvl w:ilvl="5" w:tplc="0409000D" w:tentative="1">
      <w:start w:val="1"/>
      <w:numFmt w:val="bullet"/>
      <w:lvlText w:val=""/>
      <w:lvlJc w:val="left"/>
      <w:pPr>
        <w:ind w:left="2893" w:hanging="440"/>
      </w:pPr>
      <w:rPr>
        <w:rFonts w:ascii="Wingdings" w:hAnsi="Wingdings" w:hint="default"/>
      </w:rPr>
    </w:lvl>
    <w:lvl w:ilvl="6" w:tplc="04090001" w:tentative="1">
      <w:start w:val="1"/>
      <w:numFmt w:val="bullet"/>
      <w:lvlText w:val=""/>
      <w:lvlJc w:val="left"/>
      <w:pPr>
        <w:ind w:left="3333" w:hanging="440"/>
      </w:pPr>
      <w:rPr>
        <w:rFonts w:ascii="Wingdings" w:hAnsi="Wingdings" w:hint="default"/>
      </w:rPr>
    </w:lvl>
    <w:lvl w:ilvl="7" w:tplc="0409000B" w:tentative="1">
      <w:start w:val="1"/>
      <w:numFmt w:val="bullet"/>
      <w:lvlText w:val=""/>
      <w:lvlJc w:val="left"/>
      <w:pPr>
        <w:ind w:left="3773" w:hanging="440"/>
      </w:pPr>
      <w:rPr>
        <w:rFonts w:ascii="Wingdings" w:hAnsi="Wingdings" w:hint="default"/>
      </w:rPr>
    </w:lvl>
    <w:lvl w:ilvl="8" w:tplc="0409000D" w:tentative="1">
      <w:start w:val="1"/>
      <w:numFmt w:val="bullet"/>
      <w:lvlText w:val=""/>
      <w:lvlJc w:val="left"/>
      <w:pPr>
        <w:ind w:left="4213" w:hanging="440"/>
      </w:pPr>
      <w:rPr>
        <w:rFonts w:ascii="Wingdings" w:hAnsi="Wingdings" w:hint="default"/>
      </w:rPr>
    </w:lvl>
  </w:abstractNum>
  <w:abstractNum w:abstractNumId="64" w15:restartNumberingAfterBreak="0">
    <w:nsid w:val="7ABF5100"/>
    <w:multiLevelType w:val="hybridMultilevel"/>
    <w:tmpl w:val="42CAB316"/>
    <w:lvl w:ilvl="0" w:tplc="F9D05B4E">
      <w:start w:val="1"/>
      <w:numFmt w:val="bullet"/>
      <w:lvlText w:val="•"/>
      <w:lvlJc w:val="left"/>
      <w:pPr>
        <w:ind w:left="17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52EC7F50">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842C26CE">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19760B96">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FBEEA168">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8C867A1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40263D38">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1482271E">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31BA3974">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abstractNum w:abstractNumId="65" w15:restartNumberingAfterBreak="0">
    <w:nsid w:val="7C00505A"/>
    <w:multiLevelType w:val="hybridMultilevel"/>
    <w:tmpl w:val="94E21014"/>
    <w:lvl w:ilvl="0" w:tplc="43EC4BA8">
      <w:start w:val="1"/>
      <w:numFmt w:val="bullet"/>
      <w:lvlText w:val="•"/>
      <w:lvlJc w:val="left"/>
      <w:pPr>
        <w:ind w:left="104"/>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1" w:tplc="E66E884A">
      <w:start w:val="1"/>
      <w:numFmt w:val="bullet"/>
      <w:lvlText w:val="o"/>
      <w:lvlJc w:val="left"/>
      <w:pPr>
        <w:ind w:left="11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2" w:tplc="E2021B46">
      <w:start w:val="1"/>
      <w:numFmt w:val="bullet"/>
      <w:lvlText w:val="▪"/>
      <w:lvlJc w:val="left"/>
      <w:pPr>
        <w:ind w:left="19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3" w:tplc="C44C42A4">
      <w:start w:val="1"/>
      <w:numFmt w:val="bullet"/>
      <w:lvlText w:val="•"/>
      <w:lvlJc w:val="left"/>
      <w:pPr>
        <w:ind w:left="26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4" w:tplc="DAFC9E14">
      <w:start w:val="1"/>
      <w:numFmt w:val="bullet"/>
      <w:lvlText w:val="o"/>
      <w:lvlJc w:val="left"/>
      <w:pPr>
        <w:ind w:left="334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5" w:tplc="DFFEBF90">
      <w:start w:val="1"/>
      <w:numFmt w:val="bullet"/>
      <w:lvlText w:val="▪"/>
      <w:lvlJc w:val="left"/>
      <w:pPr>
        <w:ind w:left="406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6" w:tplc="7ED4FE6C">
      <w:start w:val="1"/>
      <w:numFmt w:val="bullet"/>
      <w:lvlText w:val="•"/>
      <w:lvlJc w:val="left"/>
      <w:pPr>
        <w:ind w:left="478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7" w:tplc="28E2C4BA">
      <w:start w:val="1"/>
      <w:numFmt w:val="bullet"/>
      <w:lvlText w:val="o"/>
      <w:lvlJc w:val="left"/>
      <w:pPr>
        <w:ind w:left="550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lvl w:ilvl="8" w:tplc="CC9AC08C">
      <w:start w:val="1"/>
      <w:numFmt w:val="bullet"/>
      <w:lvlText w:val="▪"/>
      <w:lvlJc w:val="left"/>
      <w:pPr>
        <w:ind w:left="6228"/>
      </w:pPr>
      <w:rPr>
        <w:rFonts w:ascii="游明朝" w:eastAsia="游明朝" w:hAnsi="游明朝" w:cs="游明朝"/>
        <w:b w:val="0"/>
        <w:i w:val="0"/>
        <w:strike w:val="0"/>
        <w:dstrike w:val="0"/>
        <w:color w:val="7030A0"/>
        <w:sz w:val="16"/>
        <w:szCs w:val="16"/>
        <w:u w:val="none" w:color="000000"/>
        <w:bdr w:val="none" w:sz="0" w:space="0" w:color="auto"/>
        <w:shd w:val="clear" w:color="auto" w:fill="auto"/>
        <w:vertAlign w:val="baseline"/>
      </w:rPr>
    </w:lvl>
  </w:abstractNum>
  <w:num w:numId="1" w16cid:durableId="1934628520">
    <w:abstractNumId w:val="19"/>
  </w:num>
  <w:num w:numId="2" w16cid:durableId="127360320">
    <w:abstractNumId w:val="41"/>
  </w:num>
  <w:num w:numId="3" w16cid:durableId="1980454741">
    <w:abstractNumId w:val="11"/>
  </w:num>
  <w:num w:numId="4" w16cid:durableId="1260603266">
    <w:abstractNumId w:val="48"/>
  </w:num>
  <w:num w:numId="5" w16cid:durableId="1694305719">
    <w:abstractNumId w:val="47"/>
  </w:num>
  <w:num w:numId="6" w16cid:durableId="2139256117">
    <w:abstractNumId w:val="17"/>
  </w:num>
  <w:num w:numId="7" w16cid:durableId="306514166">
    <w:abstractNumId w:val="46"/>
  </w:num>
  <w:num w:numId="8" w16cid:durableId="863009472">
    <w:abstractNumId w:val="13"/>
  </w:num>
  <w:num w:numId="9" w16cid:durableId="1677613253">
    <w:abstractNumId w:val="52"/>
  </w:num>
  <w:num w:numId="10" w16cid:durableId="2011642746">
    <w:abstractNumId w:val="34"/>
  </w:num>
  <w:num w:numId="11" w16cid:durableId="147871428">
    <w:abstractNumId w:val="65"/>
  </w:num>
  <w:num w:numId="12" w16cid:durableId="27335800">
    <w:abstractNumId w:val="56"/>
  </w:num>
  <w:num w:numId="13" w16cid:durableId="546264357">
    <w:abstractNumId w:val="8"/>
  </w:num>
  <w:num w:numId="14" w16cid:durableId="1520239244">
    <w:abstractNumId w:val="22"/>
  </w:num>
  <w:num w:numId="15" w16cid:durableId="347871646">
    <w:abstractNumId w:val="21"/>
  </w:num>
  <w:num w:numId="16" w16cid:durableId="1354266213">
    <w:abstractNumId w:val="32"/>
  </w:num>
  <w:num w:numId="17" w16cid:durableId="1501461373">
    <w:abstractNumId w:val="1"/>
  </w:num>
  <w:num w:numId="18" w16cid:durableId="1295984569">
    <w:abstractNumId w:val="60"/>
  </w:num>
  <w:num w:numId="19" w16cid:durableId="540479281">
    <w:abstractNumId w:val="38"/>
  </w:num>
  <w:num w:numId="20" w16cid:durableId="1099761460">
    <w:abstractNumId w:val="25"/>
  </w:num>
  <w:num w:numId="21" w16cid:durableId="40057949">
    <w:abstractNumId w:val="61"/>
  </w:num>
  <w:num w:numId="22" w16cid:durableId="1946427215">
    <w:abstractNumId w:val="42"/>
  </w:num>
  <w:num w:numId="23" w16cid:durableId="530264808">
    <w:abstractNumId w:val="43"/>
  </w:num>
  <w:num w:numId="24" w16cid:durableId="633023208">
    <w:abstractNumId w:val="4"/>
  </w:num>
  <w:num w:numId="25" w16cid:durableId="827550038">
    <w:abstractNumId w:val="20"/>
  </w:num>
  <w:num w:numId="26" w16cid:durableId="1054234615">
    <w:abstractNumId w:val="62"/>
  </w:num>
  <w:num w:numId="27" w16cid:durableId="1962570557">
    <w:abstractNumId w:val="51"/>
  </w:num>
  <w:num w:numId="28" w16cid:durableId="2059159826">
    <w:abstractNumId w:val="6"/>
  </w:num>
  <w:num w:numId="29" w16cid:durableId="1336303344">
    <w:abstractNumId w:val="30"/>
  </w:num>
  <w:num w:numId="30" w16cid:durableId="2043508477">
    <w:abstractNumId w:val="12"/>
  </w:num>
  <w:num w:numId="31" w16cid:durableId="515273883">
    <w:abstractNumId w:val="53"/>
  </w:num>
  <w:num w:numId="32" w16cid:durableId="1593666958">
    <w:abstractNumId w:val="14"/>
  </w:num>
  <w:num w:numId="33" w16cid:durableId="1021473600">
    <w:abstractNumId w:val="57"/>
  </w:num>
  <w:num w:numId="34" w16cid:durableId="1784765857">
    <w:abstractNumId w:val="9"/>
  </w:num>
  <w:num w:numId="35" w16cid:durableId="761334570">
    <w:abstractNumId w:val="39"/>
  </w:num>
  <w:num w:numId="36" w16cid:durableId="76100590">
    <w:abstractNumId w:val="28"/>
  </w:num>
  <w:num w:numId="37" w16cid:durableId="1753775451">
    <w:abstractNumId w:val="10"/>
  </w:num>
  <w:num w:numId="38" w16cid:durableId="1336151806">
    <w:abstractNumId w:val="37"/>
  </w:num>
  <w:num w:numId="39" w16cid:durableId="1857959177">
    <w:abstractNumId w:val="7"/>
  </w:num>
  <w:num w:numId="40" w16cid:durableId="1901898">
    <w:abstractNumId w:val="59"/>
  </w:num>
  <w:num w:numId="41" w16cid:durableId="1051617287">
    <w:abstractNumId w:val="18"/>
  </w:num>
  <w:num w:numId="42" w16cid:durableId="886795984">
    <w:abstractNumId w:val="23"/>
  </w:num>
  <w:num w:numId="43" w16cid:durableId="1628463653">
    <w:abstractNumId w:val="58"/>
  </w:num>
  <w:num w:numId="44" w16cid:durableId="1459643814">
    <w:abstractNumId w:val="3"/>
  </w:num>
  <w:num w:numId="45" w16cid:durableId="671298712">
    <w:abstractNumId w:val="33"/>
  </w:num>
  <w:num w:numId="46" w16cid:durableId="530338986">
    <w:abstractNumId w:val="35"/>
  </w:num>
  <w:num w:numId="47" w16cid:durableId="2080979815">
    <w:abstractNumId w:val="45"/>
  </w:num>
  <w:num w:numId="48" w16cid:durableId="1546870017">
    <w:abstractNumId w:val="16"/>
  </w:num>
  <w:num w:numId="49" w16cid:durableId="986252242">
    <w:abstractNumId w:val="36"/>
  </w:num>
  <w:num w:numId="50" w16cid:durableId="1043290626">
    <w:abstractNumId w:val="31"/>
  </w:num>
  <w:num w:numId="51" w16cid:durableId="771360934">
    <w:abstractNumId w:val="50"/>
  </w:num>
  <w:num w:numId="52" w16cid:durableId="1148593133">
    <w:abstractNumId w:val="63"/>
  </w:num>
  <w:num w:numId="53" w16cid:durableId="1851408268">
    <w:abstractNumId w:val="44"/>
  </w:num>
  <w:num w:numId="54" w16cid:durableId="547031958">
    <w:abstractNumId w:val="24"/>
  </w:num>
  <w:num w:numId="55" w16cid:durableId="370693832">
    <w:abstractNumId w:val="5"/>
  </w:num>
  <w:num w:numId="56" w16cid:durableId="2032872741">
    <w:abstractNumId w:val="15"/>
  </w:num>
  <w:num w:numId="57" w16cid:durableId="409624312">
    <w:abstractNumId w:val="40"/>
  </w:num>
  <w:num w:numId="58" w16cid:durableId="1593122546">
    <w:abstractNumId w:val="55"/>
  </w:num>
  <w:num w:numId="59" w16cid:durableId="61029954">
    <w:abstractNumId w:val="27"/>
  </w:num>
  <w:num w:numId="60" w16cid:durableId="602540349">
    <w:abstractNumId w:val="26"/>
  </w:num>
  <w:num w:numId="61" w16cid:durableId="1755395885">
    <w:abstractNumId w:val="2"/>
  </w:num>
  <w:num w:numId="62" w16cid:durableId="524831604">
    <w:abstractNumId w:val="29"/>
  </w:num>
  <w:num w:numId="63" w16cid:durableId="1764647940">
    <w:abstractNumId w:val="49"/>
  </w:num>
  <w:num w:numId="64" w16cid:durableId="1746104330">
    <w:abstractNumId w:val="64"/>
  </w:num>
  <w:num w:numId="65" w16cid:durableId="712997128">
    <w:abstractNumId w:val="54"/>
  </w:num>
  <w:num w:numId="66" w16cid:durableId="126099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DD"/>
    <w:rsid w:val="00003391"/>
    <w:rsid w:val="0000415B"/>
    <w:rsid w:val="0000625D"/>
    <w:rsid w:val="00013C4B"/>
    <w:rsid w:val="00014501"/>
    <w:rsid w:val="000160C0"/>
    <w:rsid w:val="00016CD3"/>
    <w:rsid w:val="00025C61"/>
    <w:rsid w:val="00027B58"/>
    <w:rsid w:val="00041423"/>
    <w:rsid w:val="00053B66"/>
    <w:rsid w:val="00064204"/>
    <w:rsid w:val="00064C58"/>
    <w:rsid w:val="000659C7"/>
    <w:rsid w:val="00067129"/>
    <w:rsid w:val="000724D4"/>
    <w:rsid w:val="00072500"/>
    <w:rsid w:val="00073E32"/>
    <w:rsid w:val="00076476"/>
    <w:rsid w:val="000767B2"/>
    <w:rsid w:val="0008278C"/>
    <w:rsid w:val="00082DDA"/>
    <w:rsid w:val="0009167F"/>
    <w:rsid w:val="00093541"/>
    <w:rsid w:val="00093912"/>
    <w:rsid w:val="00097CE2"/>
    <w:rsid w:val="000A43F0"/>
    <w:rsid w:val="000A4731"/>
    <w:rsid w:val="000A5F05"/>
    <w:rsid w:val="000B1AD9"/>
    <w:rsid w:val="000B5842"/>
    <w:rsid w:val="000C1305"/>
    <w:rsid w:val="000C6023"/>
    <w:rsid w:val="000C6258"/>
    <w:rsid w:val="000C6ED1"/>
    <w:rsid w:val="000D1541"/>
    <w:rsid w:val="000D24F5"/>
    <w:rsid w:val="000D6F84"/>
    <w:rsid w:val="000E2AF1"/>
    <w:rsid w:val="000E2CCC"/>
    <w:rsid w:val="000E4E42"/>
    <w:rsid w:val="000F110F"/>
    <w:rsid w:val="000F4AF8"/>
    <w:rsid w:val="001025F1"/>
    <w:rsid w:val="00111EEE"/>
    <w:rsid w:val="001173EE"/>
    <w:rsid w:val="0012140D"/>
    <w:rsid w:val="00123D46"/>
    <w:rsid w:val="0013068B"/>
    <w:rsid w:val="00132BA9"/>
    <w:rsid w:val="00133FFA"/>
    <w:rsid w:val="00134B5B"/>
    <w:rsid w:val="00136499"/>
    <w:rsid w:val="00136D0F"/>
    <w:rsid w:val="00137440"/>
    <w:rsid w:val="00140DA2"/>
    <w:rsid w:val="00143AC3"/>
    <w:rsid w:val="00146A70"/>
    <w:rsid w:val="00146CA5"/>
    <w:rsid w:val="001520E7"/>
    <w:rsid w:val="001559A8"/>
    <w:rsid w:val="00157903"/>
    <w:rsid w:val="00160C54"/>
    <w:rsid w:val="0016267A"/>
    <w:rsid w:val="00163458"/>
    <w:rsid w:val="0016353A"/>
    <w:rsid w:val="001701D4"/>
    <w:rsid w:val="0017164D"/>
    <w:rsid w:val="00177E1B"/>
    <w:rsid w:val="00180EF1"/>
    <w:rsid w:val="00190B0C"/>
    <w:rsid w:val="00192AB2"/>
    <w:rsid w:val="0019365D"/>
    <w:rsid w:val="00194971"/>
    <w:rsid w:val="001A1E30"/>
    <w:rsid w:val="001B02BD"/>
    <w:rsid w:val="001B28E8"/>
    <w:rsid w:val="001B484B"/>
    <w:rsid w:val="001B5E5C"/>
    <w:rsid w:val="001B7D87"/>
    <w:rsid w:val="001C346A"/>
    <w:rsid w:val="001C371B"/>
    <w:rsid w:val="001C6F65"/>
    <w:rsid w:val="001D1C6D"/>
    <w:rsid w:val="001D4421"/>
    <w:rsid w:val="001D5F08"/>
    <w:rsid w:val="001D5F15"/>
    <w:rsid w:val="001E49AA"/>
    <w:rsid w:val="001E56EA"/>
    <w:rsid w:val="00201092"/>
    <w:rsid w:val="002022FA"/>
    <w:rsid w:val="00204462"/>
    <w:rsid w:val="00204997"/>
    <w:rsid w:val="00213CBA"/>
    <w:rsid w:val="00216EDA"/>
    <w:rsid w:val="00226ADD"/>
    <w:rsid w:val="00227222"/>
    <w:rsid w:val="002275BD"/>
    <w:rsid w:val="002302F1"/>
    <w:rsid w:val="00234F1D"/>
    <w:rsid w:val="00237B43"/>
    <w:rsid w:val="00243788"/>
    <w:rsid w:val="00253443"/>
    <w:rsid w:val="00253523"/>
    <w:rsid w:val="00256939"/>
    <w:rsid w:val="00257FD7"/>
    <w:rsid w:val="00261D56"/>
    <w:rsid w:val="002624D6"/>
    <w:rsid w:val="00262562"/>
    <w:rsid w:val="00263C04"/>
    <w:rsid w:val="00265951"/>
    <w:rsid w:val="00265970"/>
    <w:rsid w:val="00267414"/>
    <w:rsid w:val="00270BA5"/>
    <w:rsid w:val="00270F39"/>
    <w:rsid w:val="0027400D"/>
    <w:rsid w:val="00275A3B"/>
    <w:rsid w:val="00283BF1"/>
    <w:rsid w:val="0029137B"/>
    <w:rsid w:val="00293313"/>
    <w:rsid w:val="002940CA"/>
    <w:rsid w:val="00294119"/>
    <w:rsid w:val="00294E1C"/>
    <w:rsid w:val="00296A06"/>
    <w:rsid w:val="00297A94"/>
    <w:rsid w:val="002A2B6F"/>
    <w:rsid w:val="002A6A00"/>
    <w:rsid w:val="002B0DF4"/>
    <w:rsid w:val="002B231E"/>
    <w:rsid w:val="002B680C"/>
    <w:rsid w:val="002C58F2"/>
    <w:rsid w:val="002D4D5A"/>
    <w:rsid w:val="002D63C8"/>
    <w:rsid w:val="002E016C"/>
    <w:rsid w:val="002E4287"/>
    <w:rsid w:val="002F0545"/>
    <w:rsid w:val="002F0FFE"/>
    <w:rsid w:val="002F2798"/>
    <w:rsid w:val="002F509B"/>
    <w:rsid w:val="00303B89"/>
    <w:rsid w:val="00304F12"/>
    <w:rsid w:val="00305AF2"/>
    <w:rsid w:val="003108C7"/>
    <w:rsid w:val="00313AC1"/>
    <w:rsid w:val="00317F55"/>
    <w:rsid w:val="00331081"/>
    <w:rsid w:val="00331EB9"/>
    <w:rsid w:val="0033507B"/>
    <w:rsid w:val="003363DB"/>
    <w:rsid w:val="00337652"/>
    <w:rsid w:val="003379C0"/>
    <w:rsid w:val="00342D60"/>
    <w:rsid w:val="00342DE2"/>
    <w:rsid w:val="00343143"/>
    <w:rsid w:val="00345105"/>
    <w:rsid w:val="00346896"/>
    <w:rsid w:val="0035282A"/>
    <w:rsid w:val="00355265"/>
    <w:rsid w:val="0036058A"/>
    <w:rsid w:val="00360BC1"/>
    <w:rsid w:val="00361555"/>
    <w:rsid w:val="003662C9"/>
    <w:rsid w:val="003671FE"/>
    <w:rsid w:val="003701AC"/>
    <w:rsid w:val="00370813"/>
    <w:rsid w:val="00382046"/>
    <w:rsid w:val="003822B0"/>
    <w:rsid w:val="00391ED8"/>
    <w:rsid w:val="003951D3"/>
    <w:rsid w:val="003A4787"/>
    <w:rsid w:val="003B042F"/>
    <w:rsid w:val="003C3137"/>
    <w:rsid w:val="003C6E3E"/>
    <w:rsid w:val="003D03DB"/>
    <w:rsid w:val="003D0981"/>
    <w:rsid w:val="003D182A"/>
    <w:rsid w:val="003D53E7"/>
    <w:rsid w:val="003D6ABD"/>
    <w:rsid w:val="003E2B89"/>
    <w:rsid w:val="003E4A68"/>
    <w:rsid w:val="003E5038"/>
    <w:rsid w:val="003F2A6B"/>
    <w:rsid w:val="003F5F45"/>
    <w:rsid w:val="003F69B1"/>
    <w:rsid w:val="003F7C8D"/>
    <w:rsid w:val="0040142F"/>
    <w:rsid w:val="00404CE6"/>
    <w:rsid w:val="00410902"/>
    <w:rsid w:val="00412459"/>
    <w:rsid w:val="00412D8B"/>
    <w:rsid w:val="004150C0"/>
    <w:rsid w:val="004150FE"/>
    <w:rsid w:val="00415A51"/>
    <w:rsid w:val="00416004"/>
    <w:rsid w:val="00416D38"/>
    <w:rsid w:val="00423EC8"/>
    <w:rsid w:val="0042458D"/>
    <w:rsid w:val="004258DD"/>
    <w:rsid w:val="004300C6"/>
    <w:rsid w:val="004308A7"/>
    <w:rsid w:val="00430BDA"/>
    <w:rsid w:val="0043307B"/>
    <w:rsid w:val="00437D52"/>
    <w:rsid w:val="0044145F"/>
    <w:rsid w:val="00441E88"/>
    <w:rsid w:val="00450CDB"/>
    <w:rsid w:val="0046411D"/>
    <w:rsid w:val="00464970"/>
    <w:rsid w:val="00464C48"/>
    <w:rsid w:val="00471AC8"/>
    <w:rsid w:val="0047215C"/>
    <w:rsid w:val="004751A0"/>
    <w:rsid w:val="00475A45"/>
    <w:rsid w:val="00475EE7"/>
    <w:rsid w:val="0048023A"/>
    <w:rsid w:val="00490E1C"/>
    <w:rsid w:val="004939D3"/>
    <w:rsid w:val="004942C1"/>
    <w:rsid w:val="0049531D"/>
    <w:rsid w:val="00496D65"/>
    <w:rsid w:val="00497351"/>
    <w:rsid w:val="00497737"/>
    <w:rsid w:val="004A0B4A"/>
    <w:rsid w:val="004A11DB"/>
    <w:rsid w:val="004A1591"/>
    <w:rsid w:val="004A3571"/>
    <w:rsid w:val="004A61C1"/>
    <w:rsid w:val="004B1B34"/>
    <w:rsid w:val="004B3E58"/>
    <w:rsid w:val="004B4A7E"/>
    <w:rsid w:val="004C0C43"/>
    <w:rsid w:val="004C599F"/>
    <w:rsid w:val="004D13F6"/>
    <w:rsid w:val="004D27DF"/>
    <w:rsid w:val="004D2CB2"/>
    <w:rsid w:val="004D5A20"/>
    <w:rsid w:val="004D6C17"/>
    <w:rsid w:val="004D7858"/>
    <w:rsid w:val="004E43F2"/>
    <w:rsid w:val="004E5A4C"/>
    <w:rsid w:val="004E74EE"/>
    <w:rsid w:val="004F0619"/>
    <w:rsid w:val="004F2CF3"/>
    <w:rsid w:val="004F2F78"/>
    <w:rsid w:val="004F6424"/>
    <w:rsid w:val="00502AF8"/>
    <w:rsid w:val="0050363A"/>
    <w:rsid w:val="00505938"/>
    <w:rsid w:val="00512ED1"/>
    <w:rsid w:val="00520945"/>
    <w:rsid w:val="005242E4"/>
    <w:rsid w:val="00525655"/>
    <w:rsid w:val="005268EF"/>
    <w:rsid w:val="00527212"/>
    <w:rsid w:val="00545F59"/>
    <w:rsid w:val="00547CB8"/>
    <w:rsid w:val="005518B9"/>
    <w:rsid w:val="00552832"/>
    <w:rsid w:val="005579AD"/>
    <w:rsid w:val="0056125E"/>
    <w:rsid w:val="00566887"/>
    <w:rsid w:val="00567411"/>
    <w:rsid w:val="005740B8"/>
    <w:rsid w:val="00574444"/>
    <w:rsid w:val="005750E3"/>
    <w:rsid w:val="00580A8B"/>
    <w:rsid w:val="005812AF"/>
    <w:rsid w:val="0058265D"/>
    <w:rsid w:val="00585E9F"/>
    <w:rsid w:val="00586B11"/>
    <w:rsid w:val="00593862"/>
    <w:rsid w:val="00594134"/>
    <w:rsid w:val="005A2B14"/>
    <w:rsid w:val="005A4993"/>
    <w:rsid w:val="005A598B"/>
    <w:rsid w:val="005A7148"/>
    <w:rsid w:val="005A7F64"/>
    <w:rsid w:val="005B1D09"/>
    <w:rsid w:val="005B5EA5"/>
    <w:rsid w:val="005B604A"/>
    <w:rsid w:val="005B7ECE"/>
    <w:rsid w:val="005C490F"/>
    <w:rsid w:val="005D37CA"/>
    <w:rsid w:val="005D39D2"/>
    <w:rsid w:val="005E07FC"/>
    <w:rsid w:val="005F39CB"/>
    <w:rsid w:val="0060163C"/>
    <w:rsid w:val="006023F5"/>
    <w:rsid w:val="006055EE"/>
    <w:rsid w:val="00610AE5"/>
    <w:rsid w:val="006147C2"/>
    <w:rsid w:val="00615961"/>
    <w:rsid w:val="00621D49"/>
    <w:rsid w:val="00626D81"/>
    <w:rsid w:val="0063784C"/>
    <w:rsid w:val="00641A0C"/>
    <w:rsid w:val="00642F62"/>
    <w:rsid w:val="00645707"/>
    <w:rsid w:val="00646200"/>
    <w:rsid w:val="0065117A"/>
    <w:rsid w:val="00660E41"/>
    <w:rsid w:val="006620F3"/>
    <w:rsid w:val="00666E19"/>
    <w:rsid w:val="0067056B"/>
    <w:rsid w:val="0067293C"/>
    <w:rsid w:val="00672BC1"/>
    <w:rsid w:val="00674412"/>
    <w:rsid w:val="006744B3"/>
    <w:rsid w:val="006760C4"/>
    <w:rsid w:val="006802B0"/>
    <w:rsid w:val="00681335"/>
    <w:rsid w:val="00683D2B"/>
    <w:rsid w:val="006861BA"/>
    <w:rsid w:val="00696EC8"/>
    <w:rsid w:val="006A0A9D"/>
    <w:rsid w:val="006A46F7"/>
    <w:rsid w:val="006A4A94"/>
    <w:rsid w:val="006B1563"/>
    <w:rsid w:val="006B38BA"/>
    <w:rsid w:val="006B53D1"/>
    <w:rsid w:val="006B5F99"/>
    <w:rsid w:val="006E0206"/>
    <w:rsid w:val="006E1F1A"/>
    <w:rsid w:val="006E3D4D"/>
    <w:rsid w:val="006E6458"/>
    <w:rsid w:val="007055DE"/>
    <w:rsid w:val="00707EC9"/>
    <w:rsid w:val="00711DBB"/>
    <w:rsid w:val="00713FD9"/>
    <w:rsid w:val="00716271"/>
    <w:rsid w:val="007172D6"/>
    <w:rsid w:val="007203DE"/>
    <w:rsid w:val="00722477"/>
    <w:rsid w:val="00724485"/>
    <w:rsid w:val="007333B8"/>
    <w:rsid w:val="00736CC9"/>
    <w:rsid w:val="00740069"/>
    <w:rsid w:val="00742D87"/>
    <w:rsid w:val="007475AA"/>
    <w:rsid w:val="00753353"/>
    <w:rsid w:val="00753B05"/>
    <w:rsid w:val="00754964"/>
    <w:rsid w:val="00770A28"/>
    <w:rsid w:val="00771C48"/>
    <w:rsid w:val="00774116"/>
    <w:rsid w:val="00776D77"/>
    <w:rsid w:val="007823E0"/>
    <w:rsid w:val="007929DA"/>
    <w:rsid w:val="007A0547"/>
    <w:rsid w:val="007B0528"/>
    <w:rsid w:val="007B299E"/>
    <w:rsid w:val="007B3C6C"/>
    <w:rsid w:val="007B4089"/>
    <w:rsid w:val="007C60F8"/>
    <w:rsid w:val="007D4099"/>
    <w:rsid w:val="007E11DC"/>
    <w:rsid w:val="007E1B15"/>
    <w:rsid w:val="007F2E00"/>
    <w:rsid w:val="007F4BB5"/>
    <w:rsid w:val="0080214E"/>
    <w:rsid w:val="00805054"/>
    <w:rsid w:val="00807142"/>
    <w:rsid w:val="00815784"/>
    <w:rsid w:val="00817ABE"/>
    <w:rsid w:val="008202F7"/>
    <w:rsid w:val="008233ED"/>
    <w:rsid w:val="00826F13"/>
    <w:rsid w:val="0083038E"/>
    <w:rsid w:val="00831C06"/>
    <w:rsid w:val="00832703"/>
    <w:rsid w:val="008372B6"/>
    <w:rsid w:val="008375F2"/>
    <w:rsid w:val="00841AAE"/>
    <w:rsid w:val="00847796"/>
    <w:rsid w:val="00863689"/>
    <w:rsid w:val="0087406F"/>
    <w:rsid w:val="00883038"/>
    <w:rsid w:val="00886316"/>
    <w:rsid w:val="00894730"/>
    <w:rsid w:val="0089641C"/>
    <w:rsid w:val="008A2FEA"/>
    <w:rsid w:val="008A3F83"/>
    <w:rsid w:val="008A62D1"/>
    <w:rsid w:val="008A7AAF"/>
    <w:rsid w:val="008B377A"/>
    <w:rsid w:val="008C0E0C"/>
    <w:rsid w:val="008C21E9"/>
    <w:rsid w:val="008C6D56"/>
    <w:rsid w:val="008D1542"/>
    <w:rsid w:val="008D3484"/>
    <w:rsid w:val="008D7419"/>
    <w:rsid w:val="008F110D"/>
    <w:rsid w:val="008F1DCA"/>
    <w:rsid w:val="008F2326"/>
    <w:rsid w:val="008F2A2C"/>
    <w:rsid w:val="008F5783"/>
    <w:rsid w:val="008F70DE"/>
    <w:rsid w:val="00901466"/>
    <w:rsid w:val="009048D7"/>
    <w:rsid w:val="0091389F"/>
    <w:rsid w:val="00921DAF"/>
    <w:rsid w:val="00926FBF"/>
    <w:rsid w:val="00927B07"/>
    <w:rsid w:val="009379FF"/>
    <w:rsid w:val="00937F9E"/>
    <w:rsid w:val="00943D0E"/>
    <w:rsid w:val="0095181B"/>
    <w:rsid w:val="00951BC4"/>
    <w:rsid w:val="00955A2E"/>
    <w:rsid w:val="00955C20"/>
    <w:rsid w:val="009571E2"/>
    <w:rsid w:val="00960E86"/>
    <w:rsid w:val="00961531"/>
    <w:rsid w:val="00963A02"/>
    <w:rsid w:val="00963FFD"/>
    <w:rsid w:val="00965502"/>
    <w:rsid w:val="009806F5"/>
    <w:rsid w:val="00982AF7"/>
    <w:rsid w:val="00984B2D"/>
    <w:rsid w:val="00984EEF"/>
    <w:rsid w:val="00987491"/>
    <w:rsid w:val="00990F01"/>
    <w:rsid w:val="009A40F2"/>
    <w:rsid w:val="009A7333"/>
    <w:rsid w:val="009B125A"/>
    <w:rsid w:val="009B3171"/>
    <w:rsid w:val="009C3554"/>
    <w:rsid w:val="009D7608"/>
    <w:rsid w:val="009D76DB"/>
    <w:rsid w:val="009E15A8"/>
    <w:rsid w:val="009E3F9A"/>
    <w:rsid w:val="009E60C0"/>
    <w:rsid w:val="009E7C28"/>
    <w:rsid w:val="00A04C1A"/>
    <w:rsid w:val="00A14EB5"/>
    <w:rsid w:val="00A216E5"/>
    <w:rsid w:val="00A31C64"/>
    <w:rsid w:val="00A32548"/>
    <w:rsid w:val="00A4374B"/>
    <w:rsid w:val="00A5059B"/>
    <w:rsid w:val="00A506F7"/>
    <w:rsid w:val="00A5088D"/>
    <w:rsid w:val="00A825DF"/>
    <w:rsid w:val="00A86375"/>
    <w:rsid w:val="00A86670"/>
    <w:rsid w:val="00A90A15"/>
    <w:rsid w:val="00A9266B"/>
    <w:rsid w:val="00A9539B"/>
    <w:rsid w:val="00AA276D"/>
    <w:rsid w:val="00AA6181"/>
    <w:rsid w:val="00AA7BD0"/>
    <w:rsid w:val="00AB2F64"/>
    <w:rsid w:val="00AB43A4"/>
    <w:rsid w:val="00AC4700"/>
    <w:rsid w:val="00AD23BD"/>
    <w:rsid w:val="00AD4560"/>
    <w:rsid w:val="00AE0BC2"/>
    <w:rsid w:val="00AE0D6A"/>
    <w:rsid w:val="00AF0F7A"/>
    <w:rsid w:val="00AF1FF5"/>
    <w:rsid w:val="00AF3A5A"/>
    <w:rsid w:val="00B11340"/>
    <w:rsid w:val="00B15969"/>
    <w:rsid w:val="00B15EF4"/>
    <w:rsid w:val="00B20901"/>
    <w:rsid w:val="00B2675C"/>
    <w:rsid w:val="00B3641D"/>
    <w:rsid w:val="00B37424"/>
    <w:rsid w:val="00B42B2F"/>
    <w:rsid w:val="00B5039F"/>
    <w:rsid w:val="00B510C5"/>
    <w:rsid w:val="00B52988"/>
    <w:rsid w:val="00B52F39"/>
    <w:rsid w:val="00B53E89"/>
    <w:rsid w:val="00B542EC"/>
    <w:rsid w:val="00B614E5"/>
    <w:rsid w:val="00B63DBB"/>
    <w:rsid w:val="00B6529A"/>
    <w:rsid w:val="00B65E7B"/>
    <w:rsid w:val="00B66B65"/>
    <w:rsid w:val="00B70F7A"/>
    <w:rsid w:val="00B7395B"/>
    <w:rsid w:val="00B73B39"/>
    <w:rsid w:val="00B8092C"/>
    <w:rsid w:val="00B8116C"/>
    <w:rsid w:val="00B82D2A"/>
    <w:rsid w:val="00B86595"/>
    <w:rsid w:val="00B90CAB"/>
    <w:rsid w:val="00B91416"/>
    <w:rsid w:val="00BB5415"/>
    <w:rsid w:val="00BC6B25"/>
    <w:rsid w:val="00BD1BF6"/>
    <w:rsid w:val="00BD5B3D"/>
    <w:rsid w:val="00BD713D"/>
    <w:rsid w:val="00BE2597"/>
    <w:rsid w:val="00BE278B"/>
    <w:rsid w:val="00BE499C"/>
    <w:rsid w:val="00BE5703"/>
    <w:rsid w:val="00BE5F21"/>
    <w:rsid w:val="00BF02CB"/>
    <w:rsid w:val="00BF5201"/>
    <w:rsid w:val="00BF6844"/>
    <w:rsid w:val="00C0288E"/>
    <w:rsid w:val="00C05FE1"/>
    <w:rsid w:val="00C13319"/>
    <w:rsid w:val="00C13371"/>
    <w:rsid w:val="00C1689E"/>
    <w:rsid w:val="00C24552"/>
    <w:rsid w:val="00C31E63"/>
    <w:rsid w:val="00C32116"/>
    <w:rsid w:val="00C36E53"/>
    <w:rsid w:val="00C37527"/>
    <w:rsid w:val="00C6210E"/>
    <w:rsid w:val="00C659C6"/>
    <w:rsid w:val="00C707A2"/>
    <w:rsid w:val="00C72688"/>
    <w:rsid w:val="00C857B9"/>
    <w:rsid w:val="00C91E84"/>
    <w:rsid w:val="00C94AA3"/>
    <w:rsid w:val="00CA04EC"/>
    <w:rsid w:val="00CA57F2"/>
    <w:rsid w:val="00CB0746"/>
    <w:rsid w:val="00CB0786"/>
    <w:rsid w:val="00CB092D"/>
    <w:rsid w:val="00CB2F68"/>
    <w:rsid w:val="00CC2741"/>
    <w:rsid w:val="00CC7D87"/>
    <w:rsid w:val="00CC7F41"/>
    <w:rsid w:val="00CD0EDA"/>
    <w:rsid w:val="00CD4AEB"/>
    <w:rsid w:val="00CE2F7F"/>
    <w:rsid w:val="00CF1A78"/>
    <w:rsid w:val="00CF3EDF"/>
    <w:rsid w:val="00D0760B"/>
    <w:rsid w:val="00D106DB"/>
    <w:rsid w:val="00D20ECA"/>
    <w:rsid w:val="00D2110E"/>
    <w:rsid w:val="00D22AD0"/>
    <w:rsid w:val="00D357B3"/>
    <w:rsid w:val="00D44038"/>
    <w:rsid w:val="00D52242"/>
    <w:rsid w:val="00D54337"/>
    <w:rsid w:val="00D5485E"/>
    <w:rsid w:val="00D57654"/>
    <w:rsid w:val="00D65EBA"/>
    <w:rsid w:val="00D66F6C"/>
    <w:rsid w:val="00D674B1"/>
    <w:rsid w:val="00D7475D"/>
    <w:rsid w:val="00D760A3"/>
    <w:rsid w:val="00D77122"/>
    <w:rsid w:val="00D77242"/>
    <w:rsid w:val="00D80F2F"/>
    <w:rsid w:val="00D820EF"/>
    <w:rsid w:val="00D838F4"/>
    <w:rsid w:val="00D904B3"/>
    <w:rsid w:val="00D91E8B"/>
    <w:rsid w:val="00D97493"/>
    <w:rsid w:val="00D9764E"/>
    <w:rsid w:val="00DB557E"/>
    <w:rsid w:val="00DC0B95"/>
    <w:rsid w:val="00DC16CB"/>
    <w:rsid w:val="00DC507D"/>
    <w:rsid w:val="00DC51E5"/>
    <w:rsid w:val="00DC53BB"/>
    <w:rsid w:val="00DD01EB"/>
    <w:rsid w:val="00DD1A59"/>
    <w:rsid w:val="00DD5924"/>
    <w:rsid w:val="00DE4F5B"/>
    <w:rsid w:val="00DE661A"/>
    <w:rsid w:val="00DF22FE"/>
    <w:rsid w:val="00DF32FB"/>
    <w:rsid w:val="00DF533D"/>
    <w:rsid w:val="00DF6D77"/>
    <w:rsid w:val="00E00E6F"/>
    <w:rsid w:val="00E02E4C"/>
    <w:rsid w:val="00E0303F"/>
    <w:rsid w:val="00E0581F"/>
    <w:rsid w:val="00E07BF5"/>
    <w:rsid w:val="00E213C0"/>
    <w:rsid w:val="00E21558"/>
    <w:rsid w:val="00E220A3"/>
    <w:rsid w:val="00E271F1"/>
    <w:rsid w:val="00E31AB8"/>
    <w:rsid w:val="00E35BC2"/>
    <w:rsid w:val="00E40535"/>
    <w:rsid w:val="00E42AF1"/>
    <w:rsid w:val="00E43742"/>
    <w:rsid w:val="00E46571"/>
    <w:rsid w:val="00E60671"/>
    <w:rsid w:val="00E65979"/>
    <w:rsid w:val="00E659AE"/>
    <w:rsid w:val="00E70690"/>
    <w:rsid w:val="00E818C0"/>
    <w:rsid w:val="00E821AD"/>
    <w:rsid w:val="00E97C5D"/>
    <w:rsid w:val="00EA1289"/>
    <w:rsid w:val="00EA4845"/>
    <w:rsid w:val="00EB0DED"/>
    <w:rsid w:val="00EB1D23"/>
    <w:rsid w:val="00EB3136"/>
    <w:rsid w:val="00EB6FCA"/>
    <w:rsid w:val="00EC6BE1"/>
    <w:rsid w:val="00ED1C53"/>
    <w:rsid w:val="00EE510F"/>
    <w:rsid w:val="00EE7C2F"/>
    <w:rsid w:val="00EF4F3A"/>
    <w:rsid w:val="00F008E5"/>
    <w:rsid w:val="00F01FEC"/>
    <w:rsid w:val="00F02AE6"/>
    <w:rsid w:val="00F12CB3"/>
    <w:rsid w:val="00F1365E"/>
    <w:rsid w:val="00F26472"/>
    <w:rsid w:val="00F314F3"/>
    <w:rsid w:val="00F31B84"/>
    <w:rsid w:val="00F31D91"/>
    <w:rsid w:val="00F32EA4"/>
    <w:rsid w:val="00F35554"/>
    <w:rsid w:val="00F54277"/>
    <w:rsid w:val="00F579B7"/>
    <w:rsid w:val="00F614D5"/>
    <w:rsid w:val="00F61DE7"/>
    <w:rsid w:val="00F62AB1"/>
    <w:rsid w:val="00F6674E"/>
    <w:rsid w:val="00F85FD3"/>
    <w:rsid w:val="00F86E06"/>
    <w:rsid w:val="00F95027"/>
    <w:rsid w:val="00FA25EB"/>
    <w:rsid w:val="00FA3490"/>
    <w:rsid w:val="00FA35F0"/>
    <w:rsid w:val="00FA7A72"/>
    <w:rsid w:val="00FB2EB1"/>
    <w:rsid w:val="00FB3474"/>
    <w:rsid w:val="00FB3628"/>
    <w:rsid w:val="00FC5DFC"/>
    <w:rsid w:val="00FC78C5"/>
    <w:rsid w:val="00FD6669"/>
    <w:rsid w:val="00FE3B64"/>
    <w:rsid w:val="00FE3BC3"/>
    <w:rsid w:val="00FF0213"/>
    <w:rsid w:val="00FF2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A43C20"/>
  <w15:docId w15:val="{65B01226-C957-DF4E-A3EE-28729246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B34"/>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645707"/>
    <w:rPr>
      <w:color w:val="467886" w:themeColor="hyperlink"/>
      <w:u w:val="single"/>
    </w:rPr>
  </w:style>
  <w:style w:type="character" w:styleId="a4">
    <w:name w:val="Unresolved Mention"/>
    <w:basedOn w:val="a0"/>
    <w:uiPriority w:val="99"/>
    <w:semiHidden/>
    <w:unhideWhenUsed/>
    <w:rsid w:val="00645707"/>
    <w:rPr>
      <w:color w:val="605E5C"/>
      <w:shd w:val="clear" w:color="auto" w:fill="E1DFDD"/>
    </w:rPr>
  </w:style>
  <w:style w:type="paragraph" w:styleId="a5">
    <w:name w:val="List Paragraph"/>
    <w:basedOn w:val="a"/>
    <w:uiPriority w:val="34"/>
    <w:qFormat/>
    <w:rsid w:val="004A61C1"/>
    <w:pPr>
      <w:ind w:leftChars="400" w:left="840"/>
    </w:pPr>
  </w:style>
  <w:style w:type="paragraph" w:customStyle="1" w:styleId="p1">
    <w:name w:val="p1"/>
    <w:basedOn w:val="a"/>
    <w:rsid w:val="005A598B"/>
    <w:pPr>
      <w:spacing w:after="0" w:line="240" w:lineRule="auto"/>
    </w:pPr>
    <w:rPr>
      <w:rFonts w:ascii="Times New Roman" w:eastAsia="ＭＳ Ｐゴシック" w:hAnsi="Times New Roman" w:cs="Times New Roman"/>
      <w:kern w:val="0"/>
      <w:sz w:val="18"/>
      <w:szCs w:val="18"/>
      <w14:ligatures w14:val="none"/>
    </w:rPr>
  </w:style>
  <w:style w:type="character" w:styleId="a6">
    <w:name w:val="FollowedHyperlink"/>
    <w:basedOn w:val="a0"/>
    <w:uiPriority w:val="99"/>
    <w:semiHidden/>
    <w:unhideWhenUsed/>
    <w:rsid w:val="001520E7"/>
    <w:rPr>
      <w:color w:val="96607D" w:themeColor="followedHyperlink"/>
      <w:u w:val="single"/>
    </w:rPr>
  </w:style>
  <w:style w:type="character" w:customStyle="1" w:styleId="s1">
    <w:name w:val="s1"/>
    <w:basedOn w:val="a0"/>
    <w:rsid w:val="002F0545"/>
    <w:rPr>
      <w:rFonts w:ascii="Times New Roman" w:hAnsi="Times New Roman" w:cs="Times New Roman" w:hint="default"/>
      <w:sz w:val="10"/>
      <w:szCs w:val="10"/>
    </w:rPr>
  </w:style>
  <w:style w:type="character" w:customStyle="1" w:styleId="s2">
    <w:name w:val="s2"/>
    <w:basedOn w:val="a0"/>
    <w:rsid w:val="002F0545"/>
    <w:rPr>
      <w:color w:val="0000FF"/>
    </w:rPr>
  </w:style>
  <w:style w:type="paragraph" w:styleId="a7">
    <w:name w:val="header"/>
    <w:basedOn w:val="a"/>
    <w:link w:val="a8"/>
    <w:uiPriority w:val="99"/>
    <w:unhideWhenUsed/>
    <w:rsid w:val="000C6023"/>
    <w:pPr>
      <w:tabs>
        <w:tab w:val="center" w:pos="4252"/>
        <w:tab w:val="right" w:pos="8504"/>
      </w:tabs>
      <w:snapToGrid w:val="0"/>
    </w:pPr>
  </w:style>
  <w:style w:type="character" w:customStyle="1" w:styleId="a8">
    <w:name w:val="ヘッダー (文字)"/>
    <w:basedOn w:val="a0"/>
    <w:link w:val="a7"/>
    <w:uiPriority w:val="99"/>
    <w:rsid w:val="000C6023"/>
    <w:rPr>
      <w:rFonts w:ascii="Calibri" w:eastAsia="Calibri" w:hAnsi="Calibri" w:cs="Calibri"/>
      <w:color w:val="000000"/>
      <w:sz w:val="22"/>
    </w:rPr>
  </w:style>
  <w:style w:type="paragraph" w:styleId="a9">
    <w:name w:val="footer"/>
    <w:basedOn w:val="a"/>
    <w:link w:val="aa"/>
    <w:uiPriority w:val="99"/>
    <w:unhideWhenUsed/>
    <w:rsid w:val="000C6023"/>
    <w:pPr>
      <w:tabs>
        <w:tab w:val="center" w:pos="4252"/>
        <w:tab w:val="right" w:pos="8504"/>
      </w:tabs>
      <w:snapToGrid w:val="0"/>
    </w:pPr>
  </w:style>
  <w:style w:type="character" w:customStyle="1" w:styleId="aa">
    <w:name w:val="フッター (文字)"/>
    <w:basedOn w:val="a0"/>
    <w:link w:val="a9"/>
    <w:uiPriority w:val="99"/>
    <w:rsid w:val="000C6023"/>
    <w:rPr>
      <w:rFonts w:ascii="Calibri" w:eastAsia="Calibri" w:hAnsi="Calibri" w:cs="Calibri"/>
      <w:color w:val="000000"/>
      <w:sz w:val="22"/>
    </w:rPr>
  </w:style>
  <w:style w:type="character" w:styleId="ab">
    <w:name w:val="page number"/>
    <w:basedOn w:val="a0"/>
    <w:uiPriority w:val="99"/>
    <w:semiHidden/>
    <w:unhideWhenUsed/>
    <w:rsid w:val="000C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vaccines-blood-biologics/guidance-compliance-regula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1736</TotalTime>
  <Pages>26</Pages>
  <Words>33634</Words>
  <Characters>199788</Characters>
  <Application>Microsoft Office Word</Application>
  <DocSecurity>0</DocSecurity>
  <Lines>4162</Lines>
  <Paragraphs>1440</Paragraphs>
  <ScaleCrop>false</ScaleCrop>
  <HeadingPairs>
    <vt:vector size="2" baseType="variant">
      <vt:variant>
        <vt:lpstr>タイトル</vt:lpstr>
      </vt:variant>
      <vt:variant>
        <vt:i4>1</vt:i4>
      </vt:variant>
    </vt:vector>
  </HeadingPairs>
  <TitlesOfParts>
    <vt:vector size="1" baseType="lpstr">
      <vt:lpstr>Microsoft Word - FDA_Draft_Guidance_CSA_対訳_20221102.docx</vt:lpstr>
    </vt:vector>
  </TitlesOfParts>
  <Company/>
  <LinksUpToDate>false</LinksUpToDate>
  <CharactersWithSpaces>231982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FDA_Draft_Guidance_CSA_対訳_20221102.docx</dc:title>
  <dc:subject/>
  <dc:creator>bariv</dc:creator>
  <cp:keywords/>
  <cp:lastModifiedBy>Bumpei Matoba</cp:lastModifiedBy>
  <cp:revision>121</cp:revision>
  <dcterms:created xsi:type="dcterms:W3CDTF">2025-10-01T10:52:00Z</dcterms:created>
  <dcterms:modified xsi:type="dcterms:W3CDTF">2026-03-16T16:11:00Z</dcterms:modified>
</cp:coreProperties>
</file>